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BB5" w:rsidRDefault="00B85BB5">
      <w:pPr>
        <w:overflowPunct w:val="0"/>
        <w:autoSpaceDE w:val="0"/>
        <w:autoSpaceDN w:val="0"/>
        <w:spacing w:line="560" w:lineRule="exact"/>
        <w:ind w:left="440" w:hangingChars="100" w:hanging="440"/>
        <w:jc w:val="center"/>
        <w:rPr>
          <w:rFonts w:ascii="方正小标宋简体" w:eastAsia="方正小标宋简体" w:hAnsi="宋体"/>
          <w:sz w:val="44"/>
          <w:szCs w:val="44"/>
        </w:rPr>
      </w:pPr>
      <w:bookmarkStart w:id="0" w:name="_Toc4683941"/>
      <w:bookmarkStart w:id="1" w:name="_Toc463691570"/>
      <w:bookmarkStart w:id="2" w:name="_Toc464834046"/>
      <w:bookmarkStart w:id="3" w:name="_Toc465598786"/>
      <w:bookmarkStart w:id="4" w:name="OLE_LINK4"/>
    </w:p>
    <w:p w:rsidR="00B85BB5" w:rsidRDefault="00B85BB5">
      <w:pPr>
        <w:overflowPunct w:val="0"/>
        <w:autoSpaceDE w:val="0"/>
        <w:autoSpaceDN w:val="0"/>
        <w:spacing w:line="500" w:lineRule="exact"/>
        <w:jc w:val="left"/>
        <w:rPr>
          <w:rFonts w:ascii="黑体" w:eastAsia="黑体" w:hAnsi="黑体" w:cs="仿宋_GB2312"/>
          <w:sz w:val="32"/>
          <w:szCs w:val="32"/>
        </w:rPr>
      </w:pPr>
    </w:p>
    <w:p w:rsidR="00B85BB5" w:rsidRDefault="00B85BB5">
      <w:pPr>
        <w:overflowPunct w:val="0"/>
        <w:autoSpaceDE w:val="0"/>
        <w:autoSpaceDN w:val="0"/>
        <w:spacing w:line="700" w:lineRule="exact"/>
        <w:ind w:firstLineChars="200" w:firstLine="960"/>
        <w:jc w:val="center"/>
        <w:rPr>
          <w:rFonts w:ascii="方正小标宋简体" w:eastAsia="方正小标宋简体" w:hAnsi="宋体" w:cs="方正小标宋简体"/>
          <w:sz w:val="48"/>
          <w:szCs w:val="48"/>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700" w:lineRule="exact"/>
        <w:ind w:firstLineChars="200" w:firstLine="960"/>
        <w:jc w:val="center"/>
        <w:rPr>
          <w:rFonts w:ascii="方正小标宋简体" w:eastAsia="方正小标宋简体" w:hAnsi="宋体" w:cs="方正小标宋简体"/>
          <w:sz w:val="48"/>
          <w:szCs w:val="48"/>
        </w:rPr>
      </w:pPr>
    </w:p>
    <w:p w:rsidR="00B85BB5" w:rsidRDefault="00210F61">
      <w:pPr>
        <w:overflowPunct w:val="0"/>
        <w:autoSpaceDE w:val="0"/>
        <w:autoSpaceDN w:val="0"/>
        <w:spacing w:line="900" w:lineRule="exact"/>
        <w:jc w:val="center"/>
        <w:rPr>
          <w:rFonts w:ascii="方正小标宋简体" w:eastAsia="方正小标宋简体" w:hAnsi="宋体" w:cs="方正小标宋简体"/>
          <w:spacing w:val="-10"/>
          <w:w w:val="95"/>
          <w:sz w:val="56"/>
          <w:szCs w:val="56"/>
        </w:rPr>
      </w:pPr>
      <w:r>
        <w:rPr>
          <w:rFonts w:ascii="方正小标宋简体" w:eastAsia="方正小标宋简体" w:hAnsi="宋体" w:cs="方正小标宋简体" w:hint="eastAsia"/>
          <w:spacing w:val="-10"/>
          <w:w w:val="95"/>
          <w:sz w:val="56"/>
          <w:szCs w:val="56"/>
        </w:rPr>
        <w:t>“十四五”广西科技计划项目申报指南</w:t>
      </w:r>
    </w:p>
    <w:p w:rsidR="00B85BB5" w:rsidRDefault="00210F61">
      <w:pPr>
        <w:overflowPunct w:val="0"/>
        <w:autoSpaceDE w:val="0"/>
        <w:autoSpaceDN w:val="0"/>
        <w:spacing w:line="900" w:lineRule="exact"/>
        <w:jc w:val="center"/>
        <w:rPr>
          <w:rFonts w:ascii="方正小标宋简体" w:eastAsia="方正小标宋简体" w:hAnsi="宋体" w:cs="方正小标宋简体"/>
          <w:spacing w:val="-10"/>
          <w:w w:val="95"/>
          <w:sz w:val="56"/>
          <w:szCs w:val="56"/>
        </w:rPr>
      </w:pPr>
      <w:r>
        <w:rPr>
          <w:rFonts w:ascii="方正小标宋简体" w:eastAsia="方正小标宋简体" w:hAnsi="宋体" w:cs="方正小标宋简体" w:hint="eastAsia"/>
          <w:spacing w:val="-10"/>
          <w:w w:val="95"/>
          <w:sz w:val="56"/>
          <w:szCs w:val="56"/>
        </w:rPr>
        <w:t>（第二版）</w:t>
      </w: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300" w:lineRule="exact"/>
        <w:ind w:firstLineChars="200" w:firstLine="880"/>
        <w:jc w:val="center"/>
        <w:rPr>
          <w:rFonts w:ascii="仿宋" w:eastAsia="仿宋" w:hAnsi="仿宋"/>
          <w:sz w:val="44"/>
          <w:szCs w:val="44"/>
        </w:rPr>
      </w:pPr>
    </w:p>
    <w:p w:rsidR="00B85BB5" w:rsidRDefault="00B85BB5">
      <w:pPr>
        <w:overflowPunct w:val="0"/>
        <w:autoSpaceDE w:val="0"/>
        <w:autoSpaceDN w:val="0"/>
        <w:spacing w:line="500" w:lineRule="exact"/>
        <w:ind w:firstLineChars="200" w:firstLine="880"/>
        <w:jc w:val="center"/>
        <w:rPr>
          <w:rFonts w:ascii="仿宋" w:eastAsia="仿宋" w:hAnsi="仿宋"/>
          <w:sz w:val="44"/>
          <w:szCs w:val="44"/>
        </w:rPr>
      </w:pPr>
    </w:p>
    <w:p w:rsidR="00B85BB5" w:rsidRDefault="00210F61">
      <w:pPr>
        <w:overflowPunct w:val="0"/>
        <w:autoSpaceDE w:val="0"/>
        <w:autoSpaceDN w:val="0"/>
        <w:spacing w:line="600" w:lineRule="exact"/>
        <w:jc w:val="center"/>
        <w:rPr>
          <w:rFonts w:eastAsia="仿宋_GB2312"/>
          <w:b/>
          <w:sz w:val="34"/>
          <w:szCs w:val="34"/>
        </w:rPr>
      </w:pPr>
      <w:r>
        <w:rPr>
          <w:rFonts w:eastAsia="仿宋_GB2312" w:hint="eastAsia"/>
          <w:b/>
          <w:sz w:val="34"/>
          <w:szCs w:val="34"/>
        </w:rPr>
        <w:t>自治区科技计划管理厅际联席会议办公室</w:t>
      </w:r>
    </w:p>
    <w:p w:rsidR="00B85BB5" w:rsidRDefault="00210F61">
      <w:pPr>
        <w:overflowPunct w:val="0"/>
        <w:autoSpaceDE w:val="0"/>
        <w:autoSpaceDN w:val="0"/>
        <w:spacing w:line="600" w:lineRule="exact"/>
        <w:jc w:val="center"/>
        <w:rPr>
          <w:rFonts w:eastAsia="仿宋_GB2312"/>
          <w:b/>
          <w:sz w:val="34"/>
          <w:szCs w:val="34"/>
        </w:rPr>
      </w:pPr>
      <w:r>
        <w:rPr>
          <w:rFonts w:eastAsia="仿宋_GB2312"/>
          <w:b/>
          <w:sz w:val="34"/>
          <w:szCs w:val="34"/>
        </w:rPr>
        <w:t>2022</w:t>
      </w:r>
      <w:r>
        <w:rPr>
          <w:rFonts w:eastAsia="仿宋_GB2312" w:hint="eastAsia"/>
          <w:b/>
          <w:sz w:val="34"/>
          <w:szCs w:val="34"/>
        </w:rPr>
        <w:t>年</w:t>
      </w:r>
      <w:r>
        <w:rPr>
          <w:rFonts w:eastAsia="仿宋_GB2312"/>
          <w:b/>
          <w:sz w:val="34"/>
          <w:szCs w:val="34"/>
        </w:rPr>
        <w:t>6</w:t>
      </w:r>
      <w:r>
        <w:rPr>
          <w:rFonts w:eastAsia="仿宋_GB2312" w:hint="eastAsia"/>
          <w:b/>
          <w:sz w:val="34"/>
          <w:szCs w:val="34"/>
        </w:rPr>
        <w:t>月</w:t>
      </w:r>
      <w:r>
        <w:rPr>
          <w:rFonts w:eastAsia="仿宋_GB2312" w:cs="仿宋_GB2312"/>
          <w:sz w:val="28"/>
          <w:szCs w:val="32"/>
        </w:rPr>
        <w:br w:type="page"/>
      </w:r>
      <w:bookmarkStart w:id="5" w:name="_GoBack"/>
      <w:bookmarkEnd w:id="5"/>
    </w:p>
    <w:p w:rsidR="00B85BB5" w:rsidRDefault="00210F61">
      <w:pPr>
        <w:spacing w:line="500" w:lineRule="exact"/>
        <w:jc w:val="center"/>
        <w:rPr>
          <w:rFonts w:ascii="方正小标宋_GBK" w:eastAsia="方正小标宋_GBK" w:hAnsi="宋体" w:cs="仿宋_GB2312"/>
          <w:sz w:val="44"/>
          <w:szCs w:val="44"/>
        </w:rPr>
      </w:pPr>
      <w:r>
        <w:rPr>
          <w:rFonts w:ascii="方正小标宋_GBK" w:eastAsia="方正小标宋_GBK" w:hAnsi="宋体" w:cs="仿宋_GB2312" w:hint="eastAsia"/>
          <w:sz w:val="44"/>
          <w:szCs w:val="44"/>
        </w:rPr>
        <w:lastRenderedPageBreak/>
        <w:t>目</w:t>
      </w:r>
      <w:r>
        <w:rPr>
          <w:rFonts w:ascii="方正小标宋_GBK" w:eastAsia="方正小标宋_GBK" w:hAnsi="宋体" w:cs="仿宋_GB2312"/>
          <w:sz w:val="44"/>
          <w:szCs w:val="44"/>
        </w:rPr>
        <w:t xml:space="preserve">   录</w:t>
      </w:r>
    </w:p>
    <w:p w:rsidR="00B85BB5" w:rsidRDefault="00B85BB5">
      <w:pPr>
        <w:tabs>
          <w:tab w:val="right" w:leader="dot" w:pos="8834"/>
        </w:tabs>
        <w:spacing w:line="380" w:lineRule="exact"/>
        <w:jc w:val="left"/>
        <w:rPr>
          <w:kern w:val="0"/>
          <w:sz w:val="22"/>
        </w:rPr>
      </w:pPr>
    </w:p>
    <w:bookmarkStart w:id="6" w:name="_Toc466361024"/>
    <w:bookmarkStart w:id="7" w:name="_Toc508969932"/>
    <w:bookmarkStart w:id="8" w:name="_Toc511729608"/>
    <w:bookmarkStart w:id="9" w:name="_Toc472587685"/>
    <w:bookmarkStart w:id="10" w:name="_Toc466363294"/>
    <w:bookmarkStart w:id="11" w:name="_Toc472673998"/>
    <w:bookmarkStart w:id="12" w:name="_Toc466362726"/>
    <w:bookmarkStart w:id="13" w:name="_Toc466387452"/>
    <w:bookmarkStart w:id="14" w:name="_Toc469996561"/>
    <w:bookmarkStart w:id="15" w:name="_Toc465851835"/>
    <w:bookmarkStart w:id="16" w:name="_Toc466362935"/>
    <w:bookmarkStart w:id="17" w:name="_Toc466387469"/>
    <w:bookmarkStart w:id="18" w:name="_Toc466362743"/>
    <w:bookmarkStart w:id="19" w:name="_Toc464834053"/>
    <w:bookmarkStart w:id="20" w:name="_Toc466361080"/>
    <w:bookmarkStart w:id="21" w:name="_Toc472587703"/>
    <w:bookmarkStart w:id="22" w:name="_Toc466362991"/>
    <w:bookmarkStart w:id="23" w:name="_Toc465861198"/>
    <w:bookmarkStart w:id="24" w:name="_Toc4252888"/>
    <w:bookmarkStart w:id="25" w:name="_Toc469996579"/>
    <w:bookmarkStart w:id="26" w:name="_Toc493521111"/>
    <w:bookmarkStart w:id="27" w:name="_Toc465598788"/>
    <w:bookmarkStart w:id="28" w:name="_Toc466363311"/>
    <w:bookmarkStart w:id="29" w:name="_Toc465860935"/>
    <w:bookmarkEnd w:id="0"/>
    <w:p w:rsidR="00B85BB5" w:rsidRDefault="00B85BB5">
      <w:pPr>
        <w:pStyle w:val="10"/>
        <w:tabs>
          <w:tab w:val="right" w:leader="dot" w:pos="8834"/>
        </w:tabs>
        <w:spacing w:line="460" w:lineRule="exact"/>
        <w:rPr>
          <w:rFonts w:ascii="Times New Roman" w:eastAsiaTheme="minorEastAsia" w:hAnsi="Times New Roman"/>
          <w:kern w:val="2"/>
          <w:sz w:val="28"/>
          <w:szCs w:val="28"/>
        </w:rPr>
      </w:pPr>
      <w:r w:rsidRPr="00B85BB5">
        <w:rPr>
          <w:rFonts w:ascii="Times New Roman" w:hAnsi="Times New Roman"/>
          <w:sz w:val="28"/>
          <w:szCs w:val="28"/>
        </w:rPr>
        <w:fldChar w:fldCharType="begin"/>
      </w:r>
      <w:r w:rsidR="00210F61">
        <w:rPr>
          <w:rFonts w:ascii="Times New Roman" w:hAnsi="Times New Roman"/>
          <w:sz w:val="28"/>
          <w:szCs w:val="28"/>
        </w:rPr>
        <w:instrText xml:space="preserve"> TOC \o "1-4" \h \z \u </w:instrText>
      </w:r>
      <w:r w:rsidRPr="00B85BB5">
        <w:rPr>
          <w:rFonts w:ascii="Times New Roman" w:hAnsi="Times New Roman"/>
          <w:sz w:val="28"/>
          <w:szCs w:val="28"/>
        </w:rPr>
        <w:fldChar w:fldCharType="separate"/>
      </w:r>
      <w:bookmarkStart w:id="30" w:name="_Hlt69824270"/>
      <w:bookmarkEnd w:id="30"/>
      <w:r>
        <w:rPr>
          <w:rStyle w:val="a7"/>
          <w:rFonts w:ascii="Times New Roman" w:hAnsi="Times New Roman"/>
          <w:sz w:val="28"/>
          <w:szCs w:val="28"/>
        </w:rPr>
        <w:fldChar w:fldCharType="begin"/>
      </w:r>
      <w:r w:rsidR="00210F61">
        <w:rPr>
          <w:rFonts w:ascii="Times New Roman" w:hAnsi="Times New Roman"/>
          <w:sz w:val="28"/>
          <w:szCs w:val="28"/>
        </w:rPr>
        <w:instrText>HYPERLINK \l "_Toc107324837"</w:instrText>
      </w:r>
      <w:r>
        <w:rPr>
          <w:rStyle w:val="a7"/>
          <w:rFonts w:ascii="Times New Roman" w:hAnsi="Times New Roman"/>
          <w:sz w:val="28"/>
          <w:szCs w:val="28"/>
        </w:rPr>
        <w:fldChar w:fldCharType="separate"/>
      </w:r>
      <w:r w:rsidR="00210F61">
        <w:rPr>
          <w:rStyle w:val="a7"/>
          <w:rFonts w:ascii="Times New Roman" w:eastAsia="方正小标宋简体" w:hAnsi="Times New Roman" w:hint="eastAsia"/>
          <w:sz w:val="28"/>
          <w:szCs w:val="28"/>
        </w:rPr>
        <w:t>广西科技重大专项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_Toc107324837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w:t>
      </w:r>
      <w:r>
        <w:rPr>
          <w:rFonts w:ascii="Times New Roman" w:hAnsi="Times New Roman"/>
          <w:sz w:val="28"/>
          <w:szCs w:val="28"/>
        </w:rPr>
        <w:fldChar w:fldCharType="end"/>
      </w:r>
      <w:r>
        <w:rPr>
          <w:rStyle w:val="a7"/>
          <w:rFonts w:ascii="Times New Roman" w:hAnsi="Times New Roman"/>
          <w:sz w:val="28"/>
          <w:szCs w:val="28"/>
        </w:rPr>
        <w:fldChar w:fldCharType="end"/>
      </w:r>
    </w:p>
    <w:p w:rsidR="00B85BB5" w:rsidRDefault="00B85BB5">
      <w:pPr>
        <w:pStyle w:val="10"/>
        <w:tabs>
          <w:tab w:val="right" w:leader="dot" w:pos="8834"/>
        </w:tabs>
        <w:spacing w:line="460" w:lineRule="exact"/>
        <w:rPr>
          <w:rFonts w:ascii="Times New Roman" w:eastAsiaTheme="minorEastAsia" w:hAnsi="Times New Roman"/>
          <w:kern w:val="2"/>
          <w:sz w:val="28"/>
          <w:szCs w:val="28"/>
        </w:rPr>
      </w:pPr>
      <w:hyperlink w:anchor="_Toc107324838" w:history="1">
        <w:r w:rsidR="00210F61">
          <w:rPr>
            <w:rStyle w:val="a7"/>
            <w:rFonts w:ascii="Times New Roman" w:eastAsia="方正小标宋简体" w:hAnsi="Times New Roman" w:hint="eastAsia"/>
            <w:sz w:val="28"/>
            <w:szCs w:val="28"/>
          </w:rPr>
          <w:t>广西重点研发计划</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_Toc107324838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39" w:history="1">
        <w:r w:rsidR="00210F61">
          <w:rPr>
            <w:rStyle w:val="a7"/>
            <w:rFonts w:ascii="Times New Roman" w:eastAsia="黑体" w:hAnsi="Times New Roman" w:hint="eastAsia"/>
            <w:sz w:val="28"/>
            <w:szCs w:val="28"/>
          </w:rPr>
          <w:t>一、汽车</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_Toc107324839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w:t>
        </w:r>
        <w:r w:rsidR="00210F61">
          <w:rPr>
            <w:rStyle w:val="a7"/>
            <w:rFonts w:ascii="Times New Roman" w:eastAsia="仿宋_GB2312" w:hAnsi="Times New Roman" w:hint="eastAsia"/>
            <w:sz w:val="28"/>
            <w:szCs w:val="28"/>
          </w:rPr>
          <w:t>：中高端低碳节能汽车制造技术与关键零部件技术研发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w:t>
        </w:r>
        <w:r w:rsidR="00210F61">
          <w:rPr>
            <w:rStyle w:val="a7"/>
            <w:rFonts w:ascii="Times New Roman" w:eastAsia="仿宋_GB2312" w:hAnsi="Times New Roman" w:hint="eastAsia"/>
            <w:sz w:val="28"/>
            <w:szCs w:val="28"/>
          </w:rPr>
          <w:t>：新能源与智能网联汽车关键零部件研发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42" w:history="1">
        <w:r w:rsidR="00210F61">
          <w:rPr>
            <w:rStyle w:val="a7"/>
            <w:rFonts w:ascii="Times New Roman" w:eastAsia="黑体" w:hAnsi="Times New Roman" w:hint="eastAsia"/>
            <w:sz w:val="28"/>
            <w:szCs w:val="28"/>
          </w:rPr>
          <w:t>二、高端装备制造</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w:t>
        </w:r>
        <w:r w:rsidR="00210F61">
          <w:rPr>
            <w:rStyle w:val="a7"/>
            <w:rFonts w:ascii="Times New Roman" w:eastAsia="仿宋_GB2312" w:hAnsi="Times New Roman" w:hint="eastAsia"/>
            <w:sz w:val="28"/>
            <w:szCs w:val="28"/>
          </w:rPr>
          <w:t>：智能制造与工程装备关键技术和新产品研发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hint="eastAsia"/>
            <w:sz w:val="28"/>
            <w:szCs w:val="28"/>
          </w:rPr>
          <w:t>：海洋及内河工程装备研发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10</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45" w:history="1">
        <w:r w:rsidR="00210F61">
          <w:rPr>
            <w:rStyle w:val="a7"/>
            <w:rFonts w:ascii="Times New Roman" w:eastAsia="黑体" w:hAnsi="Times New Roman" w:hint="eastAsia"/>
            <w:sz w:val="28"/>
            <w:szCs w:val="28"/>
          </w:rPr>
          <w:t>三、电子信息</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6"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hint="eastAsia"/>
            <w:sz w:val="28"/>
            <w:szCs w:val="28"/>
          </w:rPr>
          <w:t>：电子信息技术新产品研发与应用示范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w:t>
        </w:r>
        <w:r w:rsidR="00210F61">
          <w:rPr>
            <w:rStyle w:val="a7"/>
            <w:rFonts w:ascii="Times New Roman" w:eastAsia="仿宋_GB2312" w:hAnsi="Times New Roman" w:hint="eastAsia"/>
            <w:sz w:val="28"/>
            <w:szCs w:val="28"/>
          </w:rPr>
          <w:t>：高端软件研发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48"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w:t>
        </w:r>
        <w:r w:rsidR="00210F61">
          <w:rPr>
            <w:rStyle w:val="a7"/>
            <w:rFonts w:ascii="Times New Roman" w:eastAsia="仿宋_GB2312" w:hAnsi="Times New Roman" w:hint="eastAsia"/>
            <w:sz w:val="28"/>
            <w:szCs w:val="28"/>
          </w:rPr>
          <w:t>：人工智能技术研究与应用示范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12</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49" w:history="1">
        <w:r w:rsidR="00210F61">
          <w:rPr>
            <w:rStyle w:val="a7"/>
            <w:rFonts w:ascii="Times New Roman" w:eastAsia="黑体" w:hAnsi="Times New Roman" w:hint="eastAsia"/>
            <w:sz w:val="28"/>
            <w:szCs w:val="28"/>
          </w:rPr>
          <w:t>四、生命健康</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_Toc107324849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8</w:t>
        </w:r>
        <w:r w:rsidR="00210F61">
          <w:rPr>
            <w:rStyle w:val="a7"/>
            <w:rFonts w:ascii="Times New Roman" w:eastAsia="仿宋_GB2312" w:hAnsi="Times New Roman" w:hint="eastAsia"/>
            <w:sz w:val="28"/>
            <w:szCs w:val="28"/>
          </w:rPr>
          <w:t>：中药民族药技术研究与产品开发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9</w:t>
        </w:r>
        <w:r w:rsidR="00210F61">
          <w:rPr>
            <w:rStyle w:val="a7"/>
            <w:rFonts w:ascii="Times New Roman" w:eastAsia="仿宋_GB2312" w:hAnsi="Times New Roman" w:hint="eastAsia"/>
            <w:sz w:val="28"/>
            <w:szCs w:val="28"/>
          </w:rPr>
          <w:t>：化学药与生物技术药技术研究与产品开发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2"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10</w:t>
        </w:r>
        <w:r w:rsidR="00210F61">
          <w:rPr>
            <w:rStyle w:val="a7"/>
            <w:rFonts w:ascii="Times New Roman" w:eastAsia="仿宋_GB2312" w:hAnsi="Times New Roman" w:hint="eastAsia"/>
            <w:sz w:val="28"/>
            <w:szCs w:val="28"/>
          </w:rPr>
          <w:t>：医疗器械、诊断试剂及医用材料技术研究与产品开发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11</w:t>
        </w:r>
        <w:r w:rsidR="00210F61">
          <w:rPr>
            <w:rStyle w:val="a7"/>
            <w:rFonts w:ascii="Times New Roman" w:eastAsia="仿宋_GB2312" w:hAnsi="Times New Roman" w:hint="eastAsia"/>
            <w:sz w:val="28"/>
            <w:szCs w:val="28"/>
          </w:rPr>
          <w:t>：常见病多发病诊治及老龄化健康技术研究及应用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12</w:t>
        </w:r>
        <w:r w:rsidR="00210F61">
          <w:rPr>
            <w:rStyle w:val="a7"/>
            <w:rFonts w:ascii="Times New Roman" w:eastAsia="仿宋_GB2312" w:hAnsi="Times New Roman" w:hint="eastAsia"/>
            <w:sz w:val="28"/>
            <w:szCs w:val="28"/>
          </w:rPr>
          <w:t>：广西重大疾病防治的系统集成创新</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17</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5"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13</w:t>
        </w:r>
        <w:r w:rsidR="00210F61">
          <w:rPr>
            <w:rStyle w:val="a7"/>
            <w:rFonts w:ascii="Times New Roman" w:eastAsia="仿宋_GB2312" w:hAnsi="Times New Roman" w:hint="eastAsia"/>
            <w:sz w:val="28"/>
            <w:szCs w:val="28"/>
          </w:rPr>
          <w:t>：生物技术研究及应用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6"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14</w:t>
        </w:r>
        <w:r w:rsidR="00210F61">
          <w:rPr>
            <w:rStyle w:val="a7"/>
            <w:rFonts w:ascii="Times New Roman" w:eastAsia="仿宋_GB2312" w:hAnsi="Times New Roman" w:hint="eastAsia"/>
            <w:sz w:val="28"/>
            <w:szCs w:val="28"/>
          </w:rPr>
          <w:t>：科技支撑防城港国际医学开放试验区建设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19</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15</w:t>
        </w:r>
        <w:r w:rsidR="00210F61">
          <w:rPr>
            <w:rStyle w:val="a7"/>
            <w:rFonts w:ascii="Times New Roman" w:eastAsia="仿宋_GB2312" w:hAnsi="Times New Roman" w:hint="eastAsia"/>
            <w:sz w:val="28"/>
            <w:szCs w:val="28"/>
          </w:rPr>
          <w:t>：实验动物资源利用关键技术研发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20</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58" w:history="1">
        <w:r w:rsidR="00210F61">
          <w:rPr>
            <w:rStyle w:val="a7"/>
            <w:rFonts w:ascii="Times New Roman" w:eastAsia="黑体" w:hAnsi="Times New Roman" w:hint="eastAsia"/>
            <w:sz w:val="28"/>
            <w:szCs w:val="28"/>
          </w:rPr>
          <w:t>五、材料</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5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16</w:t>
        </w:r>
        <w:r w:rsidR="00210F61">
          <w:rPr>
            <w:rStyle w:val="a7"/>
            <w:rFonts w:ascii="Times New Roman" w:eastAsia="仿宋_GB2312" w:hAnsi="Times New Roman" w:hint="eastAsia"/>
            <w:sz w:val="28"/>
            <w:szCs w:val="28"/>
          </w:rPr>
          <w:t>：金属新材料制备技术研究与应用示范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_Toc107324859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6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17</w:t>
        </w:r>
        <w:r w:rsidR="00210F61">
          <w:rPr>
            <w:rStyle w:val="a7"/>
            <w:rFonts w:ascii="Times New Roman" w:eastAsia="仿宋_GB2312" w:hAnsi="Times New Roman" w:hint="eastAsia"/>
            <w:sz w:val="28"/>
            <w:szCs w:val="28"/>
          </w:rPr>
          <w:t>：新型功能材料开发与应用技术研究</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_Toc107324860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22</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61" w:history="1">
        <w:r w:rsidR="00210F61">
          <w:rPr>
            <w:rStyle w:val="a7"/>
            <w:rFonts w:ascii="Times New Roman" w:eastAsia="黑体" w:hAnsi="Times New Roman" w:hint="eastAsia"/>
            <w:sz w:val="28"/>
            <w:szCs w:val="28"/>
          </w:rPr>
          <w:t>六、特色优势农业</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_Toc107324861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62"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18</w:t>
        </w:r>
        <w:r w:rsidR="00210F61">
          <w:rPr>
            <w:rStyle w:val="a7"/>
            <w:rFonts w:ascii="Times New Roman" w:eastAsia="仿宋_GB2312" w:hAnsi="Times New Roman" w:hint="eastAsia"/>
            <w:sz w:val="28"/>
            <w:szCs w:val="28"/>
          </w:rPr>
          <w:t>：县域农业科技成果推广示范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_Toc107324862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6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19</w:t>
        </w:r>
        <w:r w:rsidR="00210F61">
          <w:rPr>
            <w:rStyle w:val="a7"/>
            <w:rFonts w:ascii="Times New Roman" w:eastAsia="仿宋_GB2312" w:hAnsi="Times New Roman" w:hint="eastAsia"/>
            <w:sz w:val="28"/>
            <w:szCs w:val="28"/>
          </w:rPr>
          <w:t>：现代种业新品种研发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_Toc107324869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7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20</w:t>
        </w:r>
        <w:r w:rsidR="00210F61">
          <w:rPr>
            <w:rStyle w:val="a7"/>
            <w:rFonts w:ascii="Times New Roman" w:eastAsia="仿宋_GB2312" w:hAnsi="Times New Roman" w:hint="eastAsia"/>
            <w:sz w:val="28"/>
            <w:szCs w:val="28"/>
          </w:rPr>
          <w:t>：农业重大技术攻关与产业应用示范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7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21</w:t>
        </w:r>
        <w:r w:rsidR="00210F61">
          <w:rPr>
            <w:rStyle w:val="a7"/>
            <w:rFonts w:ascii="Times New Roman" w:eastAsia="仿宋_GB2312" w:hAnsi="Times New Roman" w:hint="eastAsia"/>
            <w:sz w:val="28"/>
            <w:szCs w:val="28"/>
          </w:rPr>
          <w:t>：重大动植物疫病防控技术研发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75"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22</w:t>
        </w:r>
        <w:r w:rsidR="00210F61">
          <w:rPr>
            <w:rStyle w:val="a7"/>
            <w:rFonts w:ascii="Times New Roman" w:eastAsia="仿宋_GB2312" w:hAnsi="Times New Roman" w:hint="eastAsia"/>
            <w:sz w:val="28"/>
            <w:szCs w:val="28"/>
          </w:rPr>
          <w:t>：红黄壤耕地产能提升技术研发及示范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27</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76" w:history="1">
        <w:r w:rsidR="00210F61">
          <w:rPr>
            <w:rStyle w:val="a7"/>
            <w:rFonts w:ascii="Times New Roman" w:eastAsia="黑体" w:hAnsi="Times New Roman" w:hint="eastAsia"/>
            <w:sz w:val="28"/>
            <w:szCs w:val="28"/>
          </w:rPr>
          <w:t>七、交通</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7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23</w:t>
        </w:r>
        <w:r w:rsidR="00210F61">
          <w:rPr>
            <w:rStyle w:val="a7"/>
            <w:rFonts w:ascii="Times New Roman" w:eastAsia="仿宋_GB2312" w:hAnsi="Times New Roman" w:hint="eastAsia"/>
            <w:sz w:val="28"/>
            <w:szCs w:val="28"/>
          </w:rPr>
          <w:t>：交通强国建设关键技术研发及应用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28</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78" w:history="1">
        <w:r w:rsidR="00210F61">
          <w:rPr>
            <w:rStyle w:val="a7"/>
            <w:rFonts w:ascii="Times New Roman" w:eastAsia="黑体" w:hAnsi="Times New Roman" w:hint="eastAsia"/>
            <w:sz w:val="28"/>
            <w:szCs w:val="28"/>
          </w:rPr>
          <w:t>八、石化与能源</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7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w:t>
        </w:r>
        <w:r w:rsidR="00210F61">
          <w:rPr>
            <w:rStyle w:val="a7"/>
            <w:rFonts w:ascii="Times New Roman" w:eastAsia="仿宋_GB2312" w:hAnsi="Times New Roman"/>
            <w:sz w:val="28"/>
            <w:szCs w:val="28"/>
            <w:lang/>
          </w:rPr>
          <w:t>4</w:t>
        </w:r>
        <w:r w:rsidR="00210F61">
          <w:rPr>
            <w:rStyle w:val="a7"/>
            <w:rFonts w:ascii="Times New Roman" w:eastAsia="仿宋_GB2312" w:hAnsi="Times New Roman" w:hint="eastAsia"/>
            <w:sz w:val="28"/>
            <w:szCs w:val="28"/>
          </w:rPr>
          <w:t>：绿色高端石化关键技术研究与应用开发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_Toc107324879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w:t>
        </w:r>
        <w:r w:rsidR="00210F61">
          <w:rPr>
            <w:rStyle w:val="a7"/>
            <w:rFonts w:ascii="Times New Roman" w:eastAsia="仿宋_GB2312" w:hAnsi="Times New Roman"/>
            <w:sz w:val="28"/>
            <w:szCs w:val="28"/>
            <w:lang/>
          </w:rPr>
          <w:t>5</w:t>
        </w:r>
        <w:r w:rsidR="00210F61">
          <w:rPr>
            <w:rStyle w:val="a7"/>
            <w:rFonts w:ascii="Times New Roman" w:eastAsia="仿宋_GB2312" w:hAnsi="Times New Roman" w:hint="eastAsia"/>
            <w:sz w:val="28"/>
            <w:szCs w:val="28"/>
          </w:rPr>
          <w:t>：绿色智能电网和能源关键技术研究及应用示范专项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30</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82" w:history="1">
        <w:r w:rsidR="00210F61">
          <w:rPr>
            <w:rStyle w:val="a7"/>
            <w:rFonts w:ascii="Times New Roman" w:eastAsia="黑体" w:hAnsi="Times New Roman" w:hint="eastAsia"/>
            <w:sz w:val="28"/>
            <w:szCs w:val="28"/>
          </w:rPr>
          <w:t>九、资源环境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26</w:t>
        </w:r>
        <w:r w:rsidR="00210F61">
          <w:rPr>
            <w:rStyle w:val="a7"/>
            <w:rFonts w:ascii="Times New Roman" w:eastAsia="仿宋_GB2312" w:hAnsi="Times New Roman" w:hint="eastAsia"/>
            <w:sz w:val="28"/>
            <w:szCs w:val="28"/>
          </w:rPr>
          <w:t>：水、大气、土壤污染防治技术研究与应用示范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27</w:t>
        </w:r>
        <w:r w:rsidR="00210F61">
          <w:rPr>
            <w:rStyle w:val="a7"/>
            <w:rFonts w:ascii="Times New Roman" w:eastAsia="仿宋_GB2312" w:hAnsi="Times New Roman" w:hint="eastAsia"/>
            <w:sz w:val="28"/>
            <w:szCs w:val="28"/>
          </w:rPr>
          <w:t>：固体废弃物无害化资源化利用技术开发与应用示范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5"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28</w:t>
        </w:r>
        <w:r w:rsidR="00210F61">
          <w:rPr>
            <w:rStyle w:val="a7"/>
            <w:rFonts w:ascii="Times New Roman" w:eastAsia="仿宋_GB2312" w:hAnsi="Times New Roman" w:hint="eastAsia"/>
            <w:sz w:val="28"/>
            <w:szCs w:val="28"/>
          </w:rPr>
          <w:t>：生态脆弱区综合治理及资源可持续利用研究与示范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6"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29</w:t>
        </w:r>
        <w:r w:rsidR="00210F61">
          <w:rPr>
            <w:rStyle w:val="a7"/>
            <w:rFonts w:ascii="Times New Roman" w:eastAsia="仿宋_GB2312" w:hAnsi="Times New Roman" w:hint="eastAsia"/>
            <w:sz w:val="28"/>
            <w:szCs w:val="28"/>
          </w:rPr>
          <w:t>：应对气候变化技术研究与应用示范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30</w:t>
        </w:r>
        <w:r w:rsidR="00210F61">
          <w:rPr>
            <w:rStyle w:val="a7"/>
            <w:rFonts w:ascii="Times New Roman" w:eastAsia="仿宋_GB2312" w:hAnsi="Times New Roman" w:hint="eastAsia"/>
            <w:sz w:val="28"/>
            <w:szCs w:val="28"/>
          </w:rPr>
          <w:t>：水资源开发利用技术研究与示范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8"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31</w:t>
        </w:r>
        <w:r w:rsidR="00210F61">
          <w:rPr>
            <w:rStyle w:val="a7"/>
            <w:rFonts w:ascii="Times New Roman" w:eastAsia="仿宋_GB2312" w:hAnsi="Times New Roman" w:hint="eastAsia"/>
            <w:sz w:val="28"/>
            <w:szCs w:val="28"/>
          </w:rPr>
          <w:t>：自然资源绿色开发利用技术研究与应用示范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8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32</w:t>
        </w:r>
        <w:r w:rsidR="00210F61">
          <w:rPr>
            <w:rStyle w:val="a7"/>
            <w:rFonts w:ascii="Times New Roman" w:eastAsia="仿宋_GB2312" w:hAnsi="Times New Roman" w:hint="eastAsia"/>
            <w:sz w:val="28"/>
            <w:szCs w:val="28"/>
          </w:rPr>
          <w:t>：绿色建造技术研发及应用示范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_Toc107324889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39</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33</w:t>
        </w:r>
        <w:r w:rsidR="00210F61">
          <w:rPr>
            <w:rStyle w:val="a7"/>
            <w:rFonts w:ascii="Times New Roman" w:eastAsia="仿宋_GB2312" w:hAnsi="Times New Roman" w:hint="eastAsia"/>
            <w:sz w:val="28"/>
            <w:szCs w:val="28"/>
          </w:rPr>
          <w:t>：新型城镇化建设关键技术研发与应用示范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34</w:t>
        </w:r>
        <w:r w:rsidR="00210F61">
          <w:rPr>
            <w:rStyle w:val="a7"/>
            <w:rFonts w:ascii="Times New Roman" w:eastAsia="仿宋_GB2312" w:hAnsi="Times New Roman" w:hint="eastAsia"/>
            <w:sz w:val="28"/>
            <w:szCs w:val="28"/>
          </w:rPr>
          <w:t>：科技支撑桂林国家可持续发展议程创新示范区建设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41</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92" w:history="1">
        <w:r w:rsidR="00210F61">
          <w:rPr>
            <w:rStyle w:val="a7"/>
            <w:rFonts w:ascii="Times New Roman" w:eastAsia="黑体" w:hAnsi="Times New Roman" w:hint="eastAsia"/>
            <w:sz w:val="28"/>
            <w:szCs w:val="28"/>
          </w:rPr>
          <w:t>十、海洋资源保护与开发利用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42</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35</w:t>
        </w:r>
        <w:r w:rsidR="00210F61">
          <w:rPr>
            <w:rStyle w:val="a7"/>
            <w:rFonts w:ascii="Times New Roman" w:eastAsia="仿宋_GB2312" w:hAnsi="Times New Roman" w:hint="eastAsia"/>
            <w:sz w:val="28"/>
            <w:szCs w:val="28"/>
          </w:rPr>
          <w:t>：海洋生态保护和修复技术利用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42</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36</w:t>
        </w:r>
        <w:r w:rsidR="00210F61">
          <w:rPr>
            <w:rStyle w:val="a7"/>
            <w:rFonts w:ascii="Times New Roman" w:eastAsia="仿宋_GB2312" w:hAnsi="Times New Roman" w:hint="eastAsia"/>
            <w:sz w:val="28"/>
            <w:szCs w:val="28"/>
          </w:rPr>
          <w:t>：海洋资源产品开发与利用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43</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95" w:history="1">
        <w:r w:rsidR="00210F61">
          <w:rPr>
            <w:rStyle w:val="a7"/>
            <w:rFonts w:ascii="Times New Roman" w:eastAsia="黑体" w:hAnsi="Times New Roman" w:hint="eastAsia"/>
            <w:sz w:val="28"/>
            <w:szCs w:val="28"/>
          </w:rPr>
          <w:t>十一、轻工与食品</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6"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w:t>
        </w:r>
        <w:r w:rsidR="00210F61">
          <w:rPr>
            <w:rStyle w:val="a7"/>
            <w:rFonts w:ascii="Times New Roman" w:eastAsia="仿宋_GB2312" w:hAnsi="Times New Roman"/>
            <w:sz w:val="28"/>
            <w:szCs w:val="28"/>
            <w:lang/>
          </w:rPr>
          <w:t>7</w:t>
        </w:r>
        <w:r w:rsidR="00210F61">
          <w:rPr>
            <w:rStyle w:val="a7"/>
            <w:rFonts w:ascii="Times New Roman" w:eastAsia="仿宋_GB2312" w:hAnsi="Times New Roman" w:hint="eastAsia"/>
            <w:sz w:val="28"/>
            <w:szCs w:val="28"/>
          </w:rPr>
          <w:t>：制糖业新技术研发与成果转化应用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w:t>
        </w:r>
        <w:r w:rsidR="00210F61">
          <w:rPr>
            <w:rStyle w:val="a7"/>
            <w:rFonts w:ascii="Times New Roman" w:eastAsia="仿宋_GB2312" w:hAnsi="Times New Roman"/>
            <w:sz w:val="28"/>
            <w:szCs w:val="28"/>
            <w:lang/>
          </w:rPr>
          <w:t>8</w:t>
        </w:r>
        <w:r w:rsidR="00210F61">
          <w:rPr>
            <w:rStyle w:val="a7"/>
            <w:rFonts w:ascii="Times New Roman" w:eastAsia="仿宋_GB2312" w:hAnsi="Times New Roman" w:hint="eastAsia"/>
            <w:sz w:val="28"/>
            <w:szCs w:val="28"/>
          </w:rPr>
          <w:t>：轻工业新技术研究与应用开发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898"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3</w:t>
        </w:r>
        <w:r w:rsidR="00210F61">
          <w:rPr>
            <w:rStyle w:val="a7"/>
            <w:rFonts w:ascii="Times New Roman" w:eastAsia="仿宋_GB2312" w:hAnsi="Times New Roman"/>
            <w:sz w:val="28"/>
            <w:szCs w:val="28"/>
            <w:lang/>
          </w:rPr>
          <w:t>9</w:t>
        </w:r>
        <w:r w:rsidR="00210F61">
          <w:rPr>
            <w:rStyle w:val="a7"/>
            <w:rFonts w:ascii="Times New Roman" w:eastAsia="仿宋_GB2312" w:hAnsi="Times New Roman" w:hint="eastAsia"/>
            <w:sz w:val="28"/>
            <w:szCs w:val="28"/>
          </w:rPr>
          <w:t>：广西特色食品深加工技术研究与应用开发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45</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899" w:history="1">
        <w:r w:rsidR="00210F61">
          <w:rPr>
            <w:rStyle w:val="a7"/>
            <w:rFonts w:ascii="Times New Roman" w:eastAsia="黑体" w:hAnsi="Times New Roman" w:hint="eastAsia"/>
            <w:sz w:val="28"/>
            <w:szCs w:val="28"/>
          </w:rPr>
          <w:t>十二、公共安全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_Toc107324899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40</w:t>
        </w:r>
        <w:r w:rsidR="00210F61">
          <w:rPr>
            <w:rStyle w:val="a7"/>
            <w:rFonts w:ascii="Times New Roman" w:eastAsia="仿宋_GB2312" w:hAnsi="Times New Roman" w:hint="eastAsia"/>
            <w:sz w:val="28"/>
            <w:szCs w:val="28"/>
          </w:rPr>
          <w:t>：科技支撑平安广西建设关键技术研发与应用示范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41</w:t>
        </w:r>
        <w:r w:rsidR="00210F61">
          <w:rPr>
            <w:rStyle w:val="a7"/>
            <w:rFonts w:ascii="Times New Roman" w:eastAsia="仿宋_GB2312" w:hAnsi="Times New Roman" w:hint="eastAsia"/>
            <w:sz w:val="28"/>
            <w:szCs w:val="28"/>
          </w:rPr>
          <w:t>：安全生产和防灾减灾救灾技术研究应用与产品开发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47</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2"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42</w:t>
        </w:r>
        <w:r w:rsidR="00210F61">
          <w:rPr>
            <w:rStyle w:val="a7"/>
            <w:rFonts w:ascii="Times New Roman" w:eastAsia="仿宋_GB2312" w:hAnsi="Times New Roman" w:hint="eastAsia"/>
            <w:sz w:val="28"/>
            <w:szCs w:val="28"/>
          </w:rPr>
          <w:t>：食品药品安全关键技术研究与示范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48</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03" w:history="1">
        <w:r w:rsidR="00210F61">
          <w:rPr>
            <w:rStyle w:val="a7"/>
            <w:rFonts w:ascii="Times New Roman" w:eastAsia="黑体" w:hAnsi="Times New Roman" w:hint="eastAsia"/>
            <w:sz w:val="28"/>
            <w:szCs w:val="28"/>
          </w:rPr>
          <w:t>十三、科技惠民</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43</w:t>
        </w:r>
        <w:r w:rsidR="00210F61">
          <w:rPr>
            <w:rStyle w:val="a7"/>
            <w:rFonts w:ascii="Times New Roman" w:eastAsia="仿宋_GB2312" w:hAnsi="Times New Roman" w:hint="eastAsia"/>
            <w:sz w:val="28"/>
            <w:szCs w:val="28"/>
          </w:rPr>
          <w:t>：科技惠民技术集成与应用示范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5"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sz w:val="28"/>
            <w:szCs w:val="28"/>
            <w:lang/>
          </w:rPr>
          <w:t>4</w:t>
        </w:r>
        <w:r w:rsidR="00210F61">
          <w:rPr>
            <w:rStyle w:val="a7"/>
            <w:rFonts w:ascii="Times New Roman" w:eastAsia="仿宋_GB2312" w:hAnsi="Times New Roman" w:hint="eastAsia"/>
            <w:sz w:val="28"/>
            <w:szCs w:val="28"/>
          </w:rPr>
          <w:t>：文化旅游体育与科技融合创新研究与应用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51</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06" w:history="1">
        <w:r w:rsidR="00210F61">
          <w:rPr>
            <w:rStyle w:val="a7"/>
            <w:rFonts w:ascii="Times New Roman" w:eastAsia="黑体" w:hAnsi="Times New Roman" w:hint="eastAsia"/>
            <w:sz w:val="28"/>
            <w:szCs w:val="28"/>
          </w:rPr>
          <w:t>十四、其他</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sz w:val="28"/>
            <w:szCs w:val="28"/>
            <w:lang/>
          </w:rPr>
          <w:t>5</w:t>
        </w:r>
        <w:r w:rsidR="00210F61">
          <w:rPr>
            <w:rStyle w:val="a7"/>
            <w:rFonts w:ascii="Times New Roman" w:eastAsia="仿宋_GB2312" w:hAnsi="Times New Roman" w:hint="eastAsia"/>
            <w:sz w:val="28"/>
            <w:szCs w:val="28"/>
          </w:rPr>
          <w:t>：大型科研仪器设备应用开发研究</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08"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sz w:val="28"/>
            <w:szCs w:val="28"/>
            <w:lang/>
          </w:rPr>
          <w:t>6</w:t>
        </w:r>
        <w:r w:rsidR="00210F61">
          <w:rPr>
            <w:rStyle w:val="a7"/>
            <w:rFonts w:ascii="Times New Roman" w:eastAsia="仿宋_GB2312" w:hAnsi="Times New Roman" w:hint="eastAsia"/>
            <w:sz w:val="28"/>
            <w:szCs w:val="28"/>
          </w:rPr>
          <w:t>：军民两用技术创新应用</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55</w:t>
        </w:r>
        <w:r>
          <w:rPr>
            <w:rFonts w:ascii="Times New Roman" w:hAnsi="Times New Roman"/>
            <w:sz w:val="28"/>
            <w:szCs w:val="28"/>
          </w:rPr>
          <w:fldChar w:fldCharType="end"/>
        </w:r>
      </w:hyperlink>
    </w:p>
    <w:p w:rsidR="00B85BB5" w:rsidRDefault="00B85BB5">
      <w:pPr>
        <w:pStyle w:val="10"/>
        <w:tabs>
          <w:tab w:val="right" w:leader="dot" w:pos="8834"/>
        </w:tabs>
        <w:spacing w:line="460" w:lineRule="exact"/>
        <w:rPr>
          <w:rFonts w:ascii="Times New Roman" w:eastAsiaTheme="minorEastAsia" w:hAnsi="Times New Roman"/>
          <w:kern w:val="2"/>
          <w:sz w:val="28"/>
          <w:szCs w:val="28"/>
        </w:rPr>
      </w:pPr>
      <w:hyperlink w:anchor="_Toc107324909" w:history="1">
        <w:r w:rsidR="00210F61">
          <w:rPr>
            <w:rStyle w:val="a7"/>
            <w:rFonts w:ascii="Times New Roman" w:eastAsia="方正小标宋简体" w:hAnsi="Times New Roman" w:hint="eastAsia"/>
            <w:sz w:val="28"/>
            <w:szCs w:val="28"/>
          </w:rPr>
          <w:t>广西科技基地和人才专项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_Toc107324909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57</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10" w:history="1">
        <w:r w:rsidR="00210F61">
          <w:rPr>
            <w:rStyle w:val="a7"/>
            <w:rFonts w:ascii="Times New Roman" w:eastAsia="黑体" w:hAnsi="Times New Roman" w:hint="eastAsia"/>
            <w:sz w:val="28"/>
            <w:szCs w:val="28"/>
          </w:rPr>
          <w:t>一、创新平台与科技基础条件平台建设运行</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_Toc107324910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57</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1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sz w:val="28"/>
            <w:szCs w:val="28"/>
            <w:lang/>
          </w:rPr>
          <w:t>7</w:t>
        </w:r>
        <w:r w:rsidR="00210F61">
          <w:rPr>
            <w:rStyle w:val="a7"/>
            <w:rFonts w:ascii="Times New Roman" w:eastAsia="仿宋_GB2312" w:hAnsi="Times New Roman" w:hint="eastAsia"/>
            <w:sz w:val="28"/>
            <w:szCs w:val="28"/>
          </w:rPr>
          <w:t>：自治区实验室建设运行</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_Toc107324911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57</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12"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sz w:val="28"/>
            <w:szCs w:val="28"/>
            <w:lang/>
          </w:rPr>
          <w:t>8</w:t>
        </w:r>
        <w:r w:rsidR="00210F61">
          <w:rPr>
            <w:rStyle w:val="a7"/>
            <w:rFonts w:ascii="Times New Roman" w:eastAsia="仿宋_GB2312" w:hAnsi="Times New Roman" w:hint="eastAsia"/>
            <w:sz w:val="28"/>
            <w:szCs w:val="28"/>
          </w:rPr>
          <w:t>：重点实验室建设运行</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_Toc107324912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57</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1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4</w:t>
        </w:r>
        <w:r w:rsidR="00210F61">
          <w:rPr>
            <w:rStyle w:val="a7"/>
            <w:rFonts w:ascii="Times New Roman" w:eastAsia="仿宋_GB2312" w:hAnsi="Times New Roman"/>
            <w:sz w:val="28"/>
            <w:szCs w:val="28"/>
            <w:lang/>
          </w:rPr>
          <w:t>9</w:t>
        </w:r>
        <w:r w:rsidR="00210F61">
          <w:rPr>
            <w:rStyle w:val="a7"/>
            <w:rFonts w:ascii="Times New Roman" w:eastAsia="仿宋_GB2312" w:hAnsi="Times New Roman" w:hint="eastAsia"/>
            <w:sz w:val="28"/>
            <w:szCs w:val="28"/>
          </w:rPr>
          <w:t>：国家级重大科技创新平台建设运行</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_Toc107324913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50</w:t>
        </w:r>
        <w:r w:rsidR="00210F61">
          <w:rPr>
            <w:rStyle w:val="a7"/>
            <w:rFonts w:ascii="Times New Roman" w:eastAsia="仿宋_GB2312" w:hAnsi="Times New Roman" w:hint="eastAsia"/>
            <w:sz w:val="28"/>
            <w:szCs w:val="28"/>
          </w:rPr>
          <w:t>：临床医学研究中心建设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59</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1</w:t>
        </w:r>
        <w:r w:rsidR="00210F61">
          <w:rPr>
            <w:rStyle w:val="a7"/>
            <w:rFonts w:ascii="Times New Roman" w:eastAsia="仿宋_GB2312" w:hAnsi="Times New Roman" w:hint="eastAsia"/>
            <w:sz w:val="28"/>
            <w:szCs w:val="28"/>
          </w:rPr>
          <w:t>：野外科学观测研究站建设运行</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60</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5"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2</w:t>
        </w:r>
        <w:r w:rsidR="00210F61">
          <w:rPr>
            <w:rStyle w:val="a7"/>
            <w:rFonts w:ascii="Times New Roman" w:eastAsia="仿宋_GB2312" w:hAnsi="Times New Roman" w:hint="eastAsia"/>
            <w:sz w:val="28"/>
            <w:szCs w:val="28"/>
          </w:rPr>
          <w:t>：广西应用数学中心建设运行</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6"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3</w:t>
        </w:r>
        <w:r w:rsidR="00210F61">
          <w:rPr>
            <w:rStyle w:val="a7"/>
            <w:rFonts w:ascii="Times New Roman" w:eastAsia="仿宋_GB2312" w:hAnsi="Times New Roman" w:hint="eastAsia"/>
            <w:sz w:val="28"/>
            <w:szCs w:val="28"/>
          </w:rPr>
          <w:t>：广西院士工作站创新及示范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62</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4</w:t>
        </w:r>
        <w:r w:rsidR="00210F61">
          <w:rPr>
            <w:rStyle w:val="a7"/>
            <w:rFonts w:ascii="Times New Roman" w:eastAsia="仿宋_GB2312" w:hAnsi="Times New Roman" w:hint="eastAsia"/>
            <w:sz w:val="28"/>
            <w:szCs w:val="28"/>
          </w:rPr>
          <w:t>：广西技术创新中心专项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62</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8"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5</w:t>
        </w:r>
        <w:r w:rsidR="00210F61">
          <w:rPr>
            <w:rStyle w:val="a7"/>
            <w:rFonts w:ascii="Times New Roman" w:eastAsia="仿宋_GB2312" w:hAnsi="Times New Roman" w:hint="eastAsia"/>
            <w:sz w:val="28"/>
            <w:szCs w:val="28"/>
          </w:rPr>
          <w:t>：广西新型研发机构建设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2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6</w:t>
        </w:r>
        <w:r w:rsidR="00210F61">
          <w:rPr>
            <w:rStyle w:val="a7"/>
            <w:rFonts w:ascii="Times New Roman" w:eastAsia="仿宋_GB2312" w:hAnsi="Times New Roman" w:hint="eastAsia"/>
            <w:sz w:val="28"/>
            <w:szCs w:val="28"/>
          </w:rPr>
          <w:t>：创业孵化载体建设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_Toc107324929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3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7</w:t>
        </w:r>
        <w:r w:rsidR="00210F61">
          <w:rPr>
            <w:rStyle w:val="a7"/>
            <w:rFonts w:ascii="Times New Roman" w:eastAsia="仿宋_GB2312" w:hAnsi="Times New Roman" w:hint="eastAsia"/>
            <w:sz w:val="28"/>
            <w:szCs w:val="28"/>
          </w:rPr>
          <w:t>：科研材料用途的生物种质资源共享服务平台建设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_Toc107324930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3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8</w:t>
        </w:r>
        <w:r w:rsidR="00210F61">
          <w:rPr>
            <w:rStyle w:val="a7"/>
            <w:rFonts w:ascii="Times New Roman" w:eastAsia="仿宋_GB2312" w:hAnsi="Times New Roman" w:hint="eastAsia"/>
            <w:sz w:val="28"/>
            <w:szCs w:val="28"/>
          </w:rPr>
          <w:t>：广西农业科技园区创新辐射能力建设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_Toc107324931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4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5</w:t>
        </w:r>
        <w:r w:rsidR="00210F61">
          <w:rPr>
            <w:rStyle w:val="a7"/>
            <w:rFonts w:ascii="Times New Roman" w:eastAsia="仿宋_GB2312" w:hAnsi="Times New Roman"/>
            <w:sz w:val="28"/>
            <w:szCs w:val="28"/>
            <w:lang/>
          </w:rPr>
          <w:t>9</w:t>
        </w:r>
        <w:r w:rsidR="00210F61">
          <w:rPr>
            <w:rStyle w:val="a7"/>
            <w:rFonts w:ascii="Times New Roman" w:eastAsia="仿宋_GB2312" w:hAnsi="Times New Roman" w:hint="eastAsia"/>
            <w:sz w:val="28"/>
            <w:szCs w:val="28"/>
          </w:rPr>
          <w:t>：广西星创天地提质建设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67</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42" w:history="1">
        <w:r w:rsidR="00210F61">
          <w:rPr>
            <w:rStyle w:val="a7"/>
            <w:rFonts w:ascii="Times New Roman" w:eastAsia="黑体" w:hAnsi="Times New Roman" w:hint="eastAsia"/>
            <w:sz w:val="28"/>
            <w:szCs w:val="28"/>
          </w:rPr>
          <w:t>二、科技公共服务平台建设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43" w:history="1">
        <w:r w:rsidR="00210F61">
          <w:rPr>
            <w:rStyle w:val="a7"/>
            <w:rFonts w:ascii="Times New Roman" w:eastAsia="仿宋_GB2312" w:hAnsi="Times New Roman" w:hint="eastAsia"/>
            <w:sz w:val="28"/>
            <w:szCs w:val="28"/>
            <w:lang w:val="zh-CN"/>
          </w:rPr>
          <w:t>方向</w:t>
        </w:r>
        <w:r w:rsidR="00210F61">
          <w:rPr>
            <w:rStyle w:val="a7"/>
            <w:rFonts w:ascii="Times New Roman" w:eastAsia="仿宋_GB2312" w:hAnsi="Times New Roman"/>
            <w:sz w:val="28"/>
            <w:szCs w:val="28"/>
          </w:rPr>
          <w:t>60</w:t>
        </w:r>
        <w:r w:rsidR="00210F61">
          <w:rPr>
            <w:rStyle w:val="a7"/>
            <w:rFonts w:ascii="Times New Roman" w:eastAsia="仿宋_GB2312" w:hAnsi="Times New Roman" w:hint="eastAsia"/>
            <w:sz w:val="28"/>
            <w:szCs w:val="28"/>
            <w:lang w:val="zh-CN"/>
          </w:rPr>
          <w:t>：广西科技成果转化中试基地建设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4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61</w:t>
        </w:r>
        <w:r w:rsidR="00210F61">
          <w:rPr>
            <w:rStyle w:val="a7"/>
            <w:rFonts w:ascii="Times New Roman" w:eastAsia="仿宋_GB2312" w:hAnsi="Times New Roman" w:hint="eastAsia"/>
            <w:sz w:val="28"/>
            <w:szCs w:val="28"/>
          </w:rPr>
          <w:t>：科技服务业公共服务平台建设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69</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45" w:history="1">
        <w:r w:rsidR="00210F61">
          <w:rPr>
            <w:rStyle w:val="a7"/>
            <w:rFonts w:ascii="Times New Roman" w:eastAsia="黑体" w:hAnsi="Times New Roman" w:hint="eastAsia"/>
            <w:sz w:val="28"/>
            <w:szCs w:val="28"/>
          </w:rPr>
          <w:t>三、国际与国内创新合作平台建设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46"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62</w:t>
        </w:r>
        <w:r w:rsidR="00210F61">
          <w:rPr>
            <w:rStyle w:val="a7"/>
            <w:rFonts w:ascii="Times New Roman" w:eastAsia="仿宋_GB2312" w:hAnsi="Times New Roman" w:hint="eastAsia"/>
            <w:sz w:val="28"/>
            <w:szCs w:val="28"/>
          </w:rPr>
          <w:t>：国际国内联合研发平台建设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47"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63</w:t>
        </w:r>
        <w:r w:rsidR="00210F61">
          <w:rPr>
            <w:rStyle w:val="a7"/>
            <w:rFonts w:ascii="Times New Roman" w:eastAsia="仿宋_GB2312" w:hAnsi="Times New Roman" w:hint="eastAsia"/>
            <w:sz w:val="28"/>
            <w:szCs w:val="28"/>
          </w:rPr>
          <w:t>：国际国内科技合作服务平台建设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72</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48" w:history="1">
        <w:r w:rsidR="00210F61">
          <w:rPr>
            <w:rStyle w:val="a7"/>
            <w:rFonts w:ascii="Times New Roman" w:eastAsia="黑体" w:hAnsi="Times New Roman" w:hint="eastAsia"/>
            <w:sz w:val="28"/>
            <w:szCs w:val="28"/>
          </w:rPr>
          <w:t>四、科技创新人才队伍建设示范</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4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64</w:t>
        </w:r>
        <w:r w:rsidR="00210F61">
          <w:rPr>
            <w:rStyle w:val="a7"/>
            <w:rFonts w:ascii="Times New Roman" w:eastAsia="仿宋_GB2312" w:hAnsi="Times New Roman" w:hint="eastAsia"/>
            <w:sz w:val="28"/>
            <w:szCs w:val="28"/>
          </w:rPr>
          <w:t>：国内外高层次人才引进</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_Toc107324949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5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65</w:t>
        </w:r>
        <w:r w:rsidR="00210F61">
          <w:rPr>
            <w:rStyle w:val="a7"/>
            <w:rFonts w:ascii="Times New Roman" w:eastAsia="仿宋_GB2312" w:hAnsi="Times New Roman" w:hint="eastAsia"/>
            <w:sz w:val="28"/>
            <w:szCs w:val="28"/>
          </w:rPr>
          <w:t>：用人单位科技创新引才引智计点积分</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74</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51"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66</w:t>
        </w:r>
        <w:r w:rsidR="00210F61">
          <w:rPr>
            <w:rStyle w:val="a7"/>
            <w:rFonts w:ascii="Times New Roman" w:eastAsia="仿宋_GB2312" w:hAnsi="Times New Roman" w:hint="eastAsia"/>
            <w:sz w:val="28"/>
            <w:szCs w:val="28"/>
          </w:rPr>
          <w:t>：高层次创新人才和团队培养</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52"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67</w:t>
        </w:r>
        <w:r w:rsidR="00210F61">
          <w:rPr>
            <w:rStyle w:val="a7"/>
            <w:rFonts w:ascii="Times New Roman" w:eastAsia="仿宋_GB2312" w:hAnsi="Times New Roman" w:hint="eastAsia"/>
            <w:sz w:val="28"/>
            <w:szCs w:val="28"/>
          </w:rPr>
          <w:t>：青年科技创新人才培养</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5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68</w:t>
        </w:r>
        <w:r w:rsidR="00210F61">
          <w:rPr>
            <w:rStyle w:val="a7"/>
            <w:rFonts w:ascii="Times New Roman" w:eastAsia="仿宋_GB2312" w:hAnsi="Times New Roman" w:hint="eastAsia"/>
            <w:sz w:val="28"/>
            <w:szCs w:val="28"/>
          </w:rPr>
          <w:t>：乡村科技特派员专项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79</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54" w:history="1">
        <w:r w:rsidR="00210F61">
          <w:rPr>
            <w:rStyle w:val="a7"/>
            <w:rFonts w:ascii="Times New Roman" w:eastAsia="黑体" w:hAnsi="Times New Roman" w:hint="eastAsia"/>
            <w:sz w:val="28"/>
            <w:szCs w:val="28"/>
          </w:rPr>
          <w:t>五、科学技术奖励和科学技术普及能力建设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79</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55" w:history="1">
        <w:r w:rsidR="00210F61">
          <w:rPr>
            <w:rStyle w:val="a7"/>
            <w:rFonts w:ascii="Times New Roman" w:eastAsia="仿宋_GB2312" w:hAnsi="Times New Roman" w:hint="eastAsia"/>
            <w:sz w:val="28"/>
            <w:szCs w:val="28"/>
            <w:lang w:val="zh-CN"/>
          </w:rPr>
          <w:t>方向</w:t>
        </w:r>
        <w:r w:rsidR="00210F61">
          <w:rPr>
            <w:rStyle w:val="a7"/>
            <w:rFonts w:ascii="Times New Roman" w:eastAsia="仿宋_GB2312" w:hAnsi="Times New Roman"/>
            <w:sz w:val="28"/>
            <w:szCs w:val="28"/>
          </w:rPr>
          <w:t>69</w:t>
        </w:r>
        <w:r w:rsidR="00210F61">
          <w:rPr>
            <w:rStyle w:val="a7"/>
            <w:rFonts w:ascii="Times New Roman" w:eastAsia="仿宋_GB2312" w:hAnsi="Times New Roman" w:hint="eastAsia"/>
            <w:sz w:val="28"/>
            <w:szCs w:val="28"/>
            <w:lang w:val="zh-CN"/>
          </w:rPr>
          <w:t>：创新科普服务能力建设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79</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56" w:history="1">
        <w:r w:rsidR="00210F61">
          <w:rPr>
            <w:rStyle w:val="a7"/>
            <w:rFonts w:ascii="Times New Roman" w:eastAsia="黑体" w:hAnsi="Times New Roman" w:hint="eastAsia"/>
            <w:sz w:val="28"/>
            <w:szCs w:val="28"/>
          </w:rPr>
          <w:t>六、创新功能区建设与发展</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81</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57" w:history="1">
        <w:r w:rsidR="00210F61">
          <w:rPr>
            <w:rStyle w:val="a7"/>
            <w:rFonts w:ascii="Times New Roman" w:eastAsia="仿宋_GB2312" w:hAnsi="Times New Roman" w:hint="eastAsia"/>
            <w:sz w:val="28"/>
            <w:szCs w:val="28"/>
            <w:lang w:val="zh-CN"/>
          </w:rPr>
          <w:t>方向</w:t>
        </w:r>
        <w:r w:rsidR="00210F61">
          <w:rPr>
            <w:rStyle w:val="a7"/>
            <w:rFonts w:ascii="Times New Roman" w:eastAsia="仿宋_GB2312" w:hAnsi="Times New Roman"/>
            <w:sz w:val="28"/>
            <w:szCs w:val="28"/>
          </w:rPr>
          <w:t>70</w:t>
        </w:r>
        <w:r w:rsidR="00210F61">
          <w:rPr>
            <w:rStyle w:val="a7"/>
            <w:rFonts w:ascii="Times New Roman" w:eastAsia="仿宋_GB2312" w:hAnsi="Times New Roman" w:hint="eastAsia"/>
            <w:sz w:val="28"/>
            <w:szCs w:val="28"/>
            <w:lang w:val="zh-CN"/>
          </w:rPr>
          <w:t>：创新功能区提升工程</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_Toc107324957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81</w:t>
        </w:r>
        <w:r>
          <w:rPr>
            <w:rFonts w:ascii="Times New Roman" w:hAnsi="Times New Roman"/>
            <w:sz w:val="28"/>
            <w:szCs w:val="28"/>
          </w:rPr>
          <w:fldChar w:fldCharType="end"/>
        </w:r>
      </w:hyperlink>
    </w:p>
    <w:p w:rsidR="00B85BB5" w:rsidRDefault="00B85BB5">
      <w:pPr>
        <w:pStyle w:val="10"/>
        <w:tabs>
          <w:tab w:val="right" w:leader="dot" w:pos="8834"/>
        </w:tabs>
        <w:spacing w:line="460" w:lineRule="exact"/>
        <w:rPr>
          <w:rFonts w:ascii="Times New Roman" w:eastAsiaTheme="minorEastAsia" w:hAnsi="Times New Roman"/>
          <w:kern w:val="2"/>
          <w:sz w:val="28"/>
          <w:szCs w:val="28"/>
        </w:rPr>
      </w:pPr>
      <w:hyperlink w:anchor="_Toc107324966" w:history="1">
        <w:r w:rsidR="00210F61">
          <w:rPr>
            <w:rStyle w:val="a7"/>
            <w:rFonts w:ascii="Times New Roman" w:eastAsia="方正小标宋简体" w:hAnsi="Times New Roman" w:hint="eastAsia"/>
            <w:sz w:val="28"/>
            <w:szCs w:val="28"/>
          </w:rPr>
          <w:t>广西技术创新引导专项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_Toc107324966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83</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67" w:history="1">
        <w:r w:rsidR="00210F61">
          <w:rPr>
            <w:rStyle w:val="a7"/>
            <w:rFonts w:ascii="Times New Roman" w:eastAsia="黑体" w:hAnsi="Times New Roman" w:hint="eastAsia"/>
            <w:sz w:val="28"/>
            <w:szCs w:val="28"/>
          </w:rPr>
          <w:t>一、科技企业培育</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_Toc107324967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68"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71</w:t>
        </w:r>
        <w:r w:rsidR="00210F61">
          <w:rPr>
            <w:rStyle w:val="a7"/>
            <w:rFonts w:ascii="Times New Roman" w:eastAsia="仿宋_GB2312" w:hAnsi="Times New Roman" w:hint="eastAsia"/>
            <w:sz w:val="28"/>
            <w:szCs w:val="28"/>
          </w:rPr>
          <w:t>：高新技术企业认定补助</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_Toc107324968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69"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72</w:t>
        </w:r>
        <w:r w:rsidR="00210F61">
          <w:rPr>
            <w:rStyle w:val="a7"/>
            <w:rFonts w:ascii="Times New Roman" w:eastAsia="仿宋_GB2312" w:hAnsi="Times New Roman" w:hint="eastAsia"/>
            <w:sz w:val="28"/>
            <w:szCs w:val="28"/>
          </w:rPr>
          <w:t>：瞪羚企业认定后补助</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_Toc107324969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83</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0"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73</w:t>
        </w:r>
        <w:r w:rsidR="00210F61">
          <w:rPr>
            <w:rStyle w:val="a7"/>
            <w:rFonts w:ascii="Times New Roman" w:eastAsia="仿宋_GB2312" w:hAnsi="Times New Roman" w:hint="eastAsia"/>
            <w:sz w:val="28"/>
            <w:szCs w:val="28"/>
          </w:rPr>
          <w:t>：创新创业大赛获奖项目补助</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84</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71" w:history="1">
        <w:r w:rsidR="00210F61">
          <w:rPr>
            <w:rStyle w:val="a7"/>
            <w:rFonts w:ascii="Times New Roman" w:eastAsia="黑体" w:hAnsi="Times New Roman" w:hint="eastAsia"/>
            <w:sz w:val="28"/>
            <w:szCs w:val="28"/>
          </w:rPr>
          <w:t>二、科技成果转化</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2" w:history="1">
        <w:r w:rsidR="00210F61">
          <w:rPr>
            <w:rStyle w:val="a7"/>
            <w:rFonts w:ascii="Times New Roman" w:eastAsia="仿宋_GB2312" w:hAnsi="Times New Roman" w:hint="eastAsia"/>
            <w:sz w:val="28"/>
            <w:szCs w:val="28"/>
            <w:lang w:val="zh-CN"/>
          </w:rPr>
          <w:t>方向</w:t>
        </w:r>
        <w:r w:rsidR="00210F61">
          <w:rPr>
            <w:rStyle w:val="a7"/>
            <w:rFonts w:ascii="Times New Roman" w:eastAsia="仿宋_GB2312" w:hAnsi="Times New Roman"/>
            <w:sz w:val="28"/>
            <w:szCs w:val="28"/>
          </w:rPr>
          <w:t>74</w:t>
        </w:r>
        <w:r w:rsidR="00210F61">
          <w:rPr>
            <w:rStyle w:val="a7"/>
            <w:rFonts w:ascii="Times New Roman" w:eastAsia="仿宋_GB2312" w:hAnsi="Times New Roman" w:hint="eastAsia"/>
            <w:sz w:val="28"/>
            <w:szCs w:val="28"/>
            <w:lang w:val="zh-CN"/>
          </w:rPr>
          <w:t>：企业购买科技成果转化奖励性后补助</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85</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3"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75</w:t>
        </w:r>
        <w:r w:rsidR="00210F61">
          <w:rPr>
            <w:rStyle w:val="a7"/>
            <w:rFonts w:ascii="Times New Roman" w:eastAsia="仿宋_GB2312" w:hAnsi="Times New Roman" w:hint="eastAsia"/>
            <w:sz w:val="28"/>
            <w:szCs w:val="28"/>
          </w:rPr>
          <w:t>：科技招商企业成果转化与创新能力提升</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4"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76</w:t>
        </w:r>
        <w:r w:rsidR="00210F61">
          <w:rPr>
            <w:rStyle w:val="a7"/>
            <w:rFonts w:ascii="Times New Roman" w:eastAsia="仿宋_GB2312" w:hAnsi="Times New Roman" w:hint="eastAsia"/>
            <w:sz w:val="28"/>
            <w:szCs w:val="28"/>
          </w:rPr>
          <w:t>：广西市县领导联系推动创新驱动乡村产业振兴试点工作专项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86</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5" w:history="1">
        <w:r w:rsidR="00210F61">
          <w:rPr>
            <w:rStyle w:val="a7"/>
            <w:rFonts w:ascii="Times New Roman" w:eastAsia="仿宋_GB2312" w:hAnsi="Times New Roman" w:hint="eastAsia"/>
            <w:sz w:val="28"/>
            <w:szCs w:val="28"/>
          </w:rPr>
          <w:t>方向</w:t>
        </w:r>
        <w:r w:rsidR="00210F61">
          <w:rPr>
            <w:rStyle w:val="a7"/>
            <w:rFonts w:ascii="Times New Roman" w:eastAsia="仿宋_GB2312" w:hAnsi="Times New Roman"/>
            <w:sz w:val="28"/>
            <w:szCs w:val="28"/>
          </w:rPr>
          <w:t>77</w:t>
        </w:r>
        <w:r w:rsidR="00210F61">
          <w:rPr>
            <w:rStyle w:val="a7"/>
            <w:rFonts w:ascii="Times New Roman" w:eastAsia="仿宋_GB2312" w:hAnsi="Times New Roman" w:hint="eastAsia"/>
            <w:sz w:val="28"/>
            <w:szCs w:val="28"/>
          </w:rPr>
          <w:t>：创新型县（市、区）建设</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87</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76" w:history="1">
        <w:r w:rsidR="00210F61">
          <w:rPr>
            <w:rStyle w:val="a7"/>
            <w:rFonts w:ascii="Times New Roman" w:eastAsia="黑体" w:hAnsi="Times New Roman" w:hint="eastAsia"/>
            <w:sz w:val="28"/>
            <w:szCs w:val="28"/>
          </w:rPr>
          <w:t>三、技术转移服务能力提升</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7" w:history="1">
        <w:r w:rsidR="00210F61">
          <w:rPr>
            <w:rStyle w:val="a7"/>
            <w:rFonts w:ascii="Times New Roman" w:eastAsia="仿宋_GB2312" w:hAnsi="Times New Roman" w:hint="eastAsia"/>
            <w:sz w:val="28"/>
            <w:szCs w:val="28"/>
            <w:lang w:val="zh-CN"/>
          </w:rPr>
          <w:t>方向</w:t>
        </w:r>
        <w:r w:rsidR="00210F61">
          <w:rPr>
            <w:rStyle w:val="a7"/>
            <w:rFonts w:ascii="Times New Roman" w:eastAsia="仿宋_GB2312" w:hAnsi="Times New Roman"/>
            <w:sz w:val="28"/>
            <w:szCs w:val="28"/>
          </w:rPr>
          <w:t>78</w:t>
        </w:r>
        <w:r w:rsidR="00210F61">
          <w:rPr>
            <w:rStyle w:val="a7"/>
            <w:rFonts w:ascii="Times New Roman" w:eastAsia="仿宋_GB2312" w:hAnsi="Times New Roman" w:hint="eastAsia"/>
            <w:sz w:val="28"/>
            <w:szCs w:val="28"/>
            <w:lang w:val="zh-CN"/>
          </w:rPr>
          <w:t>：技术合同登记服务奖励性后补助</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_Toc107324977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88</w:t>
        </w:r>
        <w:r>
          <w:rPr>
            <w:rFonts w:ascii="Times New Roman" w:hAnsi="Times New Roman"/>
            <w:sz w:val="28"/>
            <w:szCs w:val="28"/>
          </w:rPr>
          <w:fldChar w:fldCharType="end"/>
        </w:r>
      </w:hyperlink>
    </w:p>
    <w:p w:rsidR="00B85BB5" w:rsidRDefault="00B85BB5">
      <w:pPr>
        <w:pStyle w:val="30"/>
        <w:spacing w:line="460" w:lineRule="exact"/>
        <w:rPr>
          <w:rFonts w:ascii="Times New Roman" w:eastAsiaTheme="minorEastAsia" w:hAnsi="Times New Roman"/>
          <w:kern w:val="2"/>
          <w:sz w:val="28"/>
          <w:szCs w:val="28"/>
        </w:rPr>
      </w:pPr>
      <w:hyperlink w:anchor="_Toc107324978" w:history="1">
        <w:r w:rsidR="00210F61">
          <w:rPr>
            <w:rStyle w:val="a7"/>
            <w:rFonts w:ascii="Times New Roman" w:eastAsia="仿宋_GB2312" w:hAnsi="Times New Roman" w:hint="eastAsia"/>
            <w:sz w:val="28"/>
            <w:szCs w:val="28"/>
            <w:lang w:val="zh-CN"/>
          </w:rPr>
          <w:t>方向</w:t>
        </w:r>
        <w:r w:rsidR="00210F61">
          <w:rPr>
            <w:rStyle w:val="a7"/>
            <w:rFonts w:ascii="Times New Roman" w:eastAsia="仿宋_GB2312" w:hAnsi="Times New Roman"/>
            <w:sz w:val="28"/>
            <w:szCs w:val="28"/>
          </w:rPr>
          <w:t>79</w:t>
        </w:r>
        <w:r w:rsidR="00210F61">
          <w:rPr>
            <w:rStyle w:val="a7"/>
            <w:rFonts w:ascii="Times New Roman" w:eastAsia="仿宋_GB2312" w:hAnsi="Times New Roman" w:hint="eastAsia"/>
            <w:sz w:val="28"/>
            <w:szCs w:val="28"/>
            <w:lang w:val="zh-CN"/>
          </w:rPr>
          <w:t>：技术转移服务机构促成技术交易奖励性后补助</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_Toc107324978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89</w:t>
        </w:r>
        <w:r>
          <w:rPr>
            <w:rFonts w:ascii="Times New Roman" w:hAnsi="Times New Roman"/>
            <w:sz w:val="28"/>
            <w:szCs w:val="28"/>
          </w:rPr>
          <w:fldChar w:fldCharType="end"/>
        </w:r>
      </w:hyperlink>
    </w:p>
    <w:p w:rsidR="00B85BB5" w:rsidRDefault="00B85BB5">
      <w:pPr>
        <w:pStyle w:val="10"/>
        <w:tabs>
          <w:tab w:val="right" w:leader="dot" w:pos="8834"/>
        </w:tabs>
        <w:spacing w:line="460" w:lineRule="exact"/>
        <w:rPr>
          <w:rFonts w:ascii="Times New Roman" w:eastAsiaTheme="minorEastAsia" w:hAnsi="Times New Roman"/>
          <w:kern w:val="2"/>
          <w:sz w:val="28"/>
          <w:szCs w:val="28"/>
        </w:rPr>
      </w:pPr>
      <w:hyperlink w:anchor="_Toc107324979" w:history="1">
        <w:r w:rsidR="00210F61">
          <w:rPr>
            <w:rStyle w:val="a7"/>
            <w:rFonts w:ascii="Times New Roman" w:eastAsia="方正小标宋_GBK" w:hAnsi="Times New Roman" w:hint="eastAsia"/>
            <w:sz w:val="28"/>
            <w:szCs w:val="28"/>
          </w:rPr>
          <w:t>广西自然科学基金项目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_Toc107324979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90</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80" w:history="1">
        <w:r w:rsidR="00210F61">
          <w:rPr>
            <w:rStyle w:val="a7"/>
            <w:rFonts w:ascii="Times New Roman" w:eastAsia="黑体" w:hAnsi="Times New Roman" w:hint="eastAsia"/>
            <w:sz w:val="28"/>
            <w:szCs w:val="28"/>
          </w:rPr>
          <w:t>一、面上项目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_Toc107324980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91</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81" w:history="1">
        <w:r w:rsidR="00210F61">
          <w:rPr>
            <w:rStyle w:val="a7"/>
            <w:rFonts w:ascii="Times New Roman" w:eastAsia="黑体" w:hAnsi="Times New Roman" w:hint="eastAsia"/>
            <w:sz w:val="28"/>
            <w:szCs w:val="28"/>
          </w:rPr>
          <w:t>二、重点项目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_Toc107324981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92</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82" w:history="1">
        <w:r w:rsidR="00210F61">
          <w:rPr>
            <w:rStyle w:val="a7"/>
            <w:rFonts w:ascii="Times New Roman" w:eastAsia="黑体" w:hAnsi="Times New Roman" w:hint="eastAsia"/>
            <w:sz w:val="28"/>
            <w:szCs w:val="28"/>
          </w:rPr>
          <w:t>三、青年科学基金项目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_Toc107324982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97</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83" w:history="1">
        <w:r w:rsidR="00210F61">
          <w:rPr>
            <w:rStyle w:val="a7"/>
            <w:rFonts w:ascii="Times New Roman" w:eastAsia="黑体" w:hAnsi="Times New Roman" w:hint="eastAsia"/>
            <w:sz w:val="28"/>
            <w:szCs w:val="28"/>
          </w:rPr>
          <w:t>四、杰出青年科学基金项目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_Toc107324983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98</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84" w:history="1">
        <w:r w:rsidR="00210F61">
          <w:rPr>
            <w:rStyle w:val="a7"/>
            <w:rFonts w:ascii="Times New Roman" w:eastAsia="黑体" w:hAnsi="Times New Roman" w:hint="eastAsia"/>
            <w:sz w:val="28"/>
            <w:szCs w:val="28"/>
          </w:rPr>
          <w:t>五、创新研究团队项目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_Toc107324984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100</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rFonts w:ascii="Times New Roman" w:eastAsiaTheme="minorEastAsia" w:hAnsi="Times New Roman"/>
          <w:kern w:val="2"/>
          <w:sz w:val="28"/>
          <w:szCs w:val="28"/>
        </w:rPr>
      </w:pPr>
      <w:hyperlink w:anchor="_Toc107324985" w:history="1">
        <w:r w:rsidR="00210F61">
          <w:rPr>
            <w:rStyle w:val="a7"/>
            <w:rFonts w:ascii="Times New Roman" w:eastAsia="黑体" w:hAnsi="Times New Roman" w:hint="eastAsia"/>
            <w:sz w:val="28"/>
            <w:szCs w:val="28"/>
          </w:rPr>
          <w:t>六、国家自然科学基金区域创新发展联合基金（广西）项目</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_Toc107324985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102</w:t>
        </w:r>
        <w:r>
          <w:rPr>
            <w:rFonts w:ascii="Times New Roman" w:hAnsi="Times New Roman"/>
            <w:sz w:val="28"/>
            <w:szCs w:val="28"/>
          </w:rPr>
          <w:fldChar w:fldCharType="end"/>
        </w:r>
      </w:hyperlink>
    </w:p>
    <w:p w:rsidR="00B85BB5" w:rsidRDefault="00B85BB5">
      <w:pPr>
        <w:pStyle w:val="20"/>
        <w:tabs>
          <w:tab w:val="right" w:leader="dot" w:pos="8834"/>
        </w:tabs>
        <w:spacing w:line="460" w:lineRule="exact"/>
        <w:rPr>
          <w:sz w:val="28"/>
          <w:szCs w:val="28"/>
        </w:rPr>
      </w:pPr>
      <w:hyperlink w:anchor="_Toc107324986" w:history="1">
        <w:r w:rsidR="00210F61">
          <w:rPr>
            <w:rStyle w:val="a7"/>
            <w:rFonts w:ascii="Times New Roman" w:eastAsia="黑体" w:hAnsi="Times New Roman" w:hint="eastAsia"/>
            <w:sz w:val="28"/>
            <w:szCs w:val="28"/>
          </w:rPr>
          <w:t>七、广西自然科学基金联合专项</w:t>
        </w:r>
        <w:r w:rsidR="00210F61">
          <w:rPr>
            <w:rFonts w:ascii="Times New Roman" w:hAnsi="Times New Roman"/>
            <w:sz w:val="28"/>
            <w:szCs w:val="28"/>
          </w:rPr>
          <w:tab/>
        </w:r>
        <w:r>
          <w:rPr>
            <w:rFonts w:ascii="Times New Roman" w:hAnsi="Times New Roman"/>
            <w:sz w:val="28"/>
            <w:szCs w:val="28"/>
          </w:rPr>
          <w:fldChar w:fldCharType="begin"/>
        </w:r>
        <w:r w:rsidR="00210F61">
          <w:rPr>
            <w:rFonts w:ascii="Times New Roman" w:hAnsi="Times New Roman"/>
            <w:sz w:val="28"/>
            <w:szCs w:val="28"/>
          </w:rPr>
          <w:instrText xml:space="preserve"> PAGEREF _Toc107324986 \h </w:instrText>
        </w:r>
        <w:r>
          <w:rPr>
            <w:rFonts w:ascii="Times New Roman" w:hAnsi="Times New Roman"/>
            <w:sz w:val="28"/>
            <w:szCs w:val="28"/>
          </w:rPr>
        </w:r>
        <w:r>
          <w:rPr>
            <w:rFonts w:ascii="Times New Roman" w:hAnsi="Times New Roman"/>
            <w:sz w:val="28"/>
            <w:szCs w:val="28"/>
          </w:rPr>
          <w:fldChar w:fldCharType="separate"/>
        </w:r>
        <w:r w:rsidR="00210F61">
          <w:rPr>
            <w:rFonts w:ascii="Times New Roman" w:hAnsi="Times New Roman"/>
            <w:sz w:val="28"/>
            <w:szCs w:val="28"/>
          </w:rPr>
          <w:t>103</w:t>
        </w:r>
        <w:r>
          <w:rPr>
            <w:rFonts w:ascii="Times New Roman" w:hAnsi="Times New Roman"/>
            <w:sz w:val="28"/>
            <w:szCs w:val="28"/>
          </w:rPr>
          <w:fldChar w:fldCharType="end"/>
        </w:r>
      </w:hyperlink>
      <w:r>
        <w:rPr>
          <w:sz w:val="28"/>
          <w:szCs w:val="28"/>
        </w:rPr>
        <w:fldChar w:fldCharType="end"/>
      </w:r>
    </w:p>
    <w:p w:rsidR="00B85BB5" w:rsidRDefault="00B85BB5"/>
    <w:p w:rsidR="00B85BB5" w:rsidRDefault="00210F61">
      <w:pPr>
        <w:tabs>
          <w:tab w:val="left" w:pos="6153"/>
        </w:tabs>
      </w:pPr>
      <w:r>
        <w:tab/>
      </w:r>
    </w:p>
    <w:p w:rsidR="00B85BB5" w:rsidRDefault="00B85BB5"/>
    <w:p w:rsidR="00B85BB5" w:rsidRDefault="00B85BB5">
      <w:pPr>
        <w:sectPr w:rsidR="00B85BB5">
          <w:headerReference w:type="even" r:id="rId7"/>
          <w:headerReference w:type="default" r:id="rId8"/>
          <w:footerReference w:type="even" r:id="rId9"/>
          <w:footerReference w:type="default" r:id="rId10"/>
          <w:headerReference w:type="first" r:id="rId11"/>
          <w:type w:val="continuous"/>
          <w:pgSz w:w="11906" w:h="16838"/>
          <w:pgMar w:top="1474" w:right="1531" w:bottom="1474" w:left="1531" w:header="851" w:footer="1077" w:gutter="0"/>
          <w:pgNumType w:start="1"/>
          <w:cols w:space="720"/>
          <w:docGrid w:type="lines" w:linePitch="435"/>
        </w:sectPr>
      </w:pPr>
    </w:p>
    <w:p w:rsidR="00B85BB5" w:rsidRDefault="00210F61" w:rsidP="00210F61">
      <w:pPr>
        <w:spacing w:beforeLines="50" w:after="330"/>
        <w:jc w:val="center"/>
        <w:outlineLvl w:val="0"/>
        <w:rPr>
          <w:rFonts w:ascii="方正小标宋简体" w:eastAsia="方正小标宋简体" w:hAnsi="黑体"/>
          <w:kern w:val="0"/>
          <w:sz w:val="44"/>
          <w:szCs w:val="20"/>
        </w:rPr>
      </w:pPr>
      <w:bookmarkStart w:id="31" w:name="_Toc19282"/>
      <w:bookmarkStart w:id="32" w:name="_Toc14663"/>
      <w:bookmarkStart w:id="33" w:name="_Toc107324837"/>
      <w:r>
        <w:rPr>
          <w:rFonts w:ascii="方正小标宋简体" w:eastAsia="方正小标宋简体" w:hAnsi="黑体" w:hint="eastAsia"/>
          <w:kern w:val="0"/>
          <w:sz w:val="44"/>
          <w:szCs w:val="20"/>
        </w:rPr>
        <w:lastRenderedPageBreak/>
        <w:t>广西科技重大专项</w:t>
      </w:r>
      <w:bookmarkEnd w:id="6"/>
      <w:bookmarkEnd w:id="7"/>
      <w:bookmarkEnd w:id="8"/>
      <w:bookmarkEnd w:id="9"/>
      <w:bookmarkEnd w:id="10"/>
      <w:bookmarkEnd w:id="11"/>
      <w:bookmarkEnd w:id="12"/>
      <w:bookmarkEnd w:id="13"/>
      <w:bookmarkEnd w:id="14"/>
      <w:bookmarkEnd w:id="15"/>
      <w:bookmarkEnd w:id="16"/>
      <w:bookmarkEnd w:id="31"/>
      <w:bookmarkEnd w:id="32"/>
      <w:bookmarkEnd w:id="33"/>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广西科技重大专项面向经济主战场，坚持“前端聚焦、中间协同、后端转化”，瞄准打好汽车、机械、电子信息、智能制造、生物医药、新型功能材料、有色金属深加工、现代特色农业等重要产业关键核心技术攻坚战的重大需求，重点支持重大科技攻关、重大新产品开发及重大成果转化。按照“整合资源，重点突破”、“成熟一项，启动一项”和“滚动安排、动态调整”的原则组织实施专项，产出一批重大核心关键、共性技术以及重大新产品等标志性成果，实现重大成果转化和产业化，为传统产业转型升级以及新兴产业培育带来全局性、引领性、示范性效应。</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具体申报通知另行发布。</w:t>
      </w:r>
    </w:p>
    <w:p w:rsidR="00B85BB5" w:rsidRDefault="00210F61" w:rsidP="00210F61">
      <w:pPr>
        <w:spacing w:beforeLines="50" w:after="330"/>
        <w:jc w:val="center"/>
        <w:outlineLvl w:val="0"/>
        <w:rPr>
          <w:rFonts w:ascii="方正小标宋简体" w:eastAsia="方正小标宋简体" w:hAnsi="黑体"/>
          <w:kern w:val="0"/>
          <w:sz w:val="44"/>
          <w:szCs w:val="20"/>
        </w:rPr>
      </w:pPr>
      <w:r>
        <w:rPr>
          <w:rFonts w:eastAsia="仿宋_GB2312" w:cs="仿宋_GB2312"/>
          <w:sz w:val="28"/>
          <w:szCs w:val="32"/>
        </w:rPr>
        <w:br w:type="page"/>
      </w:r>
      <w:bookmarkStart w:id="34" w:name="_Toc36197139"/>
      <w:bookmarkStart w:id="35" w:name="_Toc5076"/>
      <w:bookmarkStart w:id="36" w:name="_Toc107324838"/>
      <w:bookmarkStart w:id="37" w:name="_Toc19275"/>
      <w:bookmarkStart w:id="38" w:name="_Toc466363134"/>
      <w:bookmarkStart w:id="39" w:name="_Toc469996651"/>
      <w:bookmarkStart w:id="40" w:name="_Toc465861064"/>
      <w:bookmarkStart w:id="41" w:name="_Toc466363375"/>
      <w:bookmarkStart w:id="42" w:name="_Toc466387533"/>
      <w:bookmarkStart w:id="43" w:name="_Toc464834064"/>
      <w:bookmarkStart w:id="44" w:name="_Toc465598799"/>
      <w:bookmarkStart w:id="45" w:name="_Toc466362807"/>
      <w:bookmarkStart w:id="46" w:name="_Toc493521186"/>
      <w:bookmarkStart w:id="47" w:name="_Toc466361223"/>
      <w:bookmarkStart w:id="48" w:name="_Toc472587771"/>
      <w:bookmarkStart w:id="49" w:name="_Toc4683948"/>
      <w:bookmarkStart w:id="50" w:name="_Toc4683949"/>
      <w:bookmarkEnd w:id="1"/>
      <w:bookmarkEnd w:id="2"/>
      <w:bookmarkEnd w:id="3"/>
      <w:bookmarkEnd w:id="17"/>
      <w:bookmarkEnd w:id="18"/>
      <w:bookmarkEnd w:id="19"/>
      <w:bookmarkEnd w:id="20"/>
      <w:bookmarkEnd w:id="21"/>
      <w:bookmarkEnd w:id="22"/>
      <w:bookmarkEnd w:id="23"/>
      <w:bookmarkEnd w:id="24"/>
      <w:bookmarkEnd w:id="25"/>
      <w:bookmarkEnd w:id="26"/>
      <w:bookmarkEnd w:id="27"/>
      <w:bookmarkEnd w:id="28"/>
      <w:bookmarkEnd w:id="29"/>
      <w:r>
        <w:rPr>
          <w:rFonts w:ascii="方正小标宋简体" w:eastAsia="方正小标宋简体" w:hAnsi="黑体" w:hint="eastAsia"/>
          <w:kern w:val="0"/>
          <w:sz w:val="44"/>
          <w:szCs w:val="20"/>
        </w:rPr>
        <w:lastRenderedPageBreak/>
        <w:t>广西重点研发计划</w:t>
      </w:r>
      <w:bookmarkEnd w:id="34"/>
      <w:bookmarkEnd w:id="35"/>
      <w:bookmarkEnd w:id="36"/>
      <w:bookmarkEnd w:id="37"/>
    </w:p>
    <w:p w:rsidR="00B85BB5" w:rsidRDefault="00210F61">
      <w:pPr>
        <w:spacing w:line="530" w:lineRule="exact"/>
        <w:ind w:firstLineChars="200" w:firstLine="640"/>
        <w:outlineLvl w:val="1"/>
        <w:rPr>
          <w:rFonts w:ascii="Cambria" w:eastAsia="黑体" w:hAnsi="Cambria"/>
          <w:kern w:val="0"/>
          <w:sz w:val="32"/>
          <w:szCs w:val="20"/>
        </w:rPr>
      </w:pPr>
      <w:bookmarkStart w:id="51" w:name="_Toc36197140"/>
      <w:bookmarkStart w:id="52" w:name="_Toc8244"/>
      <w:bookmarkStart w:id="53" w:name="_Toc1426"/>
      <w:bookmarkStart w:id="54" w:name="_Toc107324839"/>
      <w:r>
        <w:rPr>
          <w:rFonts w:ascii="Cambria" w:eastAsia="黑体" w:hAnsi="Cambria" w:hint="eastAsia"/>
          <w:kern w:val="0"/>
          <w:sz w:val="32"/>
          <w:szCs w:val="20"/>
        </w:rPr>
        <w:t>一、</w:t>
      </w:r>
      <w:bookmarkStart w:id="55" w:name="_Toc4252889"/>
      <w:bookmarkEnd w:id="51"/>
      <w:r>
        <w:rPr>
          <w:rFonts w:ascii="Cambria" w:eastAsia="黑体" w:hAnsi="Cambria" w:hint="eastAsia"/>
          <w:kern w:val="0"/>
          <w:sz w:val="32"/>
          <w:szCs w:val="20"/>
        </w:rPr>
        <w:t>汽车</w:t>
      </w:r>
      <w:bookmarkEnd w:id="52"/>
      <w:bookmarkEnd w:id="53"/>
      <w:bookmarkEnd w:id="54"/>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56" w:name="_Toc107324840"/>
      <w:bookmarkStart w:id="57" w:name="_Toc8688"/>
      <w:bookmarkStart w:id="58" w:name="_Toc4700"/>
      <w:r>
        <w:rPr>
          <w:rFonts w:ascii="仿宋_GB2312" w:eastAsia="仿宋_GB2312" w:hAnsi="宋体" w:hint="eastAsia"/>
          <w:b/>
          <w:kern w:val="0"/>
          <w:sz w:val="32"/>
          <w:szCs w:val="20"/>
        </w:rPr>
        <w:t>方向</w:t>
      </w:r>
      <w:r>
        <w:rPr>
          <w:rFonts w:ascii="仿宋_GB2312" w:eastAsia="仿宋_GB2312" w:hAnsi="宋体"/>
          <w:b/>
          <w:kern w:val="0"/>
          <w:sz w:val="32"/>
          <w:szCs w:val="20"/>
        </w:rPr>
        <w:t>1：</w:t>
      </w:r>
      <w:r>
        <w:rPr>
          <w:rFonts w:ascii="仿宋_GB2312" w:eastAsia="仿宋_GB2312" w:hAnsi="宋体" w:hint="eastAsia"/>
          <w:b/>
          <w:kern w:val="0"/>
          <w:sz w:val="32"/>
          <w:szCs w:val="20"/>
        </w:rPr>
        <w:t>中高端低碳节能汽车制造技术与关键零部件技术研发</w:t>
      </w:r>
      <w:bookmarkEnd w:id="56"/>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主要内容：支持开展汽车制造技术研究，在智能化制造技术、轻量化制造技术、模具制造技术、虚拟制造技术等方面实现技术提升；支持开展关键零部件研发，在低碳节能发动机、自动变速器、电动助力转向、主被动悬架、高密度后驱动桥等关键零部件及系统开展研究及产业化。开展车用域控制器软硬件、国产车用主控芯片联合开发与应用等技术研究与产业化应用。</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考核指标：开发汽车关键零部件新产品</w:t>
      </w:r>
      <w:r>
        <w:rPr>
          <w:rFonts w:eastAsia="仿宋_GB2312" w:cs="仿宋_GB2312"/>
          <w:sz w:val="28"/>
          <w:szCs w:val="32"/>
        </w:rPr>
        <w:t>1</w:t>
      </w:r>
      <w:r>
        <w:rPr>
          <w:rFonts w:eastAsia="仿宋_GB2312" w:cs="仿宋_GB2312" w:hint="eastAsia"/>
          <w:sz w:val="28"/>
          <w:szCs w:val="32"/>
        </w:rPr>
        <w:t>项以上或获得与项目直接相关的知识产权</w:t>
      </w:r>
      <w:r>
        <w:rPr>
          <w:rFonts w:eastAsia="仿宋_GB2312" w:cs="仿宋_GB2312"/>
          <w:sz w:val="28"/>
          <w:szCs w:val="32"/>
        </w:rPr>
        <w:t>1</w:t>
      </w:r>
      <w:r>
        <w:rPr>
          <w:rFonts w:eastAsia="仿宋_GB2312" w:cs="仿宋_GB2312" w:hint="eastAsia"/>
          <w:sz w:val="28"/>
          <w:szCs w:val="32"/>
        </w:rPr>
        <w:t>项以上，申请或获得授权发明专利</w:t>
      </w:r>
      <w:r>
        <w:rPr>
          <w:rFonts w:eastAsia="仿宋_GB2312" w:cs="仿宋_GB2312"/>
          <w:sz w:val="28"/>
          <w:szCs w:val="32"/>
        </w:rPr>
        <w:t>1</w:t>
      </w:r>
      <w:r>
        <w:rPr>
          <w:rFonts w:eastAsia="仿宋_GB2312" w:cs="仿宋_GB2312" w:hint="eastAsia"/>
          <w:sz w:val="28"/>
          <w:szCs w:val="32"/>
        </w:rPr>
        <w:t>项以上，制定标准</w:t>
      </w:r>
      <w:r>
        <w:rPr>
          <w:rFonts w:eastAsia="仿宋_GB2312" w:cs="仿宋_GB2312"/>
          <w:sz w:val="28"/>
          <w:szCs w:val="32"/>
        </w:rPr>
        <w:t>1</w:t>
      </w:r>
      <w:r>
        <w:rPr>
          <w:rFonts w:eastAsia="仿宋_GB2312" w:cs="仿宋_GB2312" w:hint="eastAsia"/>
          <w:sz w:val="28"/>
          <w:szCs w:val="32"/>
        </w:rPr>
        <w:t>项以上，实现产业化应用，取得显著经济效益。</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实施年限：</w:t>
      </w:r>
      <w:r>
        <w:rPr>
          <w:rFonts w:eastAsia="仿宋_GB2312" w:cs="仿宋_GB2312"/>
          <w:sz w:val="28"/>
          <w:szCs w:val="32"/>
        </w:rPr>
        <w:t>2</w:t>
      </w:r>
      <w:r>
        <w:rPr>
          <w:rFonts w:ascii="仿宋_GB2312" w:eastAsia="仿宋_GB2312" w:cs="仿宋_GB2312"/>
          <w:sz w:val="28"/>
          <w:szCs w:val="32"/>
        </w:rPr>
        <w:t>-</w:t>
      </w:r>
      <w:r>
        <w:rPr>
          <w:rFonts w:eastAsia="仿宋_GB2312" w:cs="仿宋_GB2312"/>
          <w:sz w:val="28"/>
          <w:szCs w:val="32"/>
        </w:rPr>
        <w:t>3</w:t>
      </w:r>
      <w:r>
        <w:rPr>
          <w:rFonts w:eastAsia="仿宋_GB2312" w:cs="仿宋_GB2312" w:hint="eastAsia"/>
          <w:sz w:val="28"/>
          <w:szCs w:val="32"/>
        </w:rPr>
        <w:t>年。</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资助方式：前资助。</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资助经费：单个项目资助</w:t>
      </w:r>
      <w:r>
        <w:rPr>
          <w:rFonts w:eastAsia="仿宋_GB2312" w:cs="仿宋_GB2312"/>
          <w:sz w:val="28"/>
          <w:szCs w:val="32"/>
        </w:rPr>
        <w:t>100</w:t>
      </w:r>
      <w:r>
        <w:rPr>
          <w:rFonts w:ascii="仿宋_GB2312" w:eastAsia="仿宋_GB2312" w:cs="仿宋_GB2312"/>
          <w:sz w:val="28"/>
          <w:szCs w:val="32"/>
        </w:rPr>
        <w:t>-</w:t>
      </w:r>
      <w:r>
        <w:rPr>
          <w:rFonts w:eastAsia="仿宋_GB2312" w:cs="仿宋_GB2312"/>
          <w:sz w:val="28"/>
          <w:szCs w:val="32"/>
        </w:rPr>
        <w:t>800</w:t>
      </w:r>
      <w:r>
        <w:rPr>
          <w:rFonts w:eastAsia="仿宋_GB2312" w:cs="仿宋_GB2312" w:hint="eastAsia"/>
          <w:sz w:val="28"/>
          <w:szCs w:val="32"/>
        </w:rPr>
        <w:t>万元。</w:t>
      </w:r>
      <w:bookmarkEnd w:id="57"/>
      <w:bookmarkEnd w:id="58"/>
    </w:p>
    <w:p w:rsidR="00B85BB5" w:rsidRDefault="00B85BB5">
      <w:pPr>
        <w:spacing w:line="550" w:lineRule="exact"/>
        <w:ind w:firstLineChars="200" w:firstLine="560"/>
        <w:rPr>
          <w:rFonts w:eastAsia="仿宋_GB2312" w:cs="仿宋_GB2312"/>
          <w:sz w:val="28"/>
          <w:szCs w:val="32"/>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59" w:name="_Toc107324841"/>
      <w:bookmarkStart w:id="60" w:name="_Toc24197"/>
      <w:bookmarkStart w:id="61" w:name="_Toc21343"/>
      <w:r>
        <w:rPr>
          <w:rFonts w:ascii="仿宋_GB2312" w:eastAsia="仿宋_GB2312" w:hAnsi="宋体" w:hint="eastAsia"/>
          <w:b/>
          <w:kern w:val="0"/>
          <w:sz w:val="32"/>
          <w:szCs w:val="20"/>
        </w:rPr>
        <w:t>方向</w:t>
      </w:r>
      <w:r>
        <w:rPr>
          <w:rFonts w:ascii="仿宋_GB2312" w:eastAsia="仿宋_GB2312" w:hAnsi="宋体"/>
          <w:b/>
          <w:kern w:val="0"/>
          <w:sz w:val="32"/>
          <w:szCs w:val="20"/>
        </w:rPr>
        <w:t>2：新能源与智能网联汽车关键零部件研发</w:t>
      </w:r>
      <w:bookmarkEnd w:id="59"/>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主要内容：支持开展新能源汽车底盘一体化设计、底盘域控制系统研究，开发驱动电机、电力电子、动力电池、燃料电池、制储氢装置、混合动力总成及其系统等关键零部件，推进相关技术的产业化应用。加快智能</w:t>
      </w:r>
      <w:r>
        <w:rPr>
          <w:rFonts w:eastAsia="仿宋_GB2312" w:cs="仿宋_GB2312" w:hint="eastAsia"/>
          <w:sz w:val="28"/>
          <w:szCs w:val="32"/>
        </w:rPr>
        <w:lastRenderedPageBreak/>
        <w:t>网联汽车关键零部件及系统集成创新，聚焦车载智能感知、处理器芯片等核心器件，重点开展智能网联汽车复杂环境感知算法、车载计算平台、电子电气架构、定位与导航系统、自动驾驶系统、智能座舱、车辆线控等核心技术研究。</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考核指标：形成具有自主知识产权和重要应用价值新产品</w:t>
      </w:r>
      <w:r>
        <w:rPr>
          <w:rFonts w:eastAsia="仿宋_GB2312" w:cs="仿宋_GB2312"/>
          <w:sz w:val="28"/>
          <w:szCs w:val="32"/>
        </w:rPr>
        <w:t>1</w:t>
      </w:r>
      <w:r>
        <w:rPr>
          <w:rFonts w:eastAsia="仿宋_GB2312" w:cs="仿宋_GB2312" w:hint="eastAsia"/>
          <w:sz w:val="28"/>
          <w:szCs w:val="32"/>
        </w:rPr>
        <w:t>项以上，突破关键技术</w:t>
      </w:r>
      <w:r>
        <w:rPr>
          <w:rFonts w:eastAsia="仿宋_GB2312" w:cs="仿宋_GB2312"/>
          <w:sz w:val="28"/>
          <w:szCs w:val="32"/>
        </w:rPr>
        <w:t>1</w:t>
      </w:r>
      <w:r>
        <w:rPr>
          <w:rFonts w:eastAsia="仿宋_GB2312" w:cs="仿宋_GB2312" w:hint="eastAsia"/>
          <w:sz w:val="28"/>
          <w:szCs w:val="32"/>
        </w:rPr>
        <w:t>项以上，申请或获得授权发明专利</w:t>
      </w:r>
      <w:r>
        <w:rPr>
          <w:rFonts w:eastAsia="仿宋_GB2312" w:cs="仿宋_GB2312"/>
          <w:sz w:val="28"/>
          <w:szCs w:val="32"/>
        </w:rPr>
        <w:t>1</w:t>
      </w:r>
      <w:r>
        <w:rPr>
          <w:rFonts w:eastAsia="仿宋_GB2312" w:cs="仿宋_GB2312" w:hint="eastAsia"/>
          <w:sz w:val="28"/>
          <w:szCs w:val="32"/>
        </w:rPr>
        <w:t>项以上，制定标准</w:t>
      </w:r>
      <w:r>
        <w:rPr>
          <w:rFonts w:eastAsia="仿宋_GB2312" w:cs="仿宋_GB2312"/>
          <w:sz w:val="28"/>
          <w:szCs w:val="32"/>
        </w:rPr>
        <w:t>1</w:t>
      </w:r>
      <w:r>
        <w:rPr>
          <w:rFonts w:eastAsia="仿宋_GB2312" w:cs="仿宋_GB2312" w:hint="eastAsia"/>
          <w:sz w:val="28"/>
          <w:szCs w:val="32"/>
        </w:rPr>
        <w:t>项以上，实现产业化应用，取得显著经济效益。</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实施年限：</w:t>
      </w:r>
      <w:r>
        <w:rPr>
          <w:rFonts w:eastAsia="仿宋_GB2312" w:cs="仿宋_GB2312"/>
          <w:sz w:val="28"/>
          <w:szCs w:val="32"/>
        </w:rPr>
        <w:t>2</w:t>
      </w:r>
      <w:r>
        <w:rPr>
          <w:rFonts w:ascii="仿宋_GB2312" w:eastAsia="仿宋_GB2312" w:cs="仿宋_GB2312"/>
          <w:sz w:val="28"/>
          <w:szCs w:val="32"/>
        </w:rPr>
        <w:t>-</w:t>
      </w:r>
      <w:r>
        <w:rPr>
          <w:rFonts w:eastAsia="仿宋_GB2312" w:cs="仿宋_GB2312"/>
          <w:sz w:val="28"/>
          <w:szCs w:val="32"/>
        </w:rPr>
        <w:t>3</w:t>
      </w:r>
      <w:r>
        <w:rPr>
          <w:rFonts w:eastAsia="仿宋_GB2312" w:cs="仿宋_GB2312" w:hint="eastAsia"/>
          <w:sz w:val="28"/>
          <w:szCs w:val="32"/>
        </w:rPr>
        <w:t>年。</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资助方式：前资助。</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资助经费：单个项目资助</w:t>
      </w:r>
      <w:r>
        <w:rPr>
          <w:rFonts w:eastAsia="仿宋_GB2312" w:cs="仿宋_GB2312"/>
          <w:sz w:val="28"/>
          <w:szCs w:val="32"/>
        </w:rPr>
        <w:t>100</w:t>
      </w:r>
      <w:r>
        <w:rPr>
          <w:rFonts w:ascii="仿宋_GB2312" w:eastAsia="仿宋_GB2312" w:cs="仿宋_GB2312"/>
          <w:sz w:val="28"/>
          <w:szCs w:val="32"/>
        </w:rPr>
        <w:t>-</w:t>
      </w:r>
      <w:r>
        <w:rPr>
          <w:rFonts w:eastAsia="仿宋_GB2312" w:cs="仿宋_GB2312"/>
          <w:sz w:val="28"/>
          <w:szCs w:val="32"/>
        </w:rPr>
        <w:t>800</w:t>
      </w:r>
      <w:r>
        <w:rPr>
          <w:rFonts w:eastAsia="仿宋_GB2312" w:cs="仿宋_GB2312" w:hint="eastAsia"/>
          <w:sz w:val="28"/>
          <w:szCs w:val="32"/>
        </w:rPr>
        <w:t>万元。</w:t>
      </w:r>
    </w:p>
    <w:p w:rsidR="00B85BB5" w:rsidRDefault="00B85BB5">
      <w:pPr>
        <w:spacing w:line="550" w:lineRule="exact"/>
        <w:ind w:firstLineChars="200" w:firstLine="560"/>
        <w:rPr>
          <w:rFonts w:eastAsia="仿宋_GB2312" w:cs="仿宋_GB2312"/>
          <w:sz w:val="28"/>
          <w:szCs w:val="32"/>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62" w:name="_Toc107324842"/>
      <w:r>
        <w:rPr>
          <w:rFonts w:ascii="Cambria" w:eastAsia="黑体" w:hAnsi="Cambria" w:hint="eastAsia"/>
          <w:kern w:val="0"/>
          <w:sz w:val="32"/>
          <w:szCs w:val="20"/>
        </w:rPr>
        <w:t>二、高端装备制造</w:t>
      </w:r>
      <w:bookmarkEnd w:id="62"/>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63" w:name="_Toc107324843"/>
      <w:r>
        <w:rPr>
          <w:rFonts w:ascii="仿宋_GB2312" w:eastAsia="仿宋_GB2312" w:hAnsi="宋体" w:hint="eastAsia"/>
          <w:b/>
          <w:kern w:val="0"/>
          <w:sz w:val="32"/>
          <w:szCs w:val="20"/>
        </w:rPr>
        <w:t>方向</w:t>
      </w:r>
      <w:r>
        <w:rPr>
          <w:rFonts w:ascii="仿宋_GB2312" w:eastAsia="仿宋_GB2312" w:hAnsi="宋体"/>
          <w:b/>
          <w:kern w:val="0"/>
          <w:sz w:val="32"/>
          <w:szCs w:val="20"/>
        </w:rPr>
        <w:t>3：智能制造与工程装备关键技术和新产品研发</w:t>
      </w:r>
      <w:bookmarkEnd w:id="63"/>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研究与利用大型、高速、精密、智能复合型数控机床和数控加工中心，开发低碳智能化系列起重机、矿山机械、工程机械、轨道交通、通用航空工程装备、高端检验检测设备新产品，开展传感器、电液控制系统、齿轮传动系统多维信息感知等关键共性技术研发。开展机器人、无人机关键技术及产品研发。开展智能制造、医用材料等</w:t>
      </w:r>
      <w:r>
        <w:rPr>
          <w:rFonts w:eastAsia="仿宋_GB2312"/>
          <w:sz w:val="28"/>
          <w:szCs w:val="28"/>
        </w:rPr>
        <w:t>3D</w:t>
      </w:r>
      <w:r>
        <w:rPr>
          <w:rFonts w:eastAsia="仿宋_GB2312" w:hint="eastAsia"/>
          <w:sz w:val="28"/>
          <w:szCs w:val="28"/>
        </w:rPr>
        <w:t>打印技术及产品研发。开展大型、特种电机节能技术改造与测控技术研发。</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考核指标：形成具有自主知识产权智能制造新装备或新产品</w:t>
      </w:r>
      <w:r>
        <w:rPr>
          <w:rFonts w:eastAsia="仿宋_GB2312"/>
          <w:sz w:val="28"/>
          <w:szCs w:val="28"/>
        </w:rPr>
        <w:t>1</w:t>
      </w:r>
      <w:r>
        <w:rPr>
          <w:rFonts w:eastAsia="仿宋_GB2312" w:hint="eastAsia"/>
          <w:sz w:val="28"/>
          <w:szCs w:val="28"/>
        </w:rPr>
        <w:t>项以上，突破具有重要利用价值新技术</w:t>
      </w:r>
      <w:r>
        <w:rPr>
          <w:rFonts w:eastAsia="仿宋_GB2312"/>
          <w:sz w:val="28"/>
          <w:szCs w:val="28"/>
        </w:rPr>
        <w:t>1</w:t>
      </w:r>
      <w:r>
        <w:rPr>
          <w:rFonts w:eastAsia="仿宋_GB2312" w:hint="eastAsia"/>
          <w:sz w:val="28"/>
          <w:szCs w:val="28"/>
        </w:rPr>
        <w:t>项以上，申请或获得授权发明专利</w:t>
      </w:r>
      <w:r>
        <w:rPr>
          <w:rFonts w:eastAsia="仿宋_GB2312"/>
          <w:sz w:val="28"/>
          <w:szCs w:val="28"/>
        </w:rPr>
        <w:t>1</w:t>
      </w:r>
      <w:r>
        <w:rPr>
          <w:rFonts w:eastAsia="仿宋_GB2312" w:hint="eastAsia"/>
          <w:sz w:val="28"/>
          <w:szCs w:val="28"/>
        </w:rPr>
        <w:t>项以上，制定标准</w:t>
      </w:r>
      <w:r>
        <w:rPr>
          <w:rFonts w:eastAsia="仿宋_GB2312"/>
          <w:sz w:val="28"/>
          <w:szCs w:val="28"/>
        </w:rPr>
        <w:t>1</w:t>
      </w:r>
      <w:r>
        <w:rPr>
          <w:rFonts w:eastAsia="仿宋_GB2312" w:hint="eastAsia"/>
          <w:sz w:val="28"/>
          <w:szCs w:val="28"/>
        </w:rPr>
        <w:t>项以上，实现产业化应用，取得显著经济效益。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lastRenderedPageBreak/>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500</w:t>
      </w:r>
      <w:r>
        <w:rPr>
          <w:rFonts w:eastAsia="仿宋_GB2312" w:hint="eastAsia"/>
          <w:sz w:val="28"/>
          <w:szCs w:val="28"/>
        </w:rPr>
        <w:t>万元。</w:t>
      </w:r>
    </w:p>
    <w:p w:rsidR="00B85BB5" w:rsidRDefault="00B85BB5">
      <w:pPr>
        <w:pStyle w:val="Default"/>
        <w:spacing w:line="550" w:lineRule="exact"/>
        <w:rPr>
          <w:color w:val="auto"/>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64" w:name="_Toc107324844"/>
      <w:r>
        <w:rPr>
          <w:rFonts w:ascii="仿宋_GB2312" w:eastAsia="仿宋_GB2312" w:hAnsi="宋体" w:hint="eastAsia"/>
          <w:b/>
          <w:kern w:val="0"/>
          <w:sz w:val="32"/>
          <w:szCs w:val="20"/>
        </w:rPr>
        <w:t>方向</w:t>
      </w:r>
      <w:r>
        <w:rPr>
          <w:rFonts w:ascii="仿宋_GB2312" w:eastAsia="仿宋_GB2312" w:hAnsi="宋体"/>
          <w:b/>
          <w:kern w:val="0"/>
          <w:sz w:val="32"/>
          <w:szCs w:val="20"/>
        </w:rPr>
        <w:t>4：海洋及内河工程装备研发</w:t>
      </w:r>
      <w:bookmarkEnd w:id="64"/>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研发海洋平台起重机、船用起重机、船用特辅机、船用甲板机械设备、海洋风电装备、港口自动化装备，智慧港口系统及大型船用曲轴、螺旋桨轴锻件、船用发动机等基础零部件。研发符合西江水系船舶标准化的高技术船舶和海洋工程辅助工作船及冷藏集装箱船、油船、远洋渔船、海上油轮等船舶。研发海洋工程建筑材料、防腐材料、水下生产设备和系统、水下设备安装及维护系统、铺管</w:t>
      </w:r>
      <w:r>
        <w:rPr>
          <w:rFonts w:eastAsia="仿宋_GB2312" w:cs="仿宋"/>
          <w:sz w:val="28"/>
          <w:szCs w:val="28"/>
        </w:rPr>
        <w:t>/</w:t>
      </w:r>
      <w:r>
        <w:rPr>
          <w:rFonts w:eastAsia="仿宋_GB2312" w:cs="仿宋" w:hint="eastAsia"/>
          <w:sz w:val="28"/>
          <w:szCs w:val="28"/>
        </w:rPr>
        <w:t>铺缆设备、软管、水下及两栖机器人等。</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考核指标：开发新装备或新产品、新材料</w:t>
      </w:r>
      <w:r>
        <w:rPr>
          <w:rFonts w:eastAsia="仿宋_GB2312" w:cs="仿宋"/>
          <w:sz w:val="28"/>
          <w:szCs w:val="28"/>
        </w:rPr>
        <w:t>1</w:t>
      </w:r>
      <w:r>
        <w:rPr>
          <w:rFonts w:eastAsia="仿宋_GB2312" w:cs="仿宋" w:hint="eastAsia"/>
          <w:sz w:val="28"/>
          <w:szCs w:val="28"/>
        </w:rPr>
        <w:t>项以上，形成具有自主知识产权新技术</w:t>
      </w:r>
      <w:r>
        <w:rPr>
          <w:rFonts w:eastAsia="仿宋_GB2312" w:cs="仿宋"/>
          <w:sz w:val="28"/>
          <w:szCs w:val="28"/>
        </w:rPr>
        <w:t>1</w:t>
      </w:r>
      <w:r>
        <w:rPr>
          <w:rFonts w:eastAsia="仿宋_GB2312" w:cs="仿宋" w:hint="eastAsia"/>
          <w:sz w:val="28"/>
          <w:szCs w:val="28"/>
        </w:rPr>
        <w:t>项以上，申请或获得授权发明专利</w:t>
      </w:r>
      <w:r>
        <w:rPr>
          <w:rFonts w:eastAsia="仿宋_GB2312" w:cs="仿宋"/>
          <w:sz w:val="28"/>
          <w:szCs w:val="28"/>
        </w:rPr>
        <w:t>1</w:t>
      </w:r>
      <w:r>
        <w:rPr>
          <w:rFonts w:eastAsia="仿宋_GB2312" w:cs="仿宋" w:hint="eastAsia"/>
          <w:sz w:val="28"/>
          <w:szCs w:val="28"/>
        </w:rPr>
        <w:t>项以上，制定标准</w:t>
      </w:r>
      <w:r>
        <w:rPr>
          <w:rFonts w:eastAsia="仿宋_GB2312" w:cs="仿宋"/>
          <w:sz w:val="28"/>
          <w:szCs w:val="28"/>
        </w:rPr>
        <w:t>1</w:t>
      </w:r>
      <w:r>
        <w:rPr>
          <w:rFonts w:eastAsia="仿宋_GB2312" w:cs="仿宋" w:hint="eastAsia"/>
          <w:sz w:val="28"/>
          <w:szCs w:val="28"/>
        </w:rPr>
        <w:t>项以上，实现产业化应用，取得显著经济效益。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500</w:t>
      </w:r>
      <w:r>
        <w:rPr>
          <w:rFonts w:eastAsia="仿宋_GB2312" w:cs="仿宋" w:hint="eastAsia"/>
          <w:sz w:val="28"/>
          <w:szCs w:val="28"/>
        </w:rPr>
        <w:t>万元。</w:t>
      </w:r>
    </w:p>
    <w:p w:rsidR="00B85BB5" w:rsidRDefault="00B85BB5">
      <w:pPr>
        <w:spacing w:line="550" w:lineRule="exact"/>
        <w:ind w:firstLineChars="200" w:firstLine="560"/>
        <w:rPr>
          <w:rFonts w:eastAsia="仿宋_GB2312" w:cs="仿宋_GB2312"/>
          <w:sz w:val="28"/>
          <w:szCs w:val="32"/>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65" w:name="_Toc107324845"/>
      <w:r>
        <w:rPr>
          <w:rFonts w:ascii="Cambria" w:eastAsia="黑体" w:hAnsi="Cambria" w:hint="eastAsia"/>
          <w:kern w:val="0"/>
          <w:sz w:val="32"/>
          <w:szCs w:val="20"/>
        </w:rPr>
        <w:t>三、电子信息</w:t>
      </w:r>
      <w:bookmarkEnd w:id="65"/>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66" w:name="_Toc107324846"/>
      <w:r>
        <w:rPr>
          <w:rFonts w:ascii="仿宋_GB2312" w:eastAsia="仿宋_GB2312" w:hAnsi="宋体" w:hint="eastAsia"/>
          <w:b/>
          <w:kern w:val="0"/>
          <w:sz w:val="32"/>
          <w:szCs w:val="20"/>
        </w:rPr>
        <w:t>方向</w:t>
      </w:r>
      <w:r>
        <w:rPr>
          <w:rFonts w:ascii="仿宋_GB2312" w:eastAsia="仿宋_GB2312" w:hAnsi="宋体"/>
          <w:b/>
          <w:kern w:val="0"/>
          <w:sz w:val="32"/>
          <w:szCs w:val="20"/>
        </w:rPr>
        <w:t>5：电子信息技术新产品研发与应用示范</w:t>
      </w:r>
      <w:bookmarkEnd w:id="66"/>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主要内容：支持充分运用物联网、</w:t>
      </w:r>
      <w:r>
        <w:rPr>
          <w:rFonts w:eastAsia="仿宋_GB2312"/>
          <w:sz w:val="28"/>
          <w:szCs w:val="28"/>
        </w:rPr>
        <w:t>5G</w:t>
      </w:r>
      <w:r>
        <w:rPr>
          <w:rFonts w:eastAsia="仿宋_GB2312" w:hint="eastAsia"/>
          <w:sz w:val="28"/>
          <w:szCs w:val="28"/>
        </w:rPr>
        <w:t>、工业互联网、北斗导航、云计算、大数据、量子技术等新一代信息技术在传统优势产业、新兴产业等</w:t>
      </w:r>
      <w:r>
        <w:rPr>
          <w:rFonts w:eastAsia="仿宋_GB2312" w:hint="eastAsia"/>
          <w:sz w:val="28"/>
          <w:szCs w:val="28"/>
        </w:rPr>
        <w:lastRenderedPageBreak/>
        <w:t>重点产业开展研发与应用示范。开展物联网开源智能开发平台、智能感知终端</w:t>
      </w:r>
      <w:r>
        <w:rPr>
          <w:rFonts w:eastAsia="仿宋_GB2312"/>
          <w:sz w:val="28"/>
          <w:szCs w:val="28"/>
        </w:rPr>
        <w:t>/</w:t>
      </w:r>
      <w:r>
        <w:rPr>
          <w:rFonts w:eastAsia="仿宋_GB2312" w:hint="eastAsia"/>
          <w:sz w:val="28"/>
          <w:szCs w:val="28"/>
        </w:rPr>
        <w:t>网关、高精度远程物联数据采集设备、核心系统芯片、模块与敏感元件等核心产品研发；开展智能工业边缘技术芯片研发及基于边缘计算机芯片的物联网平台研发；开展低空智联网技术研究，推动无人机在农业、物流运输、遥感探测、公路安全、娱乐消费等场景开展应用；开展密码芯片安全可靠防护技术研究，国密应用安全性评估及态势感知技术研究，基于量子技术的信息通信安全研究；开展基于</w:t>
      </w:r>
      <w:r>
        <w:rPr>
          <w:rFonts w:eastAsia="仿宋_GB2312"/>
          <w:sz w:val="28"/>
          <w:szCs w:val="28"/>
        </w:rPr>
        <w:t>5G</w:t>
      </w:r>
      <w:r>
        <w:rPr>
          <w:rFonts w:eastAsia="仿宋_GB2312" w:hint="eastAsia"/>
          <w:sz w:val="28"/>
          <w:szCs w:val="28"/>
        </w:rPr>
        <w:t>、人工智能、北斗导航等技术的智能终端研发；开展超高清显示技术研究及产品开发；支持虚拟现实等‘元宇宙’技术在文旅、教育等领域开展技术应用与成果转化示范；开展基于大数据、人工智能等技术的卫星遥感数据应用研究。考核指标：每一项目要求形成新产品或新装备</w:t>
      </w:r>
      <w:r>
        <w:rPr>
          <w:rFonts w:eastAsia="仿宋_GB2312"/>
          <w:sz w:val="28"/>
          <w:szCs w:val="28"/>
        </w:rPr>
        <w:t>1</w:t>
      </w:r>
      <w:r>
        <w:rPr>
          <w:rFonts w:eastAsia="仿宋_GB2312" w:hint="eastAsia"/>
          <w:sz w:val="28"/>
          <w:szCs w:val="28"/>
        </w:rPr>
        <w:t>项以上，突破关键技术</w:t>
      </w:r>
      <w:r>
        <w:rPr>
          <w:rFonts w:eastAsia="仿宋_GB2312"/>
          <w:sz w:val="28"/>
          <w:szCs w:val="28"/>
        </w:rPr>
        <w:t>1</w:t>
      </w:r>
      <w:r>
        <w:rPr>
          <w:rFonts w:eastAsia="仿宋_GB2312" w:hint="eastAsia"/>
          <w:sz w:val="28"/>
          <w:szCs w:val="28"/>
        </w:rPr>
        <w:t>项以上，申请或获得授权发明专利</w:t>
      </w:r>
      <w:r>
        <w:rPr>
          <w:rFonts w:eastAsia="仿宋_GB2312"/>
          <w:sz w:val="28"/>
          <w:szCs w:val="28"/>
        </w:rPr>
        <w:t>1</w:t>
      </w:r>
      <w:r>
        <w:rPr>
          <w:rFonts w:eastAsia="仿宋_GB2312" w:hint="eastAsia"/>
          <w:sz w:val="28"/>
          <w:szCs w:val="28"/>
        </w:rPr>
        <w:t>项以上，形成应用示范，实现产业化，取得显著经济效益。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500</w:t>
      </w:r>
      <w:r>
        <w:rPr>
          <w:rFonts w:eastAsia="仿宋_GB2312" w:hint="eastAsia"/>
          <w:sz w:val="28"/>
          <w:szCs w:val="28"/>
        </w:rPr>
        <w:t>万元。</w:t>
      </w:r>
    </w:p>
    <w:p w:rsidR="00B85BB5" w:rsidRDefault="00B85BB5">
      <w:pPr>
        <w:spacing w:line="530" w:lineRule="exact"/>
        <w:ind w:firstLineChars="200" w:firstLine="560"/>
        <w:rPr>
          <w:rFonts w:eastAsia="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67" w:name="_Toc107324847"/>
      <w:r>
        <w:rPr>
          <w:rFonts w:ascii="仿宋_GB2312" w:eastAsia="仿宋_GB2312" w:hAnsi="宋体" w:hint="eastAsia"/>
          <w:b/>
          <w:kern w:val="0"/>
          <w:sz w:val="32"/>
          <w:szCs w:val="20"/>
        </w:rPr>
        <w:t>方向</w:t>
      </w:r>
      <w:r>
        <w:rPr>
          <w:rFonts w:ascii="仿宋_GB2312" w:eastAsia="仿宋_GB2312" w:hAnsi="宋体"/>
          <w:b/>
          <w:kern w:val="0"/>
          <w:sz w:val="32"/>
          <w:szCs w:val="20"/>
        </w:rPr>
        <w:t>6：高端软件研发</w:t>
      </w:r>
      <w:bookmarkEnd w:id="67"/>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支持开展操作系统、中间件、新型数据库管理系统、移动端和云端办公套件等基础软件产品的研发和产业化；支持开展面向制造业数字化、网络化、智能化需求的工业互联网平台研发；支持开展面向东盟的小语种软件、少数民族语言软件研发；支持开展工业软件在研发设计、生产制造、经营管理等关键环节的研发及集成应用；支持开展网络安全、信息安全软件系统研发和服务；支持开展智能终端操作系统研发和服务；支持“区块链”技术在供应链金融、物联网、农产品溯源、物流交通、社</w:t>
      </w:r>
      <w:r>
        <w:rPr>
          <w:rFonts w:eastAsia="仿宋_GB2312" w:hint="eastAsia"/>
          <w:sz w:val="28"/>
          <w:szCs w:val="28"/>
        </w:rPr>
        <w:lastRenderedPageBreak/>
        <w:t>会信用等领域开展技术应用研究与成果转化示范，支持重要数据分类、识别与安全性评估技术，实现区块链驱动的服务商业模式创新。</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考核指标：每一项目要求开发新软件或系统</w:t>
      </w:r>
      <w:r>
        <w:rPr>
          <w:rFonts w:eastAsia="仿宋_GB2312"/>
          <w:sz w:val="28"/>
          <w:szCs w:val="28"/>
        </w:rPr>
        <w:t>1</w:t>
      </w:r>
      <w:r>
        <w:rPr>
          <w:rFonts w:eastAsia="仿宋_GB2312" w:hint="eastAsia"/>
          <w:sz w:val="28"/>
          <w:szCs w:val="28"/>
        </w:rPr>
        <w:t>个以上，突破关键技术</w:t>
      </w:r>
      <w:r>
        <w:rPr>
          <w:rFonts w:eastAsia="仿宋_GB2312"/>
          <w:sz w:val="28"/>
          <w:szCs w:val="28"/>
        </w:rPr>
        <w:t>1</w:t>
      </w:r>
      <w:r>
        <w:rPr>
          <w:rFonts w:eastAsia="仿宋_GB2312" w:hint="eastAsia"/>
          <w:sz w:val="28"/>
          <w:szCs w:val="28"/>
        </w:rPr>
        <w:t>项以上，获得软件著作权授权</w:t>
      </w:r>
      <w:r>
        <w:rPr>
          <w:rFonts w:eastAsia="仿宋_GB2312"/>
          <w:sz w:val="28"/>
          <w:szCs w:val="28"/>
        </w:rPr>
        <w:t>1</w:t>
      </w:r>
      <w:r>
        <w:rPr>
          <w:rFonts w:eastAsia="仿宋_GB2312" w:hint="eastAsia"/>
          <w:sz w:val="28"/>
          <w:szCs w:val="28"/>
        </w:rPr>
        <w:t>件以上，发明专利申请</w:t>
      </w:r>
      <w:r>
        <w:rPr>
          <w:rFonts w:eastAsia="仿宋_GB2312"/>
          <w:sz w:val="28"/>
          <w:szCs w:val="28"/>
        </w:rPr>
        <w:t>1</w:t>
      </w:r>
      <w:r>
        <w:rPr>
          <w:rFonts w:eastAsia="仿宋_GB2312" w:hint="eastAsia"/>
          <w:sz w:val="28"/>
          <w:szCs w:val="28"/>
        </w:rPr>
        <w:t>件以上，形成自主知识产权，实现产业化应用，取得显著经济效益。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500</w:t>
      </w:r>
      <w:r>
        <w:rPr>
          <w:rFonts w:eastAsia="仿宋_GB2312" w:hint="eastAsia"/>
          <w:sz w:val="28"/>
          <w:szCs w:val="28"/>
        </w:rPr>
        <w:t>万元。</w:t>
      </w:r>
    </w:p>
    <w:p w:rsidR="00B85BB5" w:rsidRDefault="00B85BB5">
      <w:pPr>
        <w:spacing w:line="530" w:lineRule="exact"/>
        <w:ind w:firstLineChars="200" w:firstLine="560"/>
        <w:rPr>
          <w:rFonts w:eastAsia="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68" w:name="_Toc107324848"/>
      <w:r>
        <w:rPr>
          <w:rFonts w:ascii="仿宋_GB2312" w:eastAsia="仿宋_GB2312" w:hAnsi="宋体" w:hint="eastAsia"/>
          <w:b/>
          <w:kern w:val="0"/>
          <w:sz w:val="32"/>
          <w:szCs w:val="20"/>
        </w:rPr>
        <w:t>方向</w:t>
      </w:r>
      <w:r>
        <w:rPr>
          <w:rFonts w:ascii="仿宋_GB2312" w:eastAsia="仿宋_GB2312" w:hAnsi="宋体"/>
          <w:b/>
          <w:kern w:val="0"/>
          <w:sz w:val="32"/>
          <w:szCs w:val="20"/>
        </w:rPr>
        <w:t>7：人工智能技术研究与应用示范</w:t>
      </w:r>
      <w:bookmarkEnd w:id="68"/>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支持人工智能领域的芯片、传感器、操作系统、存储系统、高端服务器、关键网络设备、网络安全技术设备、中间件等基础软硬件技术开发；支持开源软硬件平台及生态建设；支持基于人工智能的计算机视听觉、生物特征识别、复杂环境识别、新型人机交互、自然语言理解、知识图谱、机器翻译、智能决策控制、网络安全、智慧教育、隐私保护、无人驾驶等应用技术研发和应用示范；支持开发移动机器人工作系统以及工业、农业、特种、救援和服务机器人；支持开展机器人机械与结构系统、传感系统、控制系统等关键技术攻关及应用示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考核指标：每一项目要求形成新产品或新装备</w:t>
      </w:r>
      <w:r>
        <w:rPr>
          <w:rFonts w:eastAsia="仿宋_GB2312"/>
          <w:sz w:val="28"/>
          <w:szCs w:val="28"/>
        </w:rPr>
        <w:t>1</w:t>
      </w:r>
      <w:r>
        <w:rPr>
          <w:rFonts w:eastAsia="仿宋_GB2312" w:hint="eastAsia"/>
          <w:sz w:val="28"/>
          <w:szCs w:val="28"/>
        </w:rPr>
        <w:t>项以上，突破关键技术</w:t>
      </w:r>
      <w:r>
        <w:rPr>
          <w:rFonts w:eastAsia="仿宋_GB2312"/>
          <w:sz w:val="28"/>
          <w:szCs w:val="28"/>
        </w:rPr>
        <w:t>1</w:t>
      </w:r>
      <w:r>
        <w:rPr>
          <w:rFonts w:eastAsia="仿宋_GB2312" w:hint="eastAsia"/>
          <w:sz w:val="28"/>
          <w:szCs w:val="28"/>
        </w:rPr>
        <w:t>项以上，申请或获得授权发明专利或软件著作权</w:t>
      </w:r>
      <w:r>
        <w:rPr>
          <w:rFonts w:eastAsia="仿宋_GB2312"/>
          <w:sz w:val="28"/>
          <w:szCs w:val="28"/>
        </w:rPr>
        <w:t>1</w:t>
      </w:r>
      <w:r>
        <w:rPr>
          <w:rFonts w:eastAsia="仿宋_GB2312" w:hint="eastAsia"/>
          <w:sz w:val="28"/>
          <w:szCs w:val="28"/>
        </w:rPr>
        <w:t>项以上，形成应用示范，实现产业化，取得显著经济效益。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500</w:t>
      </w:r>
      <w:r>
        <w:rPr>
          <w:rFonts w:eastAsia="仿宋_GB2312" w:hint="eastAsia"/>
          <w:sz w:val="28"/>
          <w:szCs w:val="28"/>
        </w:rPr>
        <w:t>万元。</w:t>
      </w:r>
      <w:bookmarkEnd w:id="60"/>
      <w:bookmarkEnd w:id="61"/>
    </w:p>
    <w:p w:rsidR="00B85BB5" w:rsidRDefault="00B85BB5">
      <w:pPr>
        <w:pStyle w:val="Default"/>
      </w:pPr>
    </w:p>
    <w:p w:rsidR="00B85BB5" w:rsidRDefault="00210F61">
      <w:pPr>
        <w:spacing w:line="550" w:lineRule="exact"/>
        <w:ind w:firstLineChars="200" w:firstLine="640"/>
        <w:outlineLvl w:val="1"/>
        <w:rPr>
          <w:rFonts w:ascii="Cambria" w:eastAsia="黑体" w:hAnsi="Cambria"/>
          <w:kern w:val="0"/>
          <w:sz w:val="32"/>
          <w:szCs w:val="20"/>
        </w:rPr>
      </w:pPr>
      <w:bookmarkStart w:id="69" w:name="_Toc36197146"/>
      <w:bookmarkStart w:id="70" w:name="_Toc24644"/>
      <w:bookmarkStart w:id="71" w:name="_Toc107324849"/>
      <w:bookmarkStart w:id="72" w:name="_Toc27424"/>
      <w:r>
        <w:rPr>
          <w:rFonts w:ascii="Cambria" w:eastAsia="黑体" w:hAnsi="Cambria" w:hint="eastAsia"/>
          <w:kern w:val="0"/>
          <w:sz w:val="32"/>
          <w:szCs w:val="20"/>
        </w:rPr>
        <w:lastRenderedPageBreak/>
        <w:t>四、</w:t>
      </w:r>
      <w:bookmarkEnd w:id="69"/>
      <w:r>
        <w:rPr>
          <w:rFonts w:ascii="Cambria" w:eastAsia="黑体" w:hAnsi="Cambria" w:hint="eastAsia"/>
          <w:kern w:val="0"/>
          <w:sz w:val="32"/>
          <w:szCs w:val="20"/>
        </w:rPr>
        <w:t>生命健康</w:t>
      </w:r>
      <w:bookmarkEnd w:id="70"/>
      <w:bookmarkEnd w:id="71"/>
      <w:bookmarkEnd w:id="72"/>
    </w:p>
    <w:p w:rsidR="00B85BB5" w:rsidRDefault="00210F61" w:rsidP="00210F61">
      <w:pPr>
        <w:spacing w:before="220" w:after="220" w:line="416" w:lineRule="atLeast"/>
        <w:ind w:firstLineChars="200" w:firstLine="643"/>
        <w:outlineLvl w:val="2"/>
        <w:rPr>
          <w:rFonts w:ascii="仿宋_GB2312" w:eastAsia="仿宋_GB2312" w:hAnsi="宋体"/>
          <w:b/>
          <w:kern w:val="0"/>
          <w:sz w:val="32"/>
          <w:szCs w:val="20"/>
        </w:rPr>
      </w:pPr>
      <w:bookmarkStart w:id="73" w:name="_Toc107266988"/>
      <w:bookmarkStart w:id="74" w:name="_Toc107324850"/>
      <w:bookmarkStart w:id="75" w:name="_Toc10041"/>
      <w:bookmarkStart w:id="76" w:name="_Toc11560"/>
      <w:r>
        <w:rPr>
          <w:rFonts w:ascii="仿宋_GB2312" w:eastAsia="仿宋_GB2312" w:hAnsi="宋体"/>
          <w:b/>
          <w:kern w:val="0"/>
          <w:sz w:val="32"/>
          <w:szCs w:val="20"/>
        </w:rPr>
        <w:t>方向8：</w:t>
      </w:r>
      <w:r>
        <w:rPr>
          <w:rFonts w:ascii="仿宋_GB2312" w:eastAsia="仿宋_GB2312" w:hAnsi="宋体" w:hint="eastAsia"/>
          <w:b/>
          <w:kern w:val="0"/>
          <w:sz w:val="32"/>
          <w:szCs w:val="20"/>
        </w:rPr>
        <w:t>中药民族药技术研究与产品开发</w:t>
      </w:r>
      <w:bookmarkEnd w:id="73"/>
      <w:bookmarkEnd w:id="74"/>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支持中药创新药研发及古代经典名方中药复方制剂研发；支持中药大品种二次开发的关键技术研究及上市后研究；支持“桂十味”等广西特色药材全产业链的产品开发研究；支持广西珍稀濒危药用植物种质资源普查及长期保存、引种驯化技术研究；支持广西特色中药民族药医疗机构制剂研究；支持广西特色中药材、中药饮片、中药配方颗粒的生产技术和质量标准研究；支持广西特色中药民族药药食两用物种的保健食品、功能食品、保健用品、特殊用途化妆品等大健康产品和精深加工机械设备的开发研究。</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考核指标：新药创制的开发研究，须获得临床研究批准或临床试验默示许可（</w:t>
      </w:r>
      <w:r>
        <w:rPr>
          <w:rFonts w:eastAsia="仿宋_GB2312"/>
          <w:sz w:val="28"/>
          <w:szCs w:val="28"/>
        </w:rPr>
        <w:t>IND</w:t>
      </w:r>
      <w:r>
        <w:rPr>
          <w:rFonts w:eastAsia="仿宋_GB2312" w:hint="eastAsia"/>
          <w:sz w:val="28"/>
          <w:szCs w:val="28"/>
        </w:rPr>
        <w:t>）；中药大品种项目，须获得临床研究批准或生产批件；广西特色药材全产业链的产品开发，须完成选育大宗道地药材优良新品种</w:t>
      </w:r>
      <w:r>
        <w:rPr>
          <w:rFonts w:eastAsia="仿宋_GB2312"/>
          <w:sz w:val="28"/>
          <w:szCs w:val="28"/>
        </w:rPr>
        <w:t>1</w:t>
      </w:r>
      <w:r>
        <w:rPr>
          <w:rFonts w:eastAsia="仿宋_GB2312" w:hint="eastAsia"/>
          <w:sz w:val="28"/>
          <w:szCs w:val="28"/>
        </w:rPr>
        <w:t>个以上，或形成繁殖技术规程</w:t>
      </w:r>
      <w:r>
        <w:rPr>
          <w:rFonts w:eastAsia="仿宋_GB2312"/>
          <w:sz w:val="28"/>
          <w:szCs w:val="28"/>
        </w:rPr>
        <w:t>1</w:t>
      </w:r>
      <w:r>
        <w:rPr>
          <w:rFonts w:eastAsia="仿宋_GB2312" w:hint="eastAsia"/>
          <w:sz w:val="28"/>
          <w:szCs w:val="28"/>
        </w:rPr>
        <w:t>件以上，或获得形成种植与产地加工技术</w:t>
      </w:r>
      <w:r>
        <w:rPr>
          <w:rFonts w:eastAsia="仿宋_GB2312"/>
          <w:sz w:val="28"/>
          <w:szCs w:val="28"/>
        </w:rPr>
        <w:t>1</w:t>
      </w:r>
      <w:r>
        <w:rPr>
          <w:rFonts w:eastAsia="仿宋_GB2312" w:hint="eastAsia"/>
          <w:sz w:val="28"/>
          <w:szCs w:val="28"/>
        </w:rPr>
        <w:t>项以上，或获得地理标志产品认证</w:t>
      </w:r>
      <w:r>
        <w:rPr>
          <w:rFonts w:eastAsia="仿宋_GB2312"/>
          <w:sz w:val="28"/>
          <w:szCs w:val="28"/>
        </w:rPr>
        <w:t>1</w:t>
      </w:r>
      <w:r>
        <w:rPr>
          <w:rFonts w:eastAsia="仿宋_GB2312" w:hint="eastAsia"/>
          <w:sz w:val="28"/>
          <w:szCs w:val="28"/>
        </w:rPr>
        <w:t>件以上，或申请进入国家药典标准</w:t>
      </w:r>
      <w:r>
        <w:rPr>
          <w:rFonts w:eastAsia="仿宋_GB2312"/>
          <w:sz w:val="28"/>
          <w:szCs w:val="28"/>
        </w:rPr>
        <w:t>1</w:t>
      </w:r>
      <w:r>
        <w:rPr>
          <w:rFonts w:eastAsia="仿宋_GB2312" w:hint="eastAsia"/>
          <w:sz w:val="28"/>
          <w:szCs w:val="28"/>
        </w:rPr>
        <w:t>件以上，或获得中药注射剂新标准的补充注册受理号；形成珍稀濒危药用植物种质资源普查数据及引种驯化育种面积</w:t>
      </w:r>
      <w:r>
        <w:rPr>
          <w:rFonts w:eastAsia="仿宋_GB2312"/>
          <w:sz w:val="28"/>
          <w:szCs w:val="28"/>
        </w:rPr>
        <w:t>10</w:t>
      </w:r>
      <w:r>
        <w:rPr>
          <w:rFonts w:eastAsia="仿宋_GB2312" w:hint="eastAsia"/>
          <w:sz w:val="28"/>
          <w:szCs w:val="28"/>
        </w:rPr>
        <w:t>亩以上；获得医疗机构制剂注册批件或备案号</w:t>
      </w:r>
      <w:r>
        <w:rPr>
          <w:rFonts w:eastAsia="仿宋_GB2312"/>
          <w:sz w:val="28"/>
          <w:szCs w:val="28"/>
        </w:rPr>
        <w:t>1</w:t>
      </w:r>
      <w:r>
        <w:rPr>
          <w:rFonts w:eastAsia="仿宋_GB2312" w:hint="eastAsia"/>
          <w:sz w:val="28"/>
          <w:szCs w:val="28"/>
        </w:rPr>
        <w:t>个以上；获得中药饮片或中药配方颗粒品种的生产技术和质量标准备案</w:t>
      </w:r>
      <w:r>
        <w:rPr>
          <w:rFonts w:eastAsia="仿宋_GB2312"/>
          <w:sz w:val="28"/>
          <w:szCs w:val="28"/>
        </w:rPr>
        <w:t>5</w:t>
      </w:r>
      <w:r>
        <w:rPr>
          <w:rFonts w:eastAsia="仿宋_GB2312" w:hint="eastAsia"/>
          <w:sz w:val="28"/>
          <w:szCs w:val="28"/>
        </w:rPr>
        <w:t>个以上；获得大健康产品生产批件</w:t>
      </w:r>
      <w:r>
        <w:rPr>
          <w:rFonts w:eastAsia="仿宋_GB2312"/>
          <w:sz w:val="28"/>
          <w:szCs w:val="28"/>
        </w:rPr>
        <w:t>1</w:t>
      </w:r>
      <w:r>
        <w:rPr>
          <w:rFonts w:eastAsia="仿宋_GB2312" w:hint="eastAsia"/>
          <w:sz w:val="28"/>
          <w:szCs w:val="28"/>
        </w:rPr>
        <w:t>件以上；获得大健康产品精深加工机械设备</w:t>
      </w:r>
      <w:r>
        <w:rPr>
          <w:rFonts w:eastAsia="仿宋_GB2312"/>
          <w:sz w:val="28"/>
          <w:szCs w:val="28"/>
        </w:rPr>
        <w:t>1</w:t>
      </w:r>
      <w:r>
        <w:rPr>
          <w:rFonts w:eastAsia="仿宋_GB2312" w:hint="eastAsia"/>
          <w:sz w:val="28"/>
          <w:szCs w:val="28"/>
        </w:rPr>
        <w:t>套件以上；申请或获得授权发明专利</w:t>
      </w:r>
      <w:r>
        <w:rPr>
          <w:rFonts w:eastAsia="仿宋_GB2312"/>
          <w:sz w:val="28"/>
          <w:szCs w:val="28"/>
        </w:rPr>
        <w:t>1</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lastRenderedPageBreak/>
        <w:t>申报要求：申报单位应具有较强的科研开发实力和研究基础，优先支持高校、科研院所与企业等组成产学研团队联合申报，申报改良型新药开发项目品种年销售在</w:t>
      </w:r>
      <w:r>
        <w:rPr>
          <w:rFonts w:eastAsia="仿宋_GB2312"/>
          <w:sz w:val="28"/>
          <w:szCs w:val="28"/>
        </w:rPr>
        <w:t>3000</w:t>
      </w:r>
      <w:r>
        <w:rPr>
          <w:rFonts w:eastAsia="仿宋_GB2312" w:hint="eastAsia"/>
          <w:sz w:val="28"/>
          <w:szCs w:val="28"/>
        </w:rPr>
        <w:t>万元以上（须提供单品种销售财务证明）。该方向不限企业牵头申报，联合申报企业要按申请科技经费中本企业所占经费的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bookmarkEnd w:id="75"/>
    <w:bookmarkEnd w:id="76"/>
    <w:p w:rsidR="00B85BB5" w:rsidRDefault="00B85BB5">
      <w:pPr>
        <w:spacing w:line="550" w:lineRule="exact"/>
        <w:ind w:firstLineChars="200" w:firstLine="560"/>
        <w:rPr>
          <w:rFonts w:eastAsia="仿宋_GB2312"/>
          <w:sz w:val="28"/>
          <w:szCs w:val="28"/>
        </w:rPr>
      </w:pPr>
    </w:p>
    <w:p w:rsidR="00B85BB5" w:rsidRDefault="00210F61" w:rsidP="00210F61">
      <w:pPr>
        <w:spacing w:before="220" w:after="220" w:line="416" w:lineRule="atLeast"/>
        <w:ind w:firstLineChars="200" w:firstLine="643"/>
        <w:outlineLvl w:val="2"/>
        <w:rPr>
          <w:rFonts w:ascii="仿宋_GB2312" w:eastAsia="仿宋_GB2312" w:hAnsi="宋体"/>
          <w:b/>
          <w:kern w:val="0"/>
          <w:sz w:val="32"/>
          <w:szCs w:val="20"/>
        </w:rPr>
      </w:pPr>
      <w:bookmarkStart w:id="77" w:name="_Toc107266989"/>
      <w:bookmarkStart w:id="78" w:name="_Toc107324851"/>
      <w:bookmarkStart w:id="79" w:name="_Toc8837"/>
      <w:bookmarkStart w:id="80" w:name="_Toc31503"/>
      <w:r>
        <w:rPr>
          <w:rFonts w:ascii="仿宋_GB2312" w:eastAsia="仿宋_GB2312" w:hAnsi="宋体"/>
          <w:b/>
          <w:kern w:val="0"/>
          <w:sz w:val="32"/>
          <w:szCs w:val="20"/>
        </w:rPr>
        <w:t>方向9：</w:t>
      </w:r>
      <w:r>
        <w:rPr>
          <w:rFonts w:ascii="仿宋_GB2312" w:eastAsia="仿宋_GB2312" w:hAnsi="宋体" w:hint="eastAsia"/>
          <w:b/>
          <w:kern w:val="0"/>
          <w:sz w:val="32"/>
          <w:szCs w:val="20"/>
        </w:rPr>
        <w:t>化学药与生物技术药技术研究与产品开发</w:t>
      </w:r>
      <w:bookmarkEnd w:id="77"/>
      <w:bookmarkEnd w:id="78"/>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围绕化学药物的药物设计、化合物筛选、创新制剂、药物安全性评价、药物载体、靶向递送、缓控释给药等关键技术，支持化学创新药物的各类临床前研究；支持已上市药物的仿制及质量和疗效一致性评价及上市后研究；支持基于新型给药技术的新制剂开发研究；支持基因治疗、细胞治疗，核酸类、多肽类、蛋白类药物及疫苗等创新生物药的药物发现、药学研究、生产制备、分离纯化工艺、质量标准、安全性、稳定性及药效学、药代动力学等临床前研究；支持关键医药原料、中间体和新型药用辅料的研发。</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考核指标：开展临床前研究品种，须获得临床研究批准或临床试验默示许可（</w:t>
      </w:r>
      <w:r>
        <w:rPr>
          <w:rFonts w:eastAsia="仿宋_GB2312"/>
          <w:sz w:val="28"/>
          <w:szCs w:val="28"/>
        </w:rPr>
        <w:t>IND</w:t>
      </w:r>
      <w:r>
        <w:rPr>
          <w:rFonts w:eastAsia="仿宋_GB2312" w:hint="eastAsia"/>
          <w:sz w:val="28"/>
          <w:szCs w:val="28"/>
        </w:rPr>
        <w:t>）；仿制药制剂品种，须获得生产批件；原材料备案登记号状态为“状态</w:t>
      </w:r>
      <w:r>
        <w:rPr>
          <w:rFonts w:ascii="仿宋_GB2312" w:eastAsia="仿宋_GB2312"/>
          <w:sz w:val="28"/>
          <w:szCs w:val="28"/>
        </w:rPr>
        <w:t>;</w:t>
      </w:r>
      <w:r>
        <w:rPr>
          <w:rFonts w:eastAsia="仿宋_GB2312" w:hint="eastAsia"/>
          <w:sz w:val="28"/>
          <w:szCs w:val="28"/>
        </w:rPr>
        <w:t>质量和疗效一致性评价项目，须通过国家一致性评价审批；开展改良型新药开发研究的，须提交改良型新药注册申报临床或生产获得受理；申请或获得授权发明专利</w:t>
      </w:r>
      <w:r>
        <w:rPr>
          <w:rFonts w:eastAsia="仿宋_GB2312"/>
          <w:sz w:val="28"/>
          <w:szCs w:val="28"/>
        </w:rPr>
        <w:t>1</w:t>
      </w:r>
      <w:r>
        <w:rPr>
          <w:rFonts w:eastAsia="仿宋_GB2312" w:hint="eastAsia"/>
          <w:sz w:val="28"/>
          <w:szCs w:val="28"/>
        </w:rPr>
        <w:t>项以上。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申报要求：申报单位应具有较强的科研开发实力和研究基础，并在生</w:t>
      </w:r>
      <w:r>
        <w:rPr>
          <w:rFonts w:eastAsia="仿宋_GB2312" w:hint="eastAsia"/>
          <w:sz w:val="28"/>
          <w:szCs w:val="28"/>
        </w:rPr>
        <w:lastRenderedPageBreak/>
        <w:t>物医药领域取得相关科研成果；优先支持具有良好合作基础的单位联合共同申报，优先支持高校、科研院所与企业等组成产学研团队联合申报。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B85BB5">
      <w:pPr>
        <w:spacing w:line="530" w:lineRule="exact"/>
        <w:ind w:firstLineChars="200" w:firstLine="560"/>
        <w:rPr>
          <w:rFonts w:eastAsia="仿宋_GB2312"/>
          <w:sz w:val="28"/>
          <w:szCs w:val="28"/>
        </w:rPr>
      </w:pPr>
    </w:p>
    <w:p w:rsidR="00B85BB5" w:rsidRDefault="00210F61" w:rsidP="00210F61">
      <w:pPr>
        <w:spacing w:before="220" w:after="220" w:line="416" w:lineRule="atLeast"/>
        <w:ind w:firstLineChars="200" w:firstLine="643"/>
        <w:outlineLvl w:val="2"/>
        <w:rPr>
          <w:rFonts w:ascii="仿宋_GB2312" w:eastAsia="仿宋_GB2312" w:hAnsi="宋体"/>
          <w:b/>
          <w:kern w:val="0"/>
          <w:sz w:val="32"/>
          <w:szCs w:val="20"/>
        </w:rPr>
      </w:pPr>
      <w:bookmarkStart w:id="81" w:name="_Toc107266990"/>
      <w:bookmarkStart w:id="82" w:name="_Toc107324852"/>
      <w:r>
        <w:rPr>
          <w:rFonts w:ascii="仿宋_GB2312" w:eastAsia="仿宋_GB2312" w:hAnsi="宋体" w:hint="eastAsia"/>
          <w:b/>
          <w:kern w:val="0"/>
          <w:sz w:val="32"/>
          <w:szCs w:val="20"/>
        </w:rPr>
        <w:t>方向</w:t>
      </w:r>
      <w:r>
        <w:rPr>
          <w:rFonts w:ascii="仿宋_GB2312" w:eastAsia="仿宋_GB2312" w:hAnsi="宋体"/>
          <w:b/>
          <w:kern w:val="0"/>
          <w:sz w:val="32"/>
          <w:szCs w:val="20"/>
        </w:rPr>
        <w:t>10：医疗器械、诊断试剂及医用材料技术研究与产品开发</w:t>
      </w:r>
      <w:bookmarkEnd w:id="81"/>
      <w:bookmarkEnd w:id="82"/>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围绕基于新方法、新技术的诊断、治疗、康复类设备的关键技术开发，支持基于移动通信技术、互联网、大数据等新一代信息技术与高端医疗器械相结合技术的诊疗设备、可穿戴监测设备、康复辅具及器械等产品研究开发；支持基于人工智能的医用机器人及智能设备、体外诊断试剂及仪器等产品研究开发；支持基于壮瑶医等特色治疗技术的特色医疗器械研究开发。支持呼吸机、手术机器人、康复机器人、数字医学影像诊疗设备、微创植入器械、高端康复器材、重大传染病诊断试剂等产品的开发；支持可用于医药、生物材料等的原料或再生资源性产品的开发；支持植入性材料、介入性材料等高值医用耗材和医用生物材料新产品研发。</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考核指标：获得新医疗器械注册证，或获得新医疗器械上市许可；医用材料获得行业准入许可</w:t>
      </w:r>
      <w:r>
        <w:rPr>
          <w:rFonts w:eastAsia="仿宋_GB2312"/>
          <w:sz w:val="28"/>
          <w:szCs w:val="28"/>
        </w:rPr>
        <w:t>1</w:t>
      </w:r>
      <w:r>
        <w:rPr>
          <w:rFonts w:eastAsia="仿宋_GB2312" w:hint="eastAsia"/>
          <w:sz w:val="28"/>
          <w:szCs w:val="28"/>
        </w:rPr>
        <w:t>件以上；诊断试剂盒获上市许可</w:t>
      </w:r>
      <w:r>
        <w:rPr>
          <w:rFonts w:eastAsia="仿宋_GB2312"/>
          <w:sz w:val="28"/>
          <w:szCs w:val="28"/>
        </w:rPr>
        <w:t>1</w:t>
      </w:r>
      <w:r>
        <w:rPr>
          <w:rFonts w:eastAsia="仿宋_GB2312" w:hint="eastAsia"/>
          <w:sz w:val="28"/>
          <w:szCs w:val="28"/>
        </w:rPr>
        <w:t>件以上；申请或获得授权发明专利</w:t>
      </w:r>
      <w:r>
        <w:rPr>
          <w:rFonts w:eastAsia="仿宋_GB2312"/>
          <w:sz w:val="28"/>
          <w:szCs w:val="28"/>
        </w:rPr>
        <w:t>1</w:t>
      </w:r>
      <w:r>
        <w:rPr>
          <w:rFonts w:eastAsia="仿宋_GB2312" w:hint="eastAsia"/>
          <w:sz w:val="28"/>
          <w:szCs w:val="28"/>
        </w:rPr>
        <w:t>项以上。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申报要求：申报单位应具有较强的科研开发实力和研究基础，优先支持前期工作基础好、具有良好市场前景的项目，优先支持高校、科研院所与企业等组成产学研团队联合申报。</w:t>
      </w: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83" w:name="_Toc107324853"/>
      <w:bookmarkStart w:id="84" w:name="_Toc107266991"/>
      <w:r>
        <w:rPr>
          <w:rFonts w:ascii="仿宋_GB2312" w:eastAsia="仿宋_GB2312" w:hAnsi="宋体"/>
          <w:b/>
          <w:kern w:val="0"/>
          <w:sz w:val="32"/>
          <w:szCs w:val="20"/>
        </w:rPr>
        <w:lastRenderedPageBreak/>
        <w:t>方向11：</w:t>
      </w:r>
      <w:r>
        <w:rPr>
          <w:rFonts w:ascii="仿宋_GB2312" w:eastAsia="仿宋_GB2312" w:hAnsi="宋体" w:hint="eastAsia"/>
          <w:b/>
          <w:kern w:val="0"/>
          <w:sz w:val="32"/>
          <w:szCs w:val="20"/>
        </w:rPr>
        <w:t>常见病多发病诊治及老龄化健康技术研究及应用</w:t>
      </w:r>
      <w:bookmarkEnd w:id="83"/>
      <w:bookmarkEnd w:id="84"/>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采用传统医学、现代医学方法重点围绕广西常见病、多发病：如恶性肿瘤、妇儿疾病、心脑血管疾病、呼吸系统疾病、消化系统疾病、职业病、寄生虫病和传染性疾病等防治关键技术研究与应用；支持基于互联网和大数据的区域数字化医疗科技示范；支持生殖健康、优生优育关键基础研究与示范；支持老龄化健康、养生养老长寿关键技术研究与示范；支持多学科健康评价、亚健康康复管理、健康管理与行为干预研究与应用示范；支持加强器官移植和组织器官修复替代的创新研究。</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考核指标：分析研究新技术提高疾病防治效果后节省经济成本情况；研究制订出疾病的诊断、治疗相关新技术、方法和操作规程各</w:t>
      </w:r>
      <w:r>
        <w:rPr>
          <w:rFonts w:eastAsia="仿宋_GB2312"/>
          <w:sz w:val="28"/>
          <w:szCs w:val="28"/>
        </w:rPr>
        <w:t>1</w:t>
      </w:r>
      <w:r>
        <w:rPr>
          <w:rFonts w:eastAsia="仿宋_GB2312" w:hint="eastAsia"/>
          <w:sz w:val="28"/>
          <w:szCs w:val="28"/>
        </w:rPr>
        <w:t>项以上或临床决策系统</w:t>
      </w:r>
      <w:r>
        <w:rPr>
          <w:rFonts w:eastAsia="仿宋_GB2312"/>
          <w:sz w:val="28"/>
          <w:szCs w:val="28"/>
        </w:rPr>
        <w:t>1</w:t>
      </w:r>
      <w:r>
        <w:rPr>
          <w:rFonts w:eastAsia="仿宋_GB2312" w:hint="eastAsia"/>
          <w:sz w:val="28"/>
          <w:szCs w:val="28"/>
        </w:rPr>
        <w:t>项以上；提出行业、地方或国家标准（指南、规范）（建议草案或修订草案）</w:t>
      </w:r>
      <w:r>
        <w:rPr>
          <w:rFonts w:eastAsia="仿宋_GB2312"/>
          <w:sz w:val="28"/>
          <w:szCs w:val="28"/>
        </w:rPr>
        <w:t>1</w:t>
      </w:r>
      <w:r>
        <w:rPr>
          <w:rFonts w:eastAsia="仿宋_GB2312" w:hint="eastAsia"/>
          <w:sz w:val="28"/>
          <w:szCs w:val="28"/>
        </w:rPr>
        <w:t>项以上；明确</w:t>
      </w:r>
      <w:r>
        <w:rPr>
          <w:rFonts w:eastAsia="仿宋_GB2312"/>
          <w:sz w:val="28"/>
          <w:szCs w:val="28"/>
        </w:rPr>
        <w:t>1</w:t>
      </w:r>
      <w:r>
        <w:rPr>
          <w:rFonts w:eastAsia="仿宋_GB2312" w:hint="eastAsia"/>
          <w:sz w:val="28"/>
          <w:szCs w:val="28"/>
        </w:rPr>
        <w:t>个以上代表中医药民族医药经典方剂的组方理论、临床定位，并对其安全性与有效性做出评价；开发相关诊疗软件、</w:t>
      </w:r>
      <w:r>
        <w:rPr>
          <w:rFonts w:eastAsia="仿宋_GB2312"/>
          <w:sz w:val="28"/>
          <w:szCs w:val="28"/>
        </w:rPr>
        <w:t>APP</w:t>
      </w:r>
      <w:r>
        <w:rPr>
          <w:rFonts w:eastAsia="仿宋_GB2312" w:hint="eastAsia"/>
          <w:sz w:val="28"/>
          <w:szCs w:val="28"/>
        </w:rPr>
        <w:t>或智慧医疗系统</w:t>
      </w:r>
      <w:r>
        <w:rPr>
          <w:rFonts w:eastAsia="仿宋_GB2312"/>
          <w:sz w:val="28"/>
          <w:szCs w:val="28"/>
        </w:rPr>
        <w:t>1</w:t>
      </w:r>
      <w:r>
        <w:rPr>
          <w:rFonts w:eastAsia="仿宋_GB2312" w:hint="eastAsia"/>
          <w:sz w:val="28"/>
          <w:szCs w:val="28"/>
        </w:rPr>
        <w:t>项以上，建立应用示范点</w:t>
      </w:r>
      <w:r>
        <w:rPr>
          <w:rFonts w:eastAsia="仿宋_GB2312"/>
          <w:sz w:val="28"/>
          <w:szCs w:val="28"/>
        </w:rPr>
        <w:t>1</w:t>
      </w:r>
      <w:r>
        <w:rPr>
          <w:rFonts w:eastAsia="仿宋_GB2312" w:hint="eastAsia"/>
          <w:sz w:val="28"/>
          <w:szCs w:val="28"/>
        </w:rPr>
        <w:t>个以上；申请或获得国家发明专利及软件著作权等知识产权</w:t>
      </w:r>
      <w:r>
        <w:rPr>
          <w:rFonts w:eastAsia="仿宋_GB2312"/>
          <w:sz w:val="28"/>
          <w:szCs w:val="28"/>
        </w:rPr>
        <w:t>1</w:t>
      </w:r>
      <w:r>
        <w:rPr>
          <w:rFonts w:eastAsia="仿宋_GB2312" w:hint="eastAsia"/>
          <w:sz w:val="28"/>
          <w:szCs w:val="28"/>
        </w:rPr>
        <w:t>件以上。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pPr>
      <w:r>
        <w:rPr>
          <w:rFonts w:eastAsia="仿宋_GB2312" w:hint="eastAsia"/>
          <w:sz w:val="28"/>
          <w:szCs w:val="28"/>
        </w:rPr>
        <w:t>申报要求：申报单位应具有较强的科研开发实力、临床诊疗水平和研究基础，并在常见病多发病诊治领域取得相关科研成果；所有申报项目需提供医学伦理委员会审查同意意见；优先支持高校、科研院所与企业等组成产学研团队联合申报。优先支持广西临床医学研究中心或具有前期研究基础单位申报的项目。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85" w:name="_Toc107266992"/>
      <w:bookmarkStart w:id="86" w:name="_Toc107324854"/>
      <w:r>
        <w:rPr>
          <w:rFonts w:ascii="仿宋_GB2312" w:eastAsia="仿宋_GB2312" w:hAnsi="宋体"/>
          <w:b/>
          <w:kern w:val="0"/>
          <w:sz w:val="32"/>
          <w:szCs w:val="20"/>
        </w:rPr>
        <w:lastRenderedPageBreak/>
        <w:t>方向12：</w:t>
      </w:r>
      <w:r>
        <w:rPr>
          <w:rFonts w:ascii="仿宋_GB2312" w:eastAsia="仿宋_GB2312" w:hAnsi="宋体" w:hint="eastAsia"/>
          <w:b/>
          <w:kern w:val="0"/>
          <w:sz w:val="32"/>
          <w:szCs w:val="20"/>
        </w:rPr>
        <w:t>广西重大疾病防治的系统集成创新</w:t>
      </w:r>
      <w:bookmarkEnd w:id="85"/>
      <w:bookmarkEnd w:id="86"/>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依托临床医学重点学科、重点专科的建设方向，以广西常见病多发病防治为基础，支持重大疾病、传染性疾病预防、诊断和治疗体系的研发创新，支持广西常见、多发慢性病综合预防与控制关键技术研究与示范，建立重点病种的规范、优化的预防、诊断和治疗方案，提高相关疾病治愈率、降低发病率和死亡率。</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考核指标：分析研究新技术提高临床疗效后节省经济成本情况；研究制订出技术诊疗规范</w:t>
      </w:r>
      <w:r>
        <w:rPr>
          <w:rFonts w:eastAsia="仿宋_GB2312"/>
          <w:sz w:val="28"/>
          <w:szCs w:val="28"/>
        </w:rPr>
        <w:t>1</w:t>
      </w:r>
      <w:r>
        <w:rPr>
          <w:rFonts w:eastAsia="仿宋_GB2312" w:hint="eastAsia"/>
          <w:sz w:val="28"/>
          <w:szCs w:val="28"/>
        </w:rPr>
        <w:t>项以上，要求提供相关支撑材料证明对所研究疾病的诊疗效果；形成防治重大疾病防治方案、诊疗标准与指南、特色技术及有效制剂等服务包</w:t>
      </w:r>
      <w:r>
        <w:rPr>
          <w:rFonts w:eastAsia="仿宋_GB2312"/>
          <w:sz w:val="28"/>
          <w:szCs w:val="28"/>
        </w:rPr>
        <w:t>1</w:t>
      </w:r>
      <w:r>
        <w:rPr>
          <w:rFonts w:eastAsia="仿宋_GB2312" w:hint="eastAsia"/>
          <w:sz w:val="28"/>
          <w:szCs w:val="28"/>
        </w:rPr>
        <w:t>个以上；申请或获得国家发明专利及软件著作权等知识产权</w:t>
      </w:r>
      <w:r>
        <w:rPr>
          <w:rFonts w:eastAsia="仿宋_GB2312"/>
          <w:sz w:val="28"/>
          <w:szCs w:val="28"/>
        </w:rPr>
        <w:t>1</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申报要求：仅限三级甲等以上医疗机构、自治区直属医疗卫生科研机构及设区的市级疾病控制机构牵头申报（鼓励联合申报，建立协同创新机制），并要求有</w:t>
      </w:r>
      <w:r>
        <w:rPr>
          <w:rFonts w:eastAsia="仿宋_GB2312"/>
          <w:sz w:val="28"/>
          <w:szCs w:val="28"/>
        </w:rPr>
        <w:t>3</w:t>
      </w:r>
      <w:r>
        <w:rPr>
          <w:rFonts w:eastAsia="仿宋_GB2312" w:hint="eastAsia"/>
          <w:sz w:val="28"/>
          <w:szCs w:val="28"/>
        </w:rPr>
        <w:t>个以上基层医疗卫生机构及其技术骨干参与联合申报，以带动和帮助基层医疗卫生单位创新能力和创新团队的建设；所有申报项目需提供医学伦理委员会审查同意意见；优先支持具备与申报项目紧密关联的国家级、部委级、自治区级、厅局级临床重点学科、专科或特色专科（请附上有关部门认定的证明材料复印件），以及具备开展上述方向相关的科研基础、设备条件和科研团队，具有完善的病例随访系统，在该方向科研实力达到区内先进水平的单位申报。该方向不限企业牵头申报，优先支持产学研医联合申报。</w:t>
      </w: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87" w:name="_Toc107266993"/>
      <w:bookmarkStart w:id="88" w:name="_Toc107324855"/>
      <w:r>
        <w:rPr>
          <w:rFonts w:ascii="仿宋_GB2312" w:eastAsia="仿宋_GB2312" w:hAnsi="宋体"/>
          <w:b/>
          <w:kern w:val="0"/>
          <w:sz w:val="32"/>
          <w:szCs w:val="20"/>
        </w:rPr>
        <w:lastRenderedPageBreak/>
        <w:t>方向13：</w:t>
      </w:r>
      <w:r>
        <w:rPr>
          <w:rFonts w:ascii="仿宋_GB2312" w:eastAsia="仿宋_GB2312" w:hAnsi="宋体" w:hint="eastAsia"/>
          <w:b/>
          <w:kern w:val="0"/>
          <w:sz w:val="32"/>
          <w:szCs w:val="20"/>
        </w:rPr>
        <w:t>生物技术研究及应用</w:t>
      </w:r>
      <w:bookmarkEnd w:id="87"/>
      <w:bookmarkEnd w:id="88"/>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主要内容：围绕现代生物技术、合成生物学、生物</w:t>
      </w:r>
      <w:r>
        <w:rPr>
          <w:rFonts w:eastAsia="仿宋_GB2312"/>
          <w:sz w:val="28"/>
          <w:szCs w:val="28"/>
        </w:rPr>
        <w:t>3D</w:t>
      </w:r>
      <w:r>
        <w:rPr>
          <w:rFonts w:eastAsia="仿宋_GB2312" w:hint="eastAsia"/>
          <w:sz w:val="28"/>
          <w:szCs w:val="28"/>
        </w:rPr>
        <w:t>打印材料、再生医学、免疫治疗、单克隆抗体治疗等方面，支持合成生物学关键技术研发及应用；支持微生物在种植业、养殖业、特色食品和饮品等新产品开发上的发酵工艺、分离提取和功能评价关键技术研究及应用；支持个性化专用食品和活性物质产品关键技术研究及应用；支持生物安全关键技术研发及应用。</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考核指标：获得新技术和标准体系</w:t>
      </w:r>
      <w:r>
        <w:rPr>
          <w:rFonts w:eastAsia="仿宋_GB2312"/>
          <w:sz w:val="28"/>
          <w:szCs w:val="28"/>
        </w:rPr>
        <w:t>1</w:t>
      </w:r>
      <w:r>
        <w:rPr>
          <w:rFonts w:eastAsia="仿宋_GB2312" w:hint="eastAsia"/>
          <w:sz w:val="28"/>
          <w:szCs w:val="28"/>
        </w:rPr>
        <w:t>项以上；开发新工艺、新产品和新设备</w:t>
      </w:r>
      <w:r>
        <w:rPr>
          <w:rFonts w:eastAsia="仿宋_GB2312"/>
          <w:sz w:val="28"/>
          <w:szCs w:val="28"/>
        </w:rPr>
        <w:t>1</w:t>
      </w:r>
      <w:r>
        <w:rPr>
          <w:rFonts w:eastAsia="仿宋_GB2312" w:hint="eastAsia"/>
          <w:sz w:val="28"/>
          <w:szCs w:val="28"/>
        </w:rPr>
        <w:t>个以上；建立生产线</w:t>
      </w:r>
      <w:r>
        <w:rPr>
          <w:rFonts w:eastAsia="仿宋_GB2312"/>
          <w:sz w:val="28"/>
          <w:szCs w:val="28"/>
        </w:rPr>
        <w:t>1</w:t>
      </w:r>
      <w:r>
        <w:rPr>
          <w:rFonts w:eastAsia="仿宋_GB2312" w:hint="eastAsia"/>
          <w:sz w:val="28"/>
          <w:szCs w:val="28"/>
        </w:rPr>
        <w:t>个以上；形成适用于生物安全实验室设备</w:t>
      </w:r>
      <w:r>
        <w:rPr>
          <w:rFonts w:eastAsia="仿宋_GB2312"/>
          <w:sz w:val="28"/>
          <w:szCs w:val="28"/>
        </w:rPr>
        <w:t>1</w:t>
      </w:r>
      <w:r>
        <w:rPr>
          <w:rFonts w:eastAsia="仿宋_GB2312" w:hint="eastAsia"/>
          <w:sz w:val="28"/>
          <w:szCs w:val="28"/>
        </w:rPr>
        <w:t>套以上；建立示范基地</w:t>
      </w:r>
      <w:r>
        <w:rPr>
          <w:rFonts w:eastAsia="仿宋_GB2312"/>
          <w:sz w:val="28"/>
          <w:szCs w:val="28"/>
        </w:rPr>
        <w:t>1</w:t>
      </w:r>
      <w:r>
        <w:rPr>
          <w:rFonts w:eastAsia="仿宋_GB2312" w:hint="eastAsia"/>
          <w:sz w:val="28"/>
          <w:szCs w:val="28"/>
        </w:rPr>
        <w:t>个以上；制定标准</w:t>
      </w:r>
      <w:r>
        <w:rPr>
          <w:rFonts w:eastAsia="仿宋_GB2312"/>
          <w:sz w:val="28"/>
          <w:szCs w:val="28"/>
        </w:rPr>
        <w:t>1</w:t>
      </w:r>
      <w:r>
        <w:rPr>
          <w:rFonts w:eastAsia="仿宋_GB2312" w:hint="eastAsia"/>
          <w:sz w:val="28"/>
          <w:szCs w:val="28"/>
        </w:rPr>
        <w:t>项以上；申请或获得授权发明专利</w:t>
      </w:r>
      <w:r>
        <w:rPr>
          <w:rFonts w:eastAsia="仿宋_GB2312"/>
          <w:sz w:val="28"/>
          <w:szCs w:val="28"/>
        </w:rPr>
        <w:t>1</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应具有较强的科研研究基础和开发实力，并在生物科技研究与应用领域取得相关科研成果；优先支持由企业牵头，与高校、科研院所、省部级以上创新平台（重点实验室、工程技术研究中心、新型研发机构等）等组成产学研团队联合申报，优先支持具有良好合作基础的单位共同申报。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B85BB5">
      <w:pPr>
        <w:pStyle w:val="Default"/>
        <w:spacing w:line="550" w:lineRule="exact"/>
        <w:rPr>
          <w:rFonts w:eastAsia="仿宋_GB2312"/>
          <w:color w:val="auto"/>
          <w:sz w:val="28"/>
          <w:szCs w:val="28"/>
        </w:rPr>
      </w:pPr>
    </w:p>
    <w:p w:rsidR="00B85BB5" w:rsidRDefault="00B85BB5">
      <w:pPr>
        <w:pStyle w:val="Default"/>
        <w:spacing w:line="550" w:lineRule="exact"/>
        <w:rPr>
          <w:rFonts w:eastAsia="仿宋_GB2312"/>
          <w:color w:val="auto"/>
          <w:sz w:val="28"/>
          <w:szCs w:val="28"/>
        </w:rPr>
      </w:pPr>
    </w:p>
    <w:p w:rsidR="00B85BB5" w:rsidRDefault="00B85BB5">
      <w:pPr>
        <w:pStyle w:val="Default"/>
        <w:spacing w:line="550" w:lineRule="exact"/>
        <w:rPr>
          <w:rFonts w:eastAsia="仿宋_GB2312"/>
          <w:color w:val="auto"/>
          <w:sz w:val="28"/>
          <w:szCs w:val="28"/>
        </w:rPr>
      </w:pPr>
    </w:p>
    <w:p w:rsidR="00B85BB5" w:rsidRDefault="00B85BB5">
      <w:pPr>
        <w:pStyle w:val="Default"/>
        <w:spacing w:line="550" w:lineRule="exact"/>
        <w:rPr>
          <w:rFonts w:eastAsia="仿宋_GB2312"/>
          <w:color w:val="auto"/>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89" w:name="_Toc107266994"/>
      <w:bookmarkStart w:id="90" w:name="_Toc107324856"/>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14：科技支撑防城港国际医学开放试验区建设</w:t>
      </w:r>
      <w:bookmarkEnd w:id="89"/>
      <w:bookmarkEnd w:id="90"/>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以大健康产业链中生物医药、中医药开发及精深加工、海洋资源产业链中海洋生物医药研发、非人灵长类实验动物资源开发应用、防城港国际医学开放试验区建设规划领域为主要方向，开启再生医学减缓衰老进程、精准医学改变疾病治疗等医疗创新模式，支持生物大分子临床药物关键技术、传统中药材种植及加工前处理技术研发，支持非人灵长类实验动物人类重大疾病模型研发和应用、细胞制剂研发孵化等重点实验室创建、“互联网</w:t>
      </w:r>
      <w:r>
        <w:rPr>
          <w:rFonts w:eastAsia="仿宋_GB2312"/>
          <w:sz w:val="28"/>
          <w:szCs w:val="28"/>
        </w:rPr>
        <w:t>+</w:t>
      </w:r>
      <w:r>
        <w:rPr>
          <w:rFonts w:eastAsia="仿宋_GB2312" w:hint="eastAsia"/>
          <w:sz w:val="28"/>
          <w:szCs w:val="28"/>
        </w:rPr>
        <w:t>”医疗公共服务平台和数据中心建设、防城港市建设国际医药康养示范基地及其它国际医学开放试验区建设推进过程中遇到的新的需要解决的重大科学技术问题。</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考核指标：根据项目的类型和研究内容确定具体的考核指标，考核指标不低于同类或相近的重点研发项目的相关考核指标要求。</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团队应具有较强的科研开发实力、相关的研究基础及有关研究经历；支持防城港市全域的企业、高校、医疗机构和科研院所牵头、联合区内外单位申报，优先支持产学研联合申报，需由防城港市科技局出具推荐函。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bookmarkEnd w:id="79"/>
    <w:bookmarkEnd w:id="80"/>
    <w:p w:rsidR="00B85BB5" w:rsidRDefault="00B85BB5">
      <w:pPr>
        <w:spacing w:line="550" w:lineRule="exact"/>
        <w:ind w:firstLineChars="200" w:firstLine="560"/>
        <w:rPr>
          <w:rFonts w:eastAsia="仿宋_GB2312"/>
          <w:sz w:val="28"/>
          <w:szCs w:val="28"/>
        </w:rPr>
      </w:pPr>
    </w:p>
    <w:p w:rsidR="00B85BB5" w:rsidRDefault="00B85BB5">
      <w:pPr>
        <w:spacing w:line="550" w:lineRule="exact"/>
        <w:ind w:firstLineChars="200" w:firstLine="560"/>
        <w:rPr>
          <w:rFonts w:eastAsia="仿宋_GB2312"/>
          <w:sz w:val="28"/>
          <w:szCs w:val="28"/>
        </w:rPr>
      </w:pPr>
    </w:p>
    <w:p w:rsidR="00B85BB5" w:rsidRDefault="00B85BB5">
      <w:pPr>
        <w:spacing w:line="550" w:lineRule="exact"/>
        <w:ind w:firstLineChars="200" w:firstLine="560"/>
        <w:rPr>
          <w:rFonts w:eastAsia="仿宋_GB2312"/>
          <w:sz w:val="28"/>
          <w:szCs w:val="28"/>
        </w:rPr>
      </w:pPr>
    </w:p>
    <w:p w:rsidR="00B85BB5" w:rsidRDefault="00B85BB5">
      <w:pPr>
        <w:spacing w:line="550" w:lineRule="exact"/>
        <w:ind w:firstLineChars="200" w:firstLine="560"/>
        <w:rPr>
          <w:rFonts w:eastAsia="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91" w:name="_Toc2313"/>
      <w:bookmarkStart w:id="92" w:name="_Toc30956"/>
      <w:bookmarkStart w:id="93" w:name="_Toc65504737"/>
      <w:bookmarkStart w:id="94" w:name="_Toc107324857"/>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15：实验动物资源利用关键技术研发</w:t>
      </w:r>
      <w:bookmarkEnd w:id="91"/>
      <w:bookmarkEnd w:id="92"/>
      <w:bookmarkEnd w:id="93"/>
      <w:bookmarkEnd w:id="94"/>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围绕我区重点产业领域对实验动物相关学科的科技创新需求，加强广西特色实验动物资源的可持续开发利用，为广西生物医药研发及相关产业创新发展提供基础条件支撑。重点支持开展研发以下其中一项内容：</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实验动物品种引进、更新换代、新资源实验动物化。</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广西区域高发重大疾病实验动物模型建立等技术平台建设。</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升级优化有关实验动物信息服务网络平台、许可管理系统的结构及功能。</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考核指标（对应上述内容）：</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研究开发具有自主知识产权的实验动物新技术</w:t>
      </w:r>
      <w:r>
        <w:rPr>
          <w:rFonts w:eastAsia="仿宋_GB2312" w:cs="仿宋"/>
          <w:sz w:val="28"/>
          <w:szCs w:val="28"/>
        </w:rPr>
        <w:t>1</w:t>
      </w:r>
      <w:r>
        <w:rPr>
          <w:rFonts w:eastAsia="仿宋_GB2312" w:cs="仿宋" w:hint="eastAsia"/>
          <w:sz w:val="28"/>
          <w:szCs w:val="28"/>
        </w:rPr>
        <w:t>项，新品系或新产品</w:t>
      </w:r>
      <w:r>
        <w:rPr>
          <w:rFonts w:eastAsia="仿宋_GB2312" w:cs="仿宋"/>
          <w:sz w:val="28"/>
          <w:szCs w:val="28"/>
        </w:rPr>
        <w:t>1</w:t>
      </w:r>
      <w:r>
        <w:rPr>
          <w:rFonts w:eastAsia="仿宋_GB2312" w:cs="仿宋" w:hint="eastAsia"/>
          <w:sz w:val="28"/>
          <w:szCs w:val="28"/>
        </w:rPr>
        <w:t>个，申请或获得国家发明专利１件，培育建成相应的实验动物资源研发人才团队</w:t>
      </w:r>
      <w:r>
        <w:rPr>
          <w:rFonts w:eastAsia="仿宋_GB2312" w:cs="仿宋"/>
          <w:sz w:val="28"/>
          <w:szCs w:val="28"/>
        </w:rPr>
        <w:t>5</w:t>
      </w:r>
      <w:r>
        <w:rPr>
          <w:rFonts w:eastAsia="仿宋_GB2312" w:cs="仿宋" w:hint="eastAsia"/>
          <w:sz w:val="28"/>
          <w:szCs w:val="28"/>
        </w:rPr>
        <w:t>人（含）以上。</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研究开发具有自主知识产权的实验动物新技术</w:t>
      </w:r>
      <w:r>
        <w:rPr>
          <w:rFonts w:eastAsia="仿宋_GB2312" w:cs="仿宋"/>
          <w:sz w:val="28"/>
          <w:szCs w:val="28"/>
        </w:rPr>
        <w:t>1</w:t>
      </w:r>
      <w:r>
        <w:rPr>
          <w:rFonts w:eastAsia="仿宋_GB2312" w:cs="仿宋" w:hint="eastAsia"/>
          <w:sz w:val="28"/>
          <w:szCs w:val="28"/>
        </w:rPr>
        <w:t>项，或新产品</w:t>
      </w:r>
      <w:r>
        <w:rPr>
          <w:rFonts w:eastAsia="仿宋_GB2312" w:cs="仿宋"/>
          <w:sz w:val="28"/>
          <w:szCs w:val="28"/>
        </w:rPr>
        <w:t>1</w:t>
      </w:r>
      <w:r>
        <w:rPr>
          <w:rFonts w:eastAsia="仿宋_GB2312" w:cs="仿宋" w:hint="eastAsia"/>
          <w:sz w:val="28"/>
          <w:szCs w:val="28"/>
        </w:rPr>
        <w:t>个，申请或获得国家发明专利</w:t>
      </w:r>
      <w:r>
        <w:rPr>
          <w:rFonts w:eastAsia="仿宋_GB2312" w:cs="仿宋"/>
          <w:sz w:val="28"/>
          <w:szCs w:val="28"/>
        </w:rPr>
        <w:t>1</w:t>
      </w:r>
      <w:r>
        <w:rPr>
          <w:rFonts w:eastAsia="仿宋_GB2312" w:cs="仿宋" w:hint="eastAsia"/>
          <w:sz w:val="28"/>
          <w:szCs w:val="28"/>
        </w:rPr>
        <w:t>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实验动物信息服务网络平台、许可管理系统的结构明显优化及功能改善明显，申请或获得软件著作权等知识产权</w:t>
      </w:r>
      <w:r>
        <w:rPr>
          <w:rFonts w:eastAsia="仿宋_GB2312" w:cs="仿宋"/>
          <w:sz w:val="28"/>
          <w:szCs w:val="28"/>
        </w:rPr>
        <w:t>1</w:t>
      </w:r>
      <w:r>
        <w:rPr>
          <w:rFonts w:eastAsia="仿宋_GB2312" w:cs="仿宋" w:hint="eastAsia"/>
          <w:sz w:val="28"/>
          <w:szCs w:val="28"/>
        </w:rPr>
        <w:t>件，培育建成实验动物信息化管理人才团队</w:t>
      </w:r>
      <w:r>
        <w:rPr>
          <w:rFonts w:eastAsia="仿宋_GB2312" w:cs="仿宋"/>
          <w:sz w:val="28"/>
          <w:szCs w:val="28"/>
        </w:rPr>
        <w:t>5</w:t>
      </w:r>
      <w:r>
        <w:rPr>
          <w:rFonts w:eastAsia="仿宋_GB2312" w:cs="仿宋" w:hint="eastAsia"/>
          <w:sz w:val="28"/>
          <w:szCs w:val="28"/>
        </w:rPr>
        <w:t>人（含）以上。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200</w:t>
      </w:r>
      <w:r>
        <w:rPr>
          <w:rFonts w:eastAsia="仿宋_GB2312" w:cs="仿宋"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项目牵头申报单位必须是广西区内经自治区级有关行政管理部门认定的实验动物质量检测单位，或取得有效的实验动物生产、使用许可（研</w:t>
      </w:r>
      <w:r>
        <w:rPr>
          <w:rFonts w:eastAsia="仿宋_GB2312" w:cs="仿宋" w:hint="eastAsia"/>
          <w:sz w:val="28"/>
          <w:szCs w:val="28"/>
        </w:rPr>
        <w:lastRenderedPageBreak/>
        <w:t>究内容在许可事项的适用范围内）且在实验动物资源开发利用方面具有较好的基础条件和研发经验积累的企事业单位。</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优先支持产、学、研、用单位紧密结合，优势互补，突显项目、基地、人才一体化建设，预期研发成果应用推广与转化效率明显的联合申报项目。</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信息化管理项目牵头申报单位必须是原来参与承担相关平台建设的单位。</w:t>
      </w:r>
    </w:p>
    <w:p w:rsidR="00B85BB5" w:rsidRDefault="00210F61">
      <w:pPr>
        <w:spacing w:line="550" w:lineRule="exact"/>
        <w:ind w:firstLineChars="200" w:firstLine="560"/>
        <w:rPr>
          <w:rFonts w:eastAsia="仿宋_GB2312" w:cs="仿宋_GB2312"/>
          <w:sz w:val="28"/>
          <w:szCs w:val="32"/>
        </w:rPr>
      </w:pPr>
      <w:r>
        <w:rPr>
          <w:rFonts w:eastAsia="仿宋_GB2312" w:cs="仿宋"/>
          <w:sz w:val="28"/>
          <w:szCs w:val="28"/>
        </w:rPr>
        <w:t>4</w:t>
      </w:r>
      <w:r>
        <w:rPr>
          <w:rFonts w:ascii="仿宋_GB2312" w:eastAsia="仿宋_GB2312" w:cs="仿宋"/>
          <w:sz w:val="28"/>
          <w:szCs w:val="28"/>
        </w:rPr>
        <w:t>.</w:t>
      </w:r>
      <w:r>
        <w:rPr>
          <w:rFonts w:eastAsia="仿宋_GB2312" w:cs="仿宋" w:hint="eastAsia"/>
          <w:sz w:val="28"/>
          <w:szCs w:val="28"/>
        </w:rPr>
        <w:t>不支持与生物医药及生命科学领域无密切相关的申报项目。</w:t>
      </w:r>
    </w:p>
    <w:p w:rsidR="00B85BB5" w:rsidRDefault="00B85BB5">
      <w:pPr>
        <w:spacing w:line="550" w:lineRule="exact"/>
        <w:ind w:firstLineChars="200" w:firstLine="560"/>
        <w:rPr>
          <w:rFonts w:eastAsia="仿宋_GB2312"/>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95" w:name="_Toc107324858"/>
      <w:bookmarkStart w:id="96" w:name="_Toc13187"/>
      <w:bookmarkStart w:id="97" w:name="_Toc29133"/>
      <w:r>
        <w:rPr>
          <w:rFonts w:ascii="Cambria" w:eastAsia="黑体" w:hAnsi="Cambria" w:hint="eastAsia"/>
          <w:kern w:val="0"/>
          <w:sz w:val="32"/>
          <w:szCs w:val="20"/>
        </w:rPr>
        <w:t>五、材料</w:t>
      </w:r>
      <w:bookmarkEnd w:id="95"/>
      <w:bookmarkEnd w:id="96"/>
      <w:bookmarkEnd w:id="97"/>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98" w:name="_Toc107324859"/>
      <w:bookmarkStart w:id="99" w:name="_Toc22239"/>
      <w:bookmarkStart w:id="100" w:name="_Toc28928"/>
      <w:r>
        <w:rPr>
          <w:rFonts w:ascii="仿宋_GB2312" w:eastAsia="仿宋_GB2312" w:hAnsi="宋体" w:hint="eastAsia"/>
          <w:b/>
          <w:kern w:val="0"/>
          <w:sz w:val="32"/>
          <w:szCs w:val="20"/>
        </w:rPr>
        <w:t>方向</w:t>
      </w:r>
      <w:r>
        <w:rPr>
          <w:rFonts w:ascii="仿宋_GB2312" w:eastAsia="仿宋_GB2312" w:hAnsi="宋体"/>
          <w:b/>
          <w:kern w:val="0"/>
          <w:sz w:val="32"/>
          <w:szCs w:val="20"/>
        </w:rPr>
        <w:t>16：金属新材料制备技术研究与应用示范</w:t>
      </w:r>
      <w:bookmarkEnd w:id="98"/>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主要内容：支持钢铁、铜、铝、贵金属等金属材料绿色智能冶炼工艺、精深加工技术及新产品制备技术的攻关，重点推动高温、高腐蚀等特殊服役环境适应性金属新材料产品开发，突破电力</w:t>
      </w:r>
      <w:r>
        <w:rPr>
          <w:rFonts w:eastAsia="仿宋_GB2312" w:cs="仿宋"/>
          <w:sz w:val="28"/>
          <w:szCs w:val="28"/>
        </w:rPr>
        <w:t>/</w:t>
      </w:r>
      <w:r>
        <w:rPr>
          <w:rFonts w:eastAsia="仿宋_GB2312" w:cs="仿宋" w:hint="eastAsia"/>
          <w:sz w:val="28"/>
          <w:szCs w:val="28"/>
        </w:rPr>
        <w:t>航空</w:t>
      </w:r>
      <w:r>
        <w:rPr>
          <w:rFonts w:eastAsia="仿宋_GB2312" w:cs="仿宋"/>
          <w:sz w:val="28"/>
          <w:szCs w:val="28"/>
        </w:rPr>
        <w:t>/</w:t>
      </w:r>
      <w:r>
        <w:rPr>
          <w:rFonts w:eastAsia="仿宋_GB2312" w:cs="仿宋" w:hint="eastAsia"/>
          <w:sz w:val="28"/>
          <w:szCs w:val="28"/>
        </w:rPr>
        <w:t>海洋工程</w:t>
      </w:r>
      <w:r>
        <w:rPr>
          <w:rFonts w:eastAsia="仿宋_GB2312" w:cs="仿宋"/>
          <w:sz w:val="28"/>
          <w:szCs w:val="28"/>
        </w:rPr>
        <w:t>/</w:t>
      </w:r>
      <w:r>
        <w:rPr>
          <w:rFonts w:eastAsia="仿宋_GB2312" w:cs="仿宋" w:hint="eastAsia"/>
          <w:sz w:val="28"/>
          <w:szCs w:val="28"/>
        </w:rPr>
        <w:t>重载运输等高端装备及关键零部件用材、高温合金材料、电子行业用合金材料等产品制备关键技术。支持铝、锰、锑、锡、铟及化合物等广西优势特色金属高附加值产品研发。</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考核指标：每一项目要求形成新产品、新工艺或新材料</w:t>
      </w:r>
      <w:r>
        <w:rPr>
          <w:rFonts w:eastAsia="仿宋_GB2312" w:cs="仿宋"/>
          <w:sz w:val="28"/>
          <w:szCs w:val="28"/>
        </w:rPr>
        <w:t>1</w:t>
      </w:r>
      <w:r>
        <w:rPr>
          <w:rFonts w:eastAsia="仿宋_GB2312" w:cs="仿宋" w:hint="eastAsia"/>
          <w:sz w:val="28"/>
          <w:szCs w:val="28"/>
        </w:rPr>
        <w:t>项以上，突破关键技术</w:t>
      </w:r>
      <w:r>
        <w:rPr>
          <w:rFonts w:eastAsia="仿宋_GB2312" w:cs="仿宋"/>
          <w:sz w:val="28"/>
          <w:szCs w:val="28"/>
        </w:rPr>
        <w:t>1</w:t>
      </w:r>
      <w:r>
        <w:rPr>
          <w:rFonts w:eastAsia="仿宋_GB2312" w:cs="仿宋" w:hint="eastAsia"/>
          <w:sz w:val="28"/>
          <w:szCs w:val="28"/>
        </w:rPr>
        <w:t>项以上，申请或获得授权发明专利</w:t>
      </w:r>
      <w:r>
        <w:rPr>
          <w:rFonts w:eastAsia="仿宋_GB2312" w:cs="仿宋"/>
          <w:sz w:val="28"/>
          <w:szCs w:val="28"/>
        </w:rPr>
        <w:t>1</w:t>
      </w:r>
      <w:r>
        <w:rPr>
          <w:rFonts w:eastAsia="仿宋_GB2312" w:cs="仿宋" w:hint="eastAsia"/>
          <w:sz w:val="28"/>
          <w:szCs w:val="28"/>
        </w:rPr>
        <w:t>项以上，形成自主知识产权，实现产业化应用，取得显著经济效益。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500</w:t>
      </w:r>
      <w:r>
        <w:rPr>
          <w:rFonts w:eastAsia="仿宋_GB2312" w:cs="仿宋" w:hint="eastAsia"/>
          <w:sz w:val="28"/>
          <w:szCs w:val="28"/>
        </w:rPr>
        <w:t>万元。</w:t>
      </w: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01" w:name="_Toc107324860"/>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17：新型功能材料开发与应用技术研究</w:t>
      </w:r>
      <w:bookmarkEnd w:id="101"/>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主要内容：支持动力电池新材料研发，重点开展高安全高比能量材料体系、新型固态电解质、电池隔膜等领域的研究，支持高能量密度高安全性的锂离子动力电池、准</w:t>
      </w:r>
      <w:r>
        <w:rPr>
          <w:rFonts w:eastAsia="仿宋_GB2312" w:cs="仿宋"/>
          <w:sz w:val="28"/>
          <w:szCs w:val="28"/>
        </w:rPr>
        <w:t>/</w:t>
      </w:r>
      <w:r>
        <w:rPr>
          <w:rFonts w:eastAsia="仿宋_GB2312" w:cs="仿宋" w:hint="eastAsia"/>
          <w:sz w:val="28"/>
          <w:szCs w:val="28"/>
        </w:rPr>
        <w:t>全固态电池、储能电池、钠离子电池及新型燃料电池产品的开发。支持高性能稀土新材料的研发和应用，支持稀土合金化高性能结构材料、稀土永磁材料、稀土催化材料、电磁材料等材料研发与产业化应用示范。开展石墨烯复合材料、</w:t>
      </w:r>
      <w:r>
        <w:rPr>
          <w:rFonts w:eastAsia="仿宋_GB2312" w:cs="仿宋"/>
          <w:sz w:val="28"/>
          <w:szCs w:val="28"/>
        </w:rPr>
        <w:t>Mxene</w:t>
      </w:r>
      <w:r>
        <w:rPr>
          <w:rFonts w:eastAsia="仿宋_GB2312" w:cs="仿宋" w:hint="eastAsia"/>
          <w:sz w:val="28"/>
          <w:szCs w:val="28"/>
        </w:rPr>
        <w:t>二维材料等工业化生产关键技术及下游应用研究，推动其在先进能源、交通、传感器件等领域的产业化应用示范。支持碳酸钙、高岭土、膨润土、滑石、石英等非金属矿精深加工高附加值新材料的制备技术开发，重点支持纳米碳酸钙、超细碳酸钙、改性碳酸钙等高附加值产品领域的研究，支持可降解新材料技术研发和产品开发。。支持高性能结构材料、电热材料、新型半导体材料、有机光伏材料、新型有机硅单体及功能材料、特种纤维材料、特种橡胶材料、特种电工材料、功能金刚石材料、功能陶瓷材料、新型催化剂材料、复合超硬材料、储氢材料、新型建筑材料、新型高效发光材料、低耗能核心装备及器件等关键技术研究及产品开发。考核指标：每一项目要求形成新产品、新工艺或新材料</w:t>
      </w:r>
      <w:r>
        <w:rPr>
          <w:rFonts w:eastAsia="仿宋_GB2312" w:cs="仿宋"/>
          <w:sz w:val="28"/>
          <w:szCs w:val="28"/>
        </w:rPr>
        <w:t>1</w:t>
      </w:r>
      <w:r>
        <w:rPr>
          <w:rFonts w:eastAsia="仿宋_GB2312" w:cs="仿宋" w:hint="eastAsia"/>
          <w:sz w:val="28"/>
          <w:szCs w:val="28"/>
        </w:rPr>
        <w:t>项以上，突破关键技术</w:t>
      </w:r>
      <w:r>
        <w:rPr>
          <w:rFonts w:eastAsia="仿宋_GB2312" w:cs="仿宋"/>
          <w:sz w:val="28"/>
          <w:szCs w:val="28"/>
        </w:rPr>
        <w:t>1</w:t>
      </w:r>
      <w:r>
        <w:rPr>
          <w:rFonts w:eastAsia="仿宋_GB2312" w:cs="仿宋" w:hint="eastAsia"/>
          <w:sz w:val="28"/>
          <w:szCs w:val="28"/>
        </w:rPr>
        <w:t>项以上，申请或获得授权发明专利</w:t>
      </w:r>
      <w:r>
        <w:rPr>
          <w:rFonts w:eastAsia="仿宋_GB2312" w:cs="仿宋"/>
          <w:sz w:val="28"/>
          <w:szCs w:val="28"/>
        </w:rPr>
        <w:t>1</w:t>
      </w:r>
      <w:r>
        <w:rPr>
          <w:rFonts w:eastAsia="仿宋_GB2312" w:cs="仿宋" w:hint="eastAsia"/>
          <w:sz w:val="28"/>
          <w:szCs w:val="28"/>
        </w:rPr>
        <w:t>项以上，形成自主知识产权，实现产业化应用，取得显著经济效益。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500</w:t>
      </w:r>
      <w:r>
        <w:rPr>
          <w:rFonts w:eastAsia="仿宋_GB2312" w:cs="仿宋" w:hint="eastAsia"/>
          <w:sz w:val="28"/>
          <w:szCs w:val="28"/>
        </w:rPr>
        <w:t>万元。</w:t>
      </w:r>
      <w:bookmarkEnd w:id="99"/>
      <w:bookmarkEnd w:id="100"/>
    </w:p>
    <w:p w:rsidR="00B85BB5" w:rsidRDefault="00B85BB5">
      <w:pPr>
        <w:spacing w:line="550" w:lineRule="exact"/>
        <w:ind w:firstLineChars="200" w:firstLine="560"/>
        <w:rPr>
          <w:rFonts w:eastAsia="仿宋_GB2312" w:cs="仿宋"/>
          <w:sz w:val="28"/>
          <w:szCs w:val="28"/>
        </w:rPr>
      </w:pPr>
    </w:p>
    <w:p w:rsidR="00B85BB5" w:rsidRDefault="00B85BB5">
      <w:pPr>
        <w:spacing w:line="550" w:lineRule="exact"/>
        <w:ind w:firstLineChars="200" w:firstLine="560"/>
        <w:rPr>
          <w:rFonts w:eastAsia="仿宋_GB2312" w:cs="仿宋"/>
          <w:sz w:val="28"/>
          <w:szCs w:val="28"/>
        </w:rPr>
      </w:pPr>
    </w:p>
    <w:p w:rsidR="00B85BB5" w:rsidRDefault="00210F61">
      <w:pPr>
        <w:spacing w:line="530" w:lineRule="exact"/>
        <w:ind w:firstLineChars="200" w:firstLine="640"/>
        <w:outlineLvl w:val="1"/>
        <w:rPr>
          <w:rFonts w:ascii="Cambria" w:eastAsia="黑体" w:hAnsi="Cambria"/>
          <w:kern w:val="0"/>
          <w:sz w:val="32"/>
          <w:szCs w:val="20"/>
        </w:rPr>
      </w:pPr>
      <w:bookmarkStart w:id="102" w:name="_Toc4252906"/>
      <w:bookmarkStart w:id="103" w:name="_Toc36197178"/>
      <w:bookmarkStart w:id="104" w:name="_Toc27493"/>
      <w:bookmarkStart w:id="105" w:name="_Toc12328"/>
      <w:bookmarkStart w:id="106" w:name="_Toc107324861"/>
      <w:r>
        <w:rPr>
          <w:rFonts w:ascii="Cambria" w:eastAsia="黑体" w:hAnsi="Cambria" w:hint="eastAsia"/>
          <w:kern w:val="0"/>
          <w:sz w:val="32"/>
          <w:szCs w:val="20"/>
        </w:rPr>
        <w:lastRenderedPageBreak/>
        <w:t>六、</w:t>
      </w:r>
      <w:bookmarkEnd w:id="102"/>
      <w:bookmarkEnd w:id="103"/>
      <w:r>
        <w:rPr>
          <w:rFonts w:ascii="Cambria" w:eastAsia="黑体" w:hAnsi="Cambria" w:hint="eastAsia"/>
          <w:kern w:val="0"/>
          <w:sz w:val="32"/>
          <w:szCs w:val="20"/>
        </w:rPr>
        <w:t>特色优势农业</w:t>
      </w:r>
      <w:bookmarkEnd w:id="104"/>
      <w:bookmarkEnd w:id="105"/>
      <w:bookmarkEnd w:id="106"/>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07" w:name="_Toc107324862"/>
      <w:bookmarkStart w:id="108" w:name="_Toc10777"/>
      <w:bookmarkStart w:id="109" w:name="_Toc3774"/>
      <w:r>
        <w:rPr>
          <w:rFonts w:ascii="仿宋_GB2312" w:eastAsia="仿宋_GB2312" w:hAnsi="宋体" w:hint="eastAsia"/>
          <w:b/>
          <w:kern w:val="0"/>
          <w:sz w:val="32"/>
          <w:szCs w:val="20"/>
        </w:rPr>
        <w:t>方向</w:t>
      </w:r>
      <w:r>
        <w:rPr>
          <w:rFonts w:ascii="仿宋_GB2312" w:eastAsia="仿宋_GB2312" w:hAnsi="宋体"/>
          <w:b/>
          <w:kern w:val="0"/>
          <w:sz w:val="32"/>
          <w:szCs w:val="20"/>
        </w:rPr>
        <w:t>18：县域农业科技成果推广示范</w:t>
      </w:r>
      <w:bookmarkEnd w:id="107"/>
    </w:p>
    <w:p w:rsidR="00B85BB5" w:rsidRDefault="00210F61">
      <w:pPr>
        <w:spacing w:line="530" w:lineRule="exact"/>
        <w:ind w:firstLineChars="200" w:firstLine="560"/>
        <w:outlineLvl w:val="2"/>
        <w:rPr>
          <w:rFonts w:eastAsia="仿宋_GB2312" w:cs="仿宋"/>
          <w:sz w:val="28"/>
          <w:szCs w:val="28"/>
        </w:rPr>
      </w:pPr>
      <w:bookmarkStart w:id="110" w:name="_Toc107324863"/>
      <w:bookmarkStart w:id="111" w:name="_Toc2005622837"/>
      <w:r>
        <w:rPr>
          <w:rFonts w:eastAsia="仿宋_GB2312" w:cs="仿宋" w:hint="eastAsia"/>
          <w:sz w:val="28"/>
          <w:szCs w:val="28"/>
        </w:rPr>
        <w:t>主要内容：按照聚焦县域农业主导产业科技需求、聚焦实际应用、聚焦农民需求的要求，以提高单位面积产量产值为目标，由县域立足区域资源禀赋特点，因地制宜，自主选择</w:t>
      </w:r>
      <w:r>
        <w:rPr>
          <w:rFonts w:eastAsia="仿宋_GB2312" w:cs="仿宋"/>
          <w:sz w:val="28"/>
          <w:szCs w:val="28"/>
        </w:rPr>
        <w:t>1</w:t>
      </w:r>
      <w:r>
        <w:rPr>
          <w:rFonts w:eastAsia="仿宋_GB2312" w:cs="仿宋" w:hint="eastAsia"/>
          <w:sz w:val="28"/>
          <w:szCs w:val="28"/>
        </w:rPr>
        <w:t>个农业主导产业，组织实施一批县域农业主导产业科技成果推广示范项目。通过新品种、新技术、新装备应用示范，建立辐射面宽、带动性强的“一县一业”先行先试示范区，推动科研院所、高校、农业龙头企业的人才、技术、资金等创新要素下沉县乡村，着力打造一批“桂字号”农业品牌，建立多元化、多样性农产品配送中心或电商平台，促进县域科技与产业融合发展，提升县域农业主导产业的竞争力，助推乡村产业振兴。</w:t>
      </w:r>
      <w:bookmarkEnd w:id="110"/>
      <w:bookmarkEnd w:id="111"/>
    </w:p>
    <w:p w:rsidR="00B85BB5" w:rsidRDefault="00210F61">
      <w:pPr>
        <w:spacing w:line="530" w:lineRule="exact"/>
        <w:ind w:firstLineChars="200" w:firstLine="560"/>
        <w:outlineLvl w:val="2"/>
        <w:rPr>
          <w:rFonts w:eastAsia="仿宋_GB2312" w:cs="仿宋"/>
          <w:sz w:val="28"/>
          <w:szCs w:val="28"/>
        </w:rPr>
      </w:pPr>
      <w:bookmarkStart w:id="112" w:name="_Toc341230808"/>
      <w:bookmarkStart w:id="113" w:name="_Toc107324864"/>
      <w:r>
        <w:rPr>
          <w:rFonts w:eastAsia="仿宋_GB2312" w:cs="仿宋" w:hint="eastAsia"/>
          <w:sz w:val="28"/>
          <w:szCs w:val="28"/>
        </w:rPr>
        <w:t>考核指标：每个县域科技成果推广应用示范基地的核心区、示范区分别达到：种植业</w:t>
      </w:r>
      <w:r>
        <w:rPr>
          <w:rFonts w:eastAsia="仿宋_GB2312" w:cs="仿宋"/>
          <w:sz w:val="28"/>
          <w:szCs w:val="28"/>
        </w:rPr>
        <w:t>2000</w:t>
      </w:r>
      <w:r>
        <w:rPr>
          <w:rFonts w:eastAsia="仿宋_GB2312" w:cs="仿宋" w:hint="eastAsia"/>
          <w:sz w:val="28"/>
          <w:szCs w:val="28"/>
        </w:rPr>
        <w:t>亩以上、</w:t>
      </w:r>
      <w:r>
        <w:rPr>
          <w:rFonts w:eastAsia="仿宋_GB2312" w:cs="仿宋"/>
          <w:sz w:val="28"/>
          <w:szCs w:val="28"/>
        </w:rPr>
        <w:t>6000</w:t>
      </w:r>
      <w:r>
        <w:rPr>
          <w:rFonts w:eastAsia="仿宋_GB2312" w:cs="仿宋" w:hint="eastAsia"/>
          <w:sz w:val="28"/>
          <w:szCs w:val="28"/>
        </w:rPr>
        <w:t>亩以上；养殖业</w:t>
      </w:r>
      <w:r>
        <w:rPr>
          <w:rFonts w:eastAsia="仿宋_GB2312" w:cs="仿宋"/>
          <w:sz w:val="28"/>
          <w:szCs w:val="28"/>
        </w:rPr>
        <w:t>300</w:t>
      </w:r>
      <w:r>
        <w:rPr>
          <w:rFonts w:eastAsia="仿宋_GB2312" w:cs="仿宋" w:hint="eastAsia"/>
          <w:sz w:val="28"/>
          <w:szCs w:val="28"/>
        </w:rPr>
        <w:t>亩以上、</w:t>
      </w:r>
      <w:r>
        <w:rPr>
          <w:rFonts w:eastAsia="仿宋_GB2312" w:cs="仿宋"/>
          <w:sz w:val="28"/>
          <w:szCs w:val="28"/>
        </w:rPr>
        <w:t>1000</w:t>
      </w:r>
      <w:r>
        <w:rPr>
          <w:rFonts w:eastAsia="仿宋_GB2312" w:cs="仿宋" w:hint="eastAsia"/>
          <w:sz w:val="28"/>
          <w:szCs w:val="28"/>
        </w:rPr>
        <w:t>亩以上。精深加工业年总产值</w:t>
      </w:r>
      <w:r>
        <w:rPr>
          <w:rFonts w:eastAsia="仿宋_GB2312" w:cs="仿宋"/>
          <w:sz w:val="28"/>
          <w:szCs w:val="28"/>
        </w:rPr>
        <w:t>500</w:t>
      </w:r>
      <w:r>
        <w:rPr>
          <w:rFonts w:eastAsia="仿宋_GB2312" w:cs="仿宋" w:hint="eastAsia"/>
          <w:sz w:val="28"/>
          <w:szCs w:val="28"/>
        </w:rPr>
        <w:t>万元以上。要求完成</w:t>
      </w:r>
      <w:r>
        <w:rPr>
          <w:rFonts w:eastAsia="仿宋_GB2312" w:cs="仿宋"/>
          <w:sz w:val="28"/>
          <w:szCs w:val="28"/>
        </w:rPr>
        <w:t>6</w:t>
      </w:r>
      <w:r>
        <w:rPr>
          <w:rFonts w:eastAsia="仿宋_GB2312" w:cs="仿宋" w:hint="eastAsia"/>
          <w:sz w:val="28"/>
          <w:szCs w:val="28"/>
        </w:rPr>
        <w:t>项以上农业科技成果转化。</w:t>
      </w:r>
      <w:bookmarkEnd w:id="112"/>
      <w:bookmarkEnd w:id="113"/>
    </w:p>
    <w:p w:rsidR="00B85BB5" w:rsidRDefault="00210F61">
      <w:pPr>
        <w:spacing w:line="530" w:lineRule="exact"/>
        <w:ind w:firstLineChars="200" w:firstLine="560"/>
        <w:outlineLvl w:val="2"/>
        <w:rPr>
          <w:rFonts w:eastAsia="仿宋_GB2312" w:cs="仿宋"/>
          <w:sz w:val="28"/>
          <w:szCs w:val="28"/>
        </w:rPr>
      </w:pPr>
      <w:bookmarkStart w:id="114" w:name="_Toc107324865"/>
      <w:bookmarkStart w:id="115" w:name="_Toc783559520"/>
      <w:r>
        <w:rPr>
          <w:rFonts w:eastAsia="仿宋_GB2312" w:cs="仿宋" w:hint="eastAsia"/>
          <w:sz w:val="28"/>
          <w:szCs w:val="28"/>
        </w:rPr>
        <w:t>实施期限：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bookmarkEnd w:id="114"/>
      <w:bookmarkEnd w:id="115"/>
    </w:p>
    <w:p w:rsidR="00B85BB5" w:rsidRDefault="00210F61">
      <w:pPr>
        <w:spacing w:line="530" w:lineRule="exact"/>
        <w:ind w:firstLineChars="200" w:firstLine="560"/>
        <w:outlineLvl w:val="2"/>
        <w:rPr>
          <w:rFonts w:eastAsia="仿宋_GB2312" w:cs="仿宋"/>
          <w:sz w:val="28"/>
          <w:szCs w:val="28"/>
        </w:rPr>
      </w:pPr>
      <w:bookmarkStart w:id="116" w:name="_Toc107324866"/>
      <w:bookmarkStart w:id="117" w:name="_Toc1202122077"/>
      <w:r>
        <w:rPr>
          <w:rFonts w:eastAsia="仿宋_GB2312" w:cs="仿宋" w:hint="eastAsia"/>
          <w:sz w:val="28"/>
          <w:szCs w:val="28"/>
        </w:rPr>
        <w:t>资助方式：前资助。</w:t>
      </w:r>
      <w:bookmarkEnd w:id="116"/>
      <w:bookmarkEnd w:id="117"/>
    </w:p>
    <w:p w:rsidR="00B85BB5" w:rsidRDefault="00210F61">
      <w:pPr>
        <w:spacing w:line="530" w:lineRule="exact"/>
        <w:ind w:firstLineChars="200" w:firstLine="560"/>
        <w:outlineLvl w:val="2"/>
        <w:rPr>
          <w:rFonts w:eastAsia="仿宋_GB2312" w:cs="仿宋"/>
          <w:sz w:val="28"/>
          <w:szCs w:val="28"/>
        </w:rPr>
      </w:pPr>
      <w:bookmarkStart w:id="118" w:name="_Toc564596505"/>
      <w:bookmarkStart w:id="119" w:name="_Toc107324867"/>
      <w:r>
        <w:rPr>
          <w:rFonts w:eastAsia="仿宋_GB2312" w:cs="仿宋" w:hint="eastAsia"/>
          <w:sz w:val="28"/>
          <w:szCs w:val="28"/>
        </w:rPr>
        <w:t>资助经费：单个项目资助总额不超过</w:t>
      </w:r>
      <w:r>
        <w:rPr>
          <w:rFonts w:eastAsia="仿宋_GB2312" w:cs="仿宋"/>
          <w:sz w:val="28"/>
          <w:szCs w:val="28"/>
        </w:rPr>
        <w:t>300</w:t>
      </w:r>
      <w:r>
        <w:rPr>
          <w:rFonts w:eastAsia="仿宋_GB2312" w:cs="仿宋" w:hint="eastAsia"/>
          <w:sz w:val="28"/>
          <w:szCs w:val="28"/>
        </w:rPr>
        <w:t>万元。联合申报企业要按申请科技经费的</w:t>
      </w:r>
      <w:r>
        <w:rPr>
          <w:rFonts w:eastAsia="仿宋_GB2312" w:cs="仿宋"/>
          <w:sz w:val="28"/>
          <w:szCs w:val="28"/>
        </w:rPr>
        <w:t>1</w:t>
      </w:r>
      <w:r>
        <w:rPr>
          <w:rFonts w:eastAsia="仿宋_GB2312" w:cs="仿宋" w:hint="eastAsia"/>
          <w:sz w:val="28"/>
          <w:szCs w:val="28"/>
        </w:rPr>
        <w:t>倍以上进行配套。</w:t>
      </w:r>
      <w:bookmarkEnd w:id="118"/>
      <w:bookmarkEnd w:id="119"/>
    </w:p>
    <w:p w:rsidR="00B85BB5" w:rsidRDefault="00210F61">
      <w:pPr>
        <w:spacing w:line="530" w:lineRule="exact"/>
        <w:ind w:firstLineChars="200" w:firstLine="560"/>
        <w:outlineLvl w:val="2"/>
        <w:rPr>
          <w:rFonts w:eastAsia="仿宋_GB2312" w:cs="仿宋"/>
          <w:sz w:val="28"/>
          <w:szCs w:val="28"/>
        </w:rPr>
      </w:pPr>
      <w:bookmarkStart w:id="120" w:name="_Toc669444118"/>
      <w:bookmarkStart w:id="121" w:name="_Toc107324868"/>
      <w:r>
        <w:rPr>
          <w:rFonts w:eastAsia="仿宋_GB2312" w:cs="仿宋" w:hint="eastAsia"/>
          <w:sz w:val="28"/>
          <w:szCs w:val="28"/>
        </w:rPr>
        <w:t>申报要求：由主导产业具有比较优势、创新驱动工作基础好、科技管理服务能力强的县域科技或农业推广服务单位牵头申报，且有明确的技术依托单位和农业龙头企业以及近两年年度考核优秀的科技特派员参与项目实施。围绕县域优势特色产业联合高校、科研院所成立科技创新平台，根据产业需求引进人才团队。优先支持乡村振兴重点帮扶县（详见桂农发〔</w:t>
      </w:r>
      <w:r>
        <w:rPr>
          <w:rFonts w:eastAsia="仿宋_GB2312" w:cs="仿宋"/>
          <w:sz w:val="28"/>
          <w:szCs w:val="28"/>
        </w:rPr>
        <w:t>2021</w:t>
      </w:r>
      <w:r>
        <w:rPr>
          <w:rFonts w:eastAsia="仿宋_GB2312" w:cs="仿宋" w:hint="eastAsia"/>
          <w:sz w:val="28"/>
          <w:szCs w:val="28"/>
        </w:rPr>
        <w:t>〕</w:t>
      </w:r>
      <w:r>
        <w:rPr>
          <w:rFonts w:eastAsia="仿宋_GB2312" w:cs="仿宋"/>
          <w:sz w:val="28"/>
          <w:szCs w:val="28"/>
        </w:rPr>
        <w:t>5</w:t>
      </w:r>
      <w:r>
        <w:rPr>
          <w:rFonts w:eastAsia="仿宋_GB2312" w:cs="仿宋" w:hint="eastAsia"/>
          <w:sz w:val="28"/>
          <w:szCs w:val="28"/>
        </w:rPr>
        <w:t>号）。本方向项目免交查新报告。</w:t>
      </w:r>
      <w:bookmarkEnd w:id="120"/>
      <w:bookmarkEnd w:id="121"/>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22" w:name="_Toc107324869"/>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19：现代种业新品种研发</w:t>
      </w:r>
      <w:bookmarkEnd w:id="122"/>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主要内容：围绕自治区重点发展的粮食作物、糖料蔗、水果、蔬菜、茶叶、桑蚕、食用菌、肉牛肉羊、生猪、家禽、鱼虾贝蟹、用材林（经济林）等优势特色种养产业，聚焦农业源头创新，组织实施一批现代种业新品种研发专项（项目）。</w:t>
      </w:r>
      <w:r>
        <w:rPr>
          <w:rFonts w:ascii="仿宋_GB2312" w:eastAsia="仿宋_GB2312" w:hint="eastAsia"/>
          <w:b/>
          <w:bCs/>
          <w:sz w:val="28"/>
          <w:szCs w:val="28"/>
        </w:rPr>
        <w:t>在种质收集保存方面：</w:t>
      </w:r>
      <w:r>
        <w:rPr>
          <w:rFonts w:ascii="仿宋_GB2312" w:eastAsia="仿宋_GB2312" w:hint="eastAsia"/>
          <w:sz w:val="28"/>
          <w:szCs w:val="28"/>
        </w:rPr>
        <w:t>着重支持特色种质资源收集、性状鉴定、繁殖更新、入库保存、保种方法技术更新、种质资源库（圃）以及原生境保护点建设。</w:t>
      </w:r>
      <w:r>
        <w:rPr>
          <w:rFonts w:ascii="仿宋_GB2312" w:eastAsia="仿宋_GB2312" w:hint="eastAsia"/>
          <w:b/>
          <w:bCs/>
          <w:sz w:val="28"/>
          <w:szCs w:val="28"/>
        </w:rPr>
        <w:t>在种质开发利用方面：</w:t>
      </w:r>
      <w:r>
        <w:rPr>
          <w:rFonts w:ascii="仿宋_GB2312" w:eastAsia="仿宋_GB2312" w:hint="eastAsia"/>
          <w:sz w:val="28"/>
          <w:szCs w:val="28"/>
        </w:rPr>
        <w:t>着重支持利用核心优异种质资源，开展重要性状精准鉴定及基因分子定位和克隆，推动基因编辑、单倍体/多倍体育种、动物良种克隆、杂交选育技术、分子标记辅助育种、无融合生殖、小孢子离体培养高频再生等现代种业关键技术攻关。</w:t>
      </w:r>
      <w:r>
        <w:rPr>
          <w:rFonts w:ascii="仿宋_GB2312" w:eastAsia="仿宋_GB2312" w:hint="eastAsia"/>
          <w:b/>
          <w:bCs/>
          <w:sz w:val="28"/>
          <w:szCs w:val="28"/>
        </w:rPr>
        <w:t>在品种选育繁育方面：</w:t>
      </w:r>
      <w:r>
        <w:rPr>
          <w:rFonts w:ascii="仿宋_GB2312" w:eastAsia="仿宋_GB2312" w:hint="eastAsia"/>
          <w:sz w:val="28"/>
          <w:szCs w:val="28"/>
        </w:rPr>
        <w:t>重点支持利用核心基因和创新种质，应用现代育种技术，筛选培育广适应、高产量、高品质和高抗逆性的新品种。重点开展优良品种提纯与改良杂交利用，培育新的优良品种。重点开展品种的亲本保纯、繁殖和繁（制）种关键技术，以及种子种苗加工技术、重要病虫害和种子质量精准快速检测技术等研发。</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考核指标：申报单位依据研究物种的特点，确定种质资源收集、种质性状精准鉴定、优异中间种质创建等环节设置考核指标内容，至少育成</w:t>
      </w:r>
      <w:r>
        <w:rPr>
          <w:rFonts w:eastAsia="仿宋_GB2312"/>
          <w:sz w:val="28"/>
          <w:szCs w:val="28"/>
        </w:rPr>
        <w:t>1</w:t>
      </w:r>
      <w:r>
        <w:rPr>
          <w:rFonts w:ascii="仿宋_GB2312" w:eastAsia="仿宋_GB2312" w:hint="eastAsia"/>
          <w:sz w:val="28"/>
          <w:szCs w:val="28"/>
        </w:rPr>
        <w:t>个植物新品种或</w:t>
      </w:r>
      <w:r>
        <w:rPr>
          <w:rFonts w:eastAsia="仿宋_GB2312"/>
          <w:sz w:val="28"/>
          <w:szCs w:val="28"/>
        </w:rPr>
        <w:t>2</w:t>
      </w:r>
      <w:r>
        <w:rPr>
          <w:rFonts w:ascii="仿宋_GB2312" w:eastAsia="仿宋_GB2312" w:hint="eastAsia"/>
          <w:sz w:val="28"/>
          <w:szCs w:val="28"/>
        </w:rPr>
        <w:t>个动物新品系。</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ascii="仿宋_GB2312" w:eastAsia="仿宋_GB2312" w:hint="eastAsia"/>
          <w:sz w:val="28"/>
          <w:szCs w:val="28"/>
        </w:rPr>
        <w:t>年。</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资助方式：前资助。</w:t>
      </w:r>
    </w:p>
    <w:p w:rsidR="00B85BB5" w:rsidRDefault="00210F61">
      <w:pPr>
        <w:spacing w:line="530" w:lineRule="exact"/>
        <w:ind w:firstLineChars="200" w:firstLine="560"/>
        <w:rPr>
          <w:rFonts w:eastAsia="仿宋_GB2312" w:cs="仿宋_GB2312"/>
          <w:sz w:val="28"/>
          <w:szCs w:val="28"/>
        </w:rPr>
      </w:pPr>
      <w:r>
        <w:rPr>
          <w:rFonts w:ascii="仿宋_GB2312" w:eastAsia="仿宋_GB2312" w:hint="eastAsia"/>
          <w:sz w:val="28"/>
          <w:szCs w:val="28"/>
        </w:rPr>
        <w:t>资助经费：单个项目资助不超过</w:t>
      </w:r>
      <w:r>
        <w:rPr>
          <w:rFonts w:eastAsia="仿宋_GB2312"/>
          <w:sz w:val="28"/>
          <w:szCs w:val="28"/>
        </w:rPr>
        <w:t>300</w:t>
      </w:r>
      <w:r>
        <w:rPr>
          <w:rFonts w:ascii="仿宋_GB2312" w:eastAsia="仿宋_GB2312" w:hint="eastAsia"/>
          <w:sz w:val="28"/>
          <w:szCs w:val="28"/>
        </w:rPr>
        <w:t>万元。</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申报要求：根据种质收集保存、种质开发利用、品种选育繁育等研发要求，设置相关课题，高校、科研院所、企业均可牵头申报，鼓励产学研用联合申报。优先支持在乡村振兴重点帮扶县（详见桂农发</w:t>
      </w:r>
      <w:r>
        <w:rPr>
          <w:rFonts w:eastAsia="仿宋_GB2312" w:hint="eastAsia"/>
          <w:sz w:val="28"/>
          <w:szCs w:val="28"/>
        </w:rPr>
        <w:t>〔</w:t>
      </w:r>
      <w:r>
        <w:rPr>
          <w:rFonts w:eastAsia="仿宋_GB2312"/>
          <w:sz w:val="28"/>
          <w:szCs w:val="28"/>
        </w:rPr>
        <w:t>2021</w:t>
      </w:r>
      <w:r>
        <w:rPr>
          <w:rFonts w:eastAsia="仿宋_GB2312" w:hint="eastAsia"/>
          <w:sz w:val="28"/>
          <w:szCs w:val="28"/>
        </w:rPr>
        <w:t>〕</w:t>
      </w:r>
      <w:r>
        <w:rPr>
          <w:rFonts w:eastAsia="仿宋_GB2312"/>
          <w:sz w:val="28"/>
          <w:szCs w:val="28"/>
        </w:rPr>
        <w:t>5</w:t>
      </w:r>
      <w:r>
        <w:rPr>
          <w:rFonts w:ascii="仿宋_GB2312" w:eastAsia="仿宋_GB2312" w:hint="eastAsia"/>
          <w:sz w:val="28"/>
          <w:szCs w:val="28"/>
        </w:rPr>
        <w:t>号）建设示范基地的项目。本方向项目需要提交查新报告。</w:t>
      </w:r>
    </w:p>
    <w:p w:rsidR="00B85BB5" w:rsidRDefault="00210F61" w:rsidP="00210F61">
      <w:pPr>
        <w:spacing w:before="260" w:after="260" w:line="416" w:lineRule="atLeast"/>
        <w:ind w:firstLineChars="200" w:firstLine="643"/>
        <w:outlineLvl w:val="2"/>
        <w:rPr>
          <w:rFonts w:ascii="仿宋_GB2312" w:eastAsia="楷体_GB2312" w:hAnsi="宋体" w:cs="宋体"/>
          <w:b/>
          <w:kern w:val="0"/>
          <w:sz w:val="32"/>
          <w:szCs w:val="28"/>
        </w:rPr>
      </w:pPr>
      <w:bookmarkStart w:id="123" w:name="_Toc107324870"/>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20：农业重大技术攻关与产业应用示范</w:t>
      </w:r>
      <w:bookmarkEnd w:id="123"/>
    </w:p>
    <w:p w:rsidR="00B85BB5" w:rsidRDefault="00210F61">
      <w:pPr>
        <w:spacing w:line="550" w:lineRule="exact"/>
        <w:ind w:firstLineChars="200" w:firstLine="560"/>
        <w:rPr>
          <w:rFonts w:ascii="仿宋_GB2312" w:eastAsia="仿宋_GB2312"/>
          <w:sz w:val="28"/>
          <w:szCs w:val="28"/>
        </w:rPr>
      </w:pPr>
      <w:r>
        <w:rPr>
          <w:rFonts w:ascii="仿宋_GB2312" w:eastAsia="仿宋_GB2312" w:hAnsi="仿宋" w:hint="eastAsia"/>
          <w:sz w:val="28"/>
          <w:szCs w:val="28"/>
        </w:rPr>
        <w:t>主要内容：围绕自治区重点发展优势特色产业的重大技术需求，按照全产业链创新要求，组织实施一批重大农业科技专项。</w:t>
      </w:r>
      <w:r>
        <w:rPr>
          <w:rFonts w:ascii="仿宋_GB2312" w:eastAsia="仿宋_GB2312" w:hAnsi="仿宋" w:hint="eastAsia"/>
          <w:b/>
          <w:bCs/>
          <w:sz w:val="28"/>
          <w:szCs w:val="28"/>
        </w:rPr>
        <w:t>在种植与养殖方面：</w:t>
      </w:r>
      <w:r>
        <w:rPr>
          <w:rFonts w:ascii="仿宋_GB2312" w:eastAsia="仿宋_GB2312" w:hAnsi="仿宋" w:hint="eastAsia"/>
          <w:sz w:val="28"/>
          <w:szCs w:val="28"/>
        </w:rPr>
        <w:t>重点支持水稻、玉米等主要粮食作物高产栽培，大豆、花生等油料作物高产栽培，茶叶高效生态栽培，优势特色水果高质高效绿色生产，用材林（经济林）高效栽培以及水产生态养殖、牡蛎深水生态养殖、生猪标准化养殖、牛羊高效生态养殖、种养循环模式创新、无抗（替抗）养殖等重大技术攻关与产业应用示范。</w:t>
      </w:r>
      <w:r>
        <w:rPr>
          <w:rFonts w:ascii="仿宋_GB2312" w:eastAsia="仿宋_GB2312" w:hAnsi="仿宋" w:hint="eastAsia"/>
          <w:b/>
          <w:sz w:val="28"/>
          <w:szCs w:val="28"/>
        </w:rPr>
        <w:t>在农产品加工方面：</w:t>
      </w:r>
      <w:r>
        <w:rPr>
          <w:rFonts w:ascii="仿宋_GB2312" w:eastAsia="仿宋_GB2312" w:hAnsi="仿宋" w:hint="eastAsia"/>
          <w:sz w:val="28"/>
          <w:szCs w:val="28"/>
        </w:rPr>
        <w:t>重点支持热带亚热带优势特色水果产地初加工与保鲜综合处理，冷链物流配送、绿色高效防腐保质保鲜、智能包装与装卸等冷链物流技术以及农林产品和水产品高值化综合利用等重大技术攻关和产业应用示范。</w:t>
      </w:r>
      <w:r>
        <w:rPr>
          <w:rFonts w:ascii="仿宋_GB2312" w:eastAsia="仿宋_GB2312" w:hAnsi="仿宋" w:hint="eastAsia"/>
          <w:b/>
          <w:bCs/>
          <w:sz w:val="28"/>
          <w:szCs w:val="28"/>
        </w:rPr>
        <w:t>在农业机械装备、设施农业方面：</w:t>
      </w:r>
      <w:r>
        <w:rPr>
          <w:rFonts w:ascii="仿宋_GB2312" w:eastAsia="仿宋_GB2312" w:hAnsi="仿宋" w:hint="eastAsia"/>
          <w:sz w:val="28"/>
          <w:szCs w:val="28"/>
        </w:rPr>
        <w:t>重点支持水稻全程机械化作业智能技术攻关和适合丘陵山区糖料蔗、果蔬、茶叶、桑蚕等优势特色作物的关键农机装备（农机农艺融合）技术攻关及产业应用示范，支持畜禽水产生态养殖自动化专用设备集成攻关及推广，支持复式高效、智能节能、绿色节能等农业机械关键技术研究，以及智慧农场关键装备与信息化管理等设施农业关键技术研发与应用示范。</w:t>
      </w:r>
      <w:r>
        <w:rPr>
          <w:rFonts w:ascii="仿宋_GB2312" w:eastAsia="仿宋_GB2312" w:hAnsi="仿宋" w:hint="eastAsia"/>
          <w:b/>
          <w:bCs/>
          <w:sz w:val="28"/>
          <w:szCs w:val="28"/>
        </w:rPr>
        <w:t>在农产品质量安全方面：</w:t>
      </w:r>
      <w:r>
        <w:rPr>
          <w:rFonts w:ascii="仿宋_GB2312" w:eastAsia="仿宋_GB2312" w:hAnsi="仿宋" w:hint="eastAsia"/>
          <w:sz w:val="28"/>
          <w:szCs w:val="28"/>
        </w:rPr>
        <w:t>重点支持危害因子的高灵敏高通量识别与非定向筛查、农产品质量安全控制与农药残留快速检测、农业面源污染治理、农业废弃物资源化利用、农用地安全利用和农产品重金属污染阻控等重大技术攻关与产业应用示范。</w:t>
      </w:r>
    </w:p>
    <w:p w:rsidR="00B85BB5" w:rsidRDefault="00210F61">
      <w:pPr>
        <w:spacing w:line="550" w:lineRule="exact"/>
        <w:ind w:firstLineChars="200" w:firstLine="560"/>
        <w:rPr>
          <w:rFonts w:eastAsia="仿宋_GB2312"/>
          <w:sz w:val="28"/>
          <w:szCs w:val="28"/>
        </w:rPr>
      </w:pPr>
      <w:r>
        <w:rPr>
          <w:rFonts w:ascii="仿宋_GB2312" w:eastAsia="仿宋_GB2312" w:hAnsi="仿宋" w:hint="eastAsia"/>
          <w:sz w:val="28"/>
          <w:szCs w:val="28"/>
        </w:rPr>
        <w:t>考核指标：</w:t>
      </w:r>
      <w:r>
        <w:rPr>
          <w:rFonts w:eastAsia="仿宋_GB2312" w:hint="eastAsia"/>
          <w:sz w:val="28"/>
          <w:szCs w:val="28"/>
        </w:rPr>
        <w:t>解决产业发展的</w:t>
      </w:r>
      <w:r>
        <w:rPr>
          <w:rFonts w:eastAsia="仿宋_GB2312"/>
          <w:sz w:val="28"/>
          <w:szCs w:val="28"/>
        </w:rPr>
        <w:t>1</w:t>
      </w:r>
      <w:r>
        <w:rPr>
          <w:rFonts w:eastAsia="仿宋_GB2312" w:hint="eastAsia"/>
          <w:sz w:val="28"/>
          <w:szCs w:val="28"/>
        </w:rPr>
        <w:t>个或某几个关键技术难题，并形成相关的技术规程；申请或获得授权发明专利</w:t>
      </w:r>
      <w:r>
        <w:rPr>
          <w:rFonts w:eastAsia="仿宋_GB2312"/>
          <w:sz w:val="28"/>
          <w:szCs w:val="28"/>
        </w:rPr>
        <w:t>2</w:t>
      </w:r>
      <w:r>
        <w:rPr>
          <w:rFonts w:eastAsia="仿宋_GB2312" w:hint="eastAsia"/>
          <w:sz w:val="28"/>
          <w:szCs w:val="28"/>
        </w:rPr>
        <w:t>项以上。农业机械装备研究方面课题要求形成新产品</w:t>
      </w:r>
      <w:r>
        <w:rPr>
          <w:rFonts w:eastAsia="仿宋_GB2312"/>
          <w:sz w:val="28"/>
          <w:szCs w:val="28"/>
        </w:rPr>
        <w:t>1</w:t>
      </w:r>
      <w:r>
        <w:rPr>
          <w:rFonts w:eastAsia="仿宋_GB2312" w:hint="eastAsia"/>
          <w:sz w:val="28"/>
          <w:szCs w:val="28"/>
        </w:rPr>
        <w:t>项以上并实现产业化应用，突破关键技术</w:t>
      </w:r>
      <w:r>
        <w:rPr>
          <w:rFonts w:eastAsia="仿宋_GB2312"/>
          <w:sz w:val="28"/>
          <w:szCs w:val="28"/>
        </w:rPr>
        <w:t>1</w:t>
      </w:r>
      <w:r>
        <w:rPr>
          <w:rFonts w:eastAsia="仿宋_GB2312" w:hint="eastAsia"/>
          <w:sz w:val="28"/>
          <w:szCs w:val="28"/>
        </w:rPr>
        <w:t>项以上，申请或获得授权发明专利</w:t>
      </w:r>
      <w:r>
        <w:rPr>
          <w:rFonts w:eastAsia="仿宋_GB2312"/>
          <w:sz w:val="28"/>
          <w:szCs w:val="28"/>
        </w:rPr>
        <w:t>2</w:t>
      </w:r>
      <w:r>
        <w:rPr>
          <w:rFonts w:eastAsia="仿宋_GB2312" w:hint="eastAsia"/>
          <w:sz w:val="28"/>
          <w:szCs w:val="28"/>
        </w:rPr>
        <w:t>项以上。</w:t>
      </w:r>
    </w:p>
    <w:p w:rsidR="00B85BB5" w:rsidRDefault="00210F61">
      <w:pPr>
        <w:spacing w:line="550" w:lineRule="exact"/>
        <w:ind w:firstLineChars="200" w:firstLine="560"/>
        <w:rPr>
          <w:rFonts w:ascii="仿宋_GB2312" w:eastAsia="仿宋_GB2312"/>
          <w:sz w:val="28"/>
          <w:szCs w:val="28"/>
        </w:rPr>
      </w:pPr>
      <w:r>
        <w:rPr>
          <w:rFonts w:ascii="仿宋_GB2312" w:eastAsia="仿宋_GB2312" w:hAnsi="仿宋" w:hint="eastAsia"/>
          <w:sz w:val="28"/>
          <w:szCs w:val="28"/>
        </w:rPr>
        <w:lastRenderedPageBreak/>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ascii="仿宋_GB2312" w:eastAsia="仿宋_GB2312" w:hAnsi="仿宋" w:hint="eastAsia"/>
          <w:sz w:val="28"/>
          <w:szCs w:val="28"/>
        </w:rPr>
        <w:t>年。</w:t>
      </w:r>
    </w:p>
    <w:p w:rsidR="00B85BB5" w:rsidRDefault="00210F61">
      <w:pPr>
        <w:spacing w:line="550" w:lineRule="exact"/>
        <w:ind w:firstLineChars="200" w:firstLine="560"/>
        <w:rPr>
          <w:rFonts w:ascii="仿宋_GB2312" w:eastAsia="仿宋_GB2312" w:hAnsi="仿宋"/>
          <w:sz w:val="28"/>
          <w:szCs w:val="28"/>
        </w:rPr>
      </w:pPr>
      <w:r>
        <w:rPr>
          <w:rFonts w:ascii="仿宋_GB2312" w:eastAsia="仿宋_GB2312" w:hAnsi="仿宋" w:hint="eastAsia"/>
          <w:sz w:val="28"/>
          <w:szCs w:val="28"/>
        </w:rPr>
        <w:t>资助方式：前资助。</w:t>
      </w:r>
    </w:p>
    <w:p w:rsidR="00B85BB5" w:rsidRDefault="00210F61">
      <w:pPr>
        <w:spacing w:line="550" w:lineRule="exact"/>
        <w:ind w:firstLineChars="200" w:firstLine="560"/>
        <w:rPr>
          <w:rFonts w:ascii="仿宋_GB2312" w:eastAsia="仿宋_GB2312" w:cs="仿宋_GB2312"/>
          <w:sz w:val="28"/>
          <w:szCs w:val="28"/>
        </w:rPr>
      </w:pPr>
      <w:r>
        <w:rPr>
          <w:rFonts w:ascii="仿宋_GB2312" w:eastAsia="仿宋_GB2312" w:hAnsi="仿宋" w:hint="eastAsia"/>
          <w:sz w:val="28"/>
          <w:szCs w:val="28"/>
        </w:rPr>
        <w:t>资助经费：单个项目资助</w:t>
      </w:r>
      <w:r>
        <w:rPr>
          <w:rFonts w:eastAsia="仿宋_GB2312"/>
          <w:sz w:val="28"/>
          <w:szCs w:val="28"/>
        </w:rPr>
        <w:t>100</w:t>
      </w:r>
      <w:r>
        <w:rPr>
          <w:rFonts w:ascii="仿宋_GB2312" w:eastAsia="仿宋_GB2312" w:hAnsi="仿宋"/>
          <w:sz w:val="28"/>
          <w:szCs w:val="28"/>
        </w:rPr>
        <w:t>-</w:t>
      </w:r>
      <w:r>
        <w:rPr>
          <w:rFonts w:eastAsia="仿宋_GB2312"/>
          <w:sz w:val="28"/>
          <w:szCs w:val="28"/>
        </w:rPr>
        <w:t>500</w:t>
      </w:r>
      <w:r>
        <w:rPr>
          <w:rFonts w:ascii="仿宋_GB2312" w:eastAsia="仿宋_GB2312" w:hAnsi="仿宋" w:hint="eastAsia"/>
          <w:sz w:val="28"/>
          <w:szCs w:val="28"/>
        </w:rPr>
        <w:t>万元。</w:t>
      </w:r>
    </w:p>
    <w:p w:rsidR="00B85BB5" w:rsidRDefault="00210F61">
      <w:pPr>
        <w:spacing w:line="550" w:lineRule="exact"/>
        <w:ind w:firstLineChars="200" w:firstLine="560"/>
        <w:rPr>
          <w:rFonts w:ascii="仿宋_GB2312" w:eastAsia="仿宋_GB2312" w:hAnsi="仿宋"/>
          <w:sz w:val="28"/>
          <w:szCs w:val="28"/>
        </w:rPr>
      </w:pPr>
      <w:r>
        <w:rPr>
          <w:rFonts w:ascii="仿宋_GB2312" w:eastAsia="仿宋_GB2312" w:hAnsi="仿宋" w:hint="eastAsia"/>
          <w:sz w:val="28"/>
          <w:szCs w:val="28"/>
        </w:rPr>
        <w:t>申报要求：本课题方向对牵头单位不作要求，高校、科研院所、企业皆可牵头申报，鼓励产学研用联合申报，优先支持近两年年度考核优秀的科技特派员参与申报的项目。本方向项目需要提交查新报告。</w:t>
      </w:r>
    </w:p>
    <w:p w:rsidR="00B85BB5" w:rsidRDefault="00B85BB5">
      <w:pPr>
        <w:spacing w:line="550" w:lineRule="exact"/>
        <w:ind w:firstLineChars="200" w:firstLine="560"/>
        <w:rPr>
          <w:rFonts w:ascii="仿宋_GB2312" w:eastAsia="仿宋_GB2312" w:hAnsi="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24" w:name="_Toc107324871"/>
      <w:r>
        <w:rPr>
          <w:rFonts w:ascii="仿宋_GB2312" w:eastAsia="仿宋_GB2312" w:hAnsi="宋体" w:hint="eastAsia"/>
          <w:b/>
          <w:kern w:val="0"/>
          <w:sz w:val="32"/>
          <w:szCs w:val="20"/>
        </w:rPr>
        <w:t>方向</w:t>
      </w:r>
      <w:r>
        <w:rPr>
          <w:rFonts w:ascii="仿宋_GB2312" w:eastAsia="仿宋_GB2312" w:hAnsi="宋体"/>
          <w:b/>
          <w:kern w:val="0"/>
          <w:sz w:val="32"/>
          <w:szCs w:val="20"/>
        </w:rPr>
        <w:t>21：重大动植物疫病防控技术研发</w:t>
      </w:r>
      <w:bookmarkEnd w:id="124"/>
    </w:p>
    <w:p w:rsidR="00B85BB5" w:rsidRDefault="00210F61">
      <w:pPr>
        <w:spacing w:line="550" w:lineRule="exact"/>
        <w:ind w:firstLineChars="200" w:firstLine="560"/>
        <w:outlineLvl w:val="2"/>
        <w:rPr>
          <w:rFonts w:ascii="仿宋_GB2312" w:eastAsia="仿宋_GB2312" w:hAnsi="宋体" w:cs="宋体"/>
          <w:sz w:val="28"/>
          <w:szCs w:val="28"/>
        </w:rPr>
      </w:pPr>
      <w:bookmarkStart w:id="125" w:name="_Toc107324872"/>
      <w:r>
        <w:rPr>
          <w:rFonts w:ascii="仿宋_GB2312" w:eastAsia="仿宋_GB2312" w:hAnsi="宋体" w:cs="宋体" w:hint="eastAsia"/>
          <w:sz w:val="28"/>
          <w:szCs w:val="28"/>
        </w:rPr>
        <w:t>主要内容：瞄准多发、易发、突发的动植物重大疫情疫病，组织实施一批科技防控专项（项目），突破一批动植物病虫害防控关键核心技术，保障我区农业产业健康发展。</w:t>
      </w:r>
      <w:bookmarkEnd w:id="125"/>
    </w:p>
    <w:p w:rsidR="00B85BB5" w:rsidRDefault="00210F61">
      <w:pPr>
        <w:spacing w:line="550" w:lineRule="exact"/>
        <w:ind w:firstLineChars="200" w:firstLine="562"/>
        <w:outlineLvl w:val="2"/>
        <w:rPr>
          <w:rFonts w:ascii="仿宋_GB2312" w:eastAsia="仿宋_GB2312" w:hAnsi="宋体" w:cs="宋体"/>
          <w:sz w:val="28"/>
          <w:szCs w:val="28"/>
        </w:rPr>
      </w:pPr>
      <w:bookmarkStart w:id="126" w:name="_Toc107324873"/>
      <w:r>
        <w:rPr>
          <w:rFonts w:ascii="仿宋_GB2312" w:eastAsia="仿宋_GB2312" w:hAnsi="宋体" w:cs="宋体" w:hint="eastAsia"/>
          <w:b/>
          <w:sz w:val="28"/>
          <w:szCs w:val="28"/>
        </w:rPr>
        <w:t>在农业病虫害防控方面：</w:t>
      </w:r>
      <w:r>
        <w:rPr>
          <w:rFonts w:ascii="仿宋_GB2312" w:eastAsia="仿宋_GB2312" w:hAnsi="宋体" w:cs="宋体" w:hint="eastAsia"/>
          <w:sz w:val="28"/>
          <w:szCs w:val="28"/>
        </w:rPr>
        <w:t>围绕水稻纹枯病、甘蔗黑穗病、柑橘黄龙病、柑橘溃疡病、柑橘红蜘蛛、百香果病毒病、果树炭疽病、蔬菜青枯病、葡萄根瘤蚜、橘小实蝇、草地贪夜蛾、稻飞虱、水稻（玉米）螟虫等重大病虫害，开展病虫检测、监测预警与绿色防控技术攻关，建成一批综合防控技术应用示范点，降低病虫危害损失率。</w:t>
      </w:r>
      <w:bookmarkEnd w:id="126"/>
    </w:p>
    <w:p w:rsidR="00B85BB5" w:rsidRDefault="00210F61">
      <w:pPr>
        <w:spacing w:line="550" w:lineRule="exact"/>
        <w:ind w:firstLineChars="200" w:firstLine="562"/>
        <w:outlineLvl w:val="2"/>
        <w:rPr>
          <w:rFonts w:ascii="仿宋_GB2312" w:eastAsia="仿宋_GB2312" w:hAnsi="宋体" w:cs="宋体"/>
          <w:sz w:val="28"/>
          <w:szCs w:val="28"/>
        </w:rPr>
      </w:pPr>
      <w:bookmarkStart w:id="127" w:name="_Toc107324874"/>
      <w:r>
        <w:rPr>
          <w:rFonts w:ascii="仿宋_GB2312" w:eastAsia="仿宋_GB2312" w:hAnsi="宋体" w:cs="宋体" w:hint="eastAsia"/>
          <w:b/>
          <w:sz w:val="28"/>
          <w:szCs w:val="28"/>
        </w:rPr>
        <w:t>在畜禽水产疫病防控方面：</w:t>
      </w:r>
      <w:r>
        <w:rPr>
          <w:rFonts w:ascii="仿宋_GB2312" w:eastAsia="仿宋_GB2312" w:hAnsi="宋体" w:cs="宋体" w:hint="eastAsia"/>
          <w:sz w:val="28"/>
          <w:szCs w:val="28"/>
        </w:rPr>
        <w:t>重点支持非洲猪瘟、畜禽冠状病毒与大肠杆菌、畜禽坏死性或慢性肠炎、对虾白斑综合症、家蚕微粒子病等严重危害广西畜牧水产业重大疫病的监测与流行病学调查、防治技术研发，完善生态安全评价与防控技术体系，建成一批综合防控技术应用示范点。</w:t>
      </w:r>
      <w:bookmarkEnd w:id="127"/>
    </w:p>
    <w:p w:rsidR="00B85BB5" w:rsidRDefault="00210F61">
      <w:pPr>
        <w:spacing w:line="550" w:lineRule="exact"/>
        <w:ind w:firstLineChars="200" w:firstLine="560"/>
        <w:rPr>
          <w:rFonts w:eastAsia="仿宋_GB2312" w:cs="仿宋_GB2312"/>
          <w:sz w:val="28"/>
          <w:szCs w:val="28"/>
        </w:rPr>
      </w:pPr>
      <w:r>
        <w:rPr>
          <w:rFonts w:ascii="仿宋_GB2312" w:eastAsia="仿宋_GB2312" w:hAnsi="宋体" w:cs="宋体" w:hint="eastAsia"/>
          <w:sz w:val="28"/>
          <w:szCs w:val="28"/>
        </w:rPr>
        <w:t>考核指标：</w:t>
      </w:r>
      <w:r>
        <w:rPr>
          <w:rFonts w:eastAsia="仿宋_GB2312" w:hint="eastAsia"/>
          <w:sz w:val="28"/>
          <w:szCs w:val="28"/>
        </w:rPr>
        <w:t>突破</w:t>
      </w:r>
      <w:r>
        <w:rPr>
          <w:rFonts w:eastAsia="仿宋_GB2312"/>
          <w:sz w:val="28"/>
          <w:szCs w:val="28"/>
        </w:rPr>
        <w:t>1</w:t>
      </w:r>
      <w:r>
        <w:rPr>
          <w:rFonts w:eastAsia="仿宋_GB2312" w:hint="eastAsia"/>
          <w:sz w:val="28"/>
          <w:szCs w:val="28"/>
        </w:rPr>
        <w:t>项以上防控关键核心技术，防控效果优于国家对植物病虫害防控总体损失率原则（粮食作物病虫害总体损失率</w:t>
      </w:r>
      <w:r>
        <w:rPr>
          <w:rFonts w:eastAsia="仿宋_GB2312"/>
          <w:sz w:val="28"/>
          <w:szCs w:val="28"/>
        </w:rPr>
        <w:t>5%</w:t>
      </w:r>
      <w:r>
        <w:rPr>
          <w:rFonts w:eastAsia="仿宋_GB2312" w:hint="eastAsia"/>
          <w:sz w:val="28"/>
          <w:szCs w:val="28"/>
        </w:rPr>
        <w:t>以下，经济作物病虫害总体损失率</w:t>
      </w:r>
      <w:r>
        <w:rPr>
          <w:rFonts w:eastAsia="仿宋_GB2312"/>
          <w:sz w:val="28"/>
          <w:szCs w:val="28"/>
        </w:rPr>
        <w:t>10%</w:t>
      </w:r>
      <w:r>
        <w:rPr>
          <w:rFonts w:eastAsia="仿宋_GB2312" w:hint="eastAsia"/>
          <w:sz w:val="28"/>
          <w:szCs w:val="28"/>
        </w:rPr>
        <w:t>以下，畜禽水产发病率控制在国家相关标准范围内），并形成相关的技术规程；建立综合防控示范点——种植业连片</w:t>
      </w:r>
      <w:r>
        <w:rPr>
          <w:rFonts w:eastAsia="仿宋_GB2312"/>
          <w:sz w:val="28"/>
          <w:szCs w:val="28"/>
        </w:rPr>
        <w:lastRenderedPageBreak/>
        <w:t>200</w:t>
      </w:r>
      <w:r>
        <w:rPr>
          <w:rFonts w:eastAsia="仿宋_GB2312" w:hint="eastAsia"/>
          <w:sz w:val="28"/>
          <w:szCs w:val="28"/>
        </w:rPr>
        <w:t>亩以上、渔业连片</w:t>
      </w:r>
      <w:r>
        <w:rPr>
          <w:rFonts w:eastAsia="仿宋_GB2312"/>
          <w:sz w:val="28"/>
          <w:szCs w:val="28"/>
        </w:rPr>
        <w:t>100</w:t>
      </w:r>
      <w:r>
        <w:rPr>
          <w:rFonts w:eastAsia="仿宋_GB2312" w:hint="eastAsia"/>
          <w:sz w:val="28"/>
          <w:szCs w:val="28"/>
        </w:rPr>
        <w:t>亩以上、畜禽养殖业（规模养殖场标准生猪年出栏</w:t>
      </w:r>
      <w:r>
        <w:rPr>
          <w:rFonts w:eastAsia="仿宋_GB2312"/>
          <w:sz w:val="28"/>
          <w:szCs w:val="28"/>
        </w:rPr>
        <w:t>&gt;1000</w:t>
      </w:r>
      <w:r>
        <w:rPr>
          <w:rFonts w:eastAsia="仿宋_GB2312" w:hint="eastAsia"/>
          <w:sz w:val="28"/>
          <w:szCs w:val="28"/>
        </w:rPr>
        <w:t>头，肉鸡肉鸭年出栏</w:t>
      </w:r>
      <w:r>
        <w:rPr>
          <w:rFonts w:eastAsia="仿宋_GB2312"/>
          <w:sz w:val="28"/>
          <w:szCs w:val="28"/>
        </w:rPr>
        <w:t>&gt;6</w:t>
      </w:r>
      <w:r>
        <w:rPr>
          <w:rFonts w:eastAsia="仿宋_GB2312" w:hint="eastAsia"/>
          <w:sz w:val="28"/>
          <w:szCs w:val="28"/>
        </w:rPr>
        <w:t>万羽，牛年出栏</w:t>
      </w:r>
      <w:r>
        <w:rPr>
          <w:rFonts w:eastAsia="仿宋_GB2312"/>
          <w:sz w:val="28"/>
          <w:szCs w:val="28"/>
        </w:rPr>
        <w:t>&gt;200</w:t>
      </w:r>
      <w:r>
        <w:rPr>
          <w:rFonts w:eastAsia="仿宋_GB2312" w:hint="eastAsia"/>
          <w:sz w:val="28"/>
          <w:szCs w:val="28"/>
        </w:rPr>
        <w:t>头，羊年出栏</w:t>
      </w:r>
      <w:r>
        <w:rPr>
          <w:rFonts w:eastAsia="仿宋_GB2312"/>
          <w:sz w:val="28"/>
          <w:szCs w:val="28"/>
        </w:rPr>
        <w:t>&gt;500</w:t>
      </w:r>
      <w:r>
        <w:rPr>
          <w:rFonts w:eastAsia="仿宋_GB2312" w:hint="eastAsia"/>
          <w:sz w:val="28"/>
          <w:szCs w:val="28"/>
        </w:rPr>
        <w:t>只）；申请或获得授权发明专利</w:t>
      </w:r>
      <w:r>
        <w:rPr>
          <w:rFonts w:eastAsia="仿宋_GB2312"/>
          <w:sz w:val="28"/>
          <w:szCs w:val="28"/>
        </w:rPr>
        <w:t>2</w:t>
      </w:r>
      <w:r>
        <w:rPr>
          <w:rFonts w:eastAsia="仿宋_GB2312" w:hint="eastAsia"/>
          <w:sz w:val="28"/>
          <w:szCs w:val="28"/>
        </w:rPr>
        <w:t>项以上。</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ascii="仿宋_GB2312" w:eastAsia="仿宋_GB2312" w:hint="eastAsia"/>
          <w:sz w:val="28"/>
          <w:szCs w:val="28"/>
        </w:rPr>
        <w:t>年。</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资助方式：前资助。</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500</w:t>
      </w:r>
      <w:r>
        <w:rPr>
          <w:rFonts w:ascii="仿宋_GB2312" w:eastAsia="仿宋_GB2312" w:hint="eastAsia"/>
          <w:sz w:val="28"/>
          <w:szCs w:val="28"/>
        </w:rPr>
        <w:t>万元。</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申报要求：本课题方向对牵头单位不作要求，高校、科研院所、企业皆可牵头申报，鼓励产学研用联合申报，优先支持近两年年度考核优秀的科技特派员参与申报的项目。本方向项目需要提交查新报告。</w:t>
      </w:r>
    </w:p>
    <w:p w:rsidR="00B85BB5" w:rsidRDefault="00B85BB5">
      <w:pPr>
        <w:spacing w:line="550" w:lineRule="exact"/>
        <w:ind w:firstLineChars="200" w:firstLine="560"/>
        <w:rPr>
          <w:rFonts w:ascii="仿宋_GB2312" w:eastAsia="仿宋_GB2312"/>
          <w:sz w:val="28"/>
          <w:szCs w:val="28"/>
        </w:rPr>
      </w:pPr>
    </w:p>
    <w:p w:rsidR="00B85BB5" w:rsidRDefault="00210F61" w:rsidP="00210F61">
      <w:pPr>
        <w:spacing w:before="260" w:after="260" w:line="416" w:lineRule="atLeast"/>
        <w:ind w:firstLineChars="200" w:firstLine="643"/>
        <w:jc w:val="left"/>
        <w:outlineLvl w:val="2"/>
        <w:rPr>
          <w:rFonts w:ascii="仿宋_GB2312" w:eastAsia="仿宋_GB2312" w:hAnsi="仿宋_GB2312" w:cs="仿宋_GB2312"/>
          <w:b/>
          <w:bCs/>
          <w:sz w:val="32"/>
          <w:szCs w:val="32"/>
        </w:rPr>
      </w:pPr>
      <w:bookmarkStart w:id="128" w:name="_Toc107324875"/>
      <w:r>
        <w:rPr>
          <w:rFonts w:ascii="仿宋_GB2312" w:eastAsia="仿宋_GB2312" w:hAnsi="宋体" w:hint="eastAsia"/>
          <w:b/>
          <w:kern w:val="0"/>
          <w:sz w:val="32"/>
          <w:szCs w:val="20"/>
        </w:rPr>
        <w:t>方向</w:t>
      </w:r>
      <w:r>
        <w:rPr>
          <w:rFonts w:ascii="仿宋_GB2312" w:eastAsia="仿宋_GB2312" w:hAnsi="宋体"/>
          <w:b/>
          <w:kern w:val="0"/>
          <w:sz w:val="32"/>
          <w:szCs w:val="20"/>
        </w:rPr>
        <w:t>22：红黄壤耕地产能提升技术研发及示范</w:t>
      </w:r>
      <w:bookmarkEnd w:id="128"/>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研究内容：综合运用红黄壤肥力演变与调控技术、瘠薄土壤熟化过程及定向快速培育技术、丘陵缓坡地蓄水保土及精准灌溉技术等先进技术成果，深化土壤酸化改良、坡耕地水肥保蓄、冷渍稻田产能提升等关键技术研究，构建红黄壤退化阻控与产能提升综合技术模式，并大面积示范应用。</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考核指标：创新红黄壤退化阻控与产能提升综合技术</w:t>
      </w:r>
      <w:r>
        <w:rPr>
          <w:rFonts w:eastAsia="仿宋_GB2312"/>
          <w:sz w:val="28"/>
          <w:szCs w:val="28"/>
        </w:rPr>
        <w:t>3</w:t>
      </w:r>
      <w:r>
        <w:rPr>
          <w:rFonts w:ascii="仿宋_GB2312" w:eastAsia="仿宋_GB2312" w:hint="eastAsia"/>
          <w:sz w:val="28"/>
          <w:szCs w:val="28"/>
        </w:rPr>
        <w:t>项以上，研发土壤改良产品</w:t>
      </w:r>
      <w:r>
        <w:rPr>
          <w:rFonts w:eastAsia="仿宋_GB2312"/>
          <w:sz w:val="28"/>
          <w:szCs w:val="28"/>
        </w:rPr>
        <w:t>2</w:t>
      </w:r>
      <w:r>
        <w:rPr>
          <w:rFonts w:ascii="仿宋_GB2312" w:eastAsia="仿宋_GB2312" w:hint="eastAsia"/>
          <w:sz w:val="28"/>
          <w:szCs w:val="28"/>
        </w:rPr>
        <w:t>个，授权国家发明专利</w:t>
      </w:r>
      <w:r>
        <w:rPr>
          <w:rFonts w:eastAsia="仿宋_GB2312"/>
          <w:sz w:val="28"/>
          <w:szCs w:val="28"/>
        </w:rPr>
        <w:t>1</w:t>
      </w:r>
      <w:r>
        <w:rPr>
          <w:rFonts w:ascii="仿宋_GB2312" w:eastAsia="仿宋_GB2312"/>
          <w:sz w:val="28"/>
          <w:szCs w:val="28"/>
        </w:rPr>
        <w:t>-</w:t>
      </w:r>
      <w:r>
        <w:rPr>
          <w:rFonts w:eastAsia="仿宋_GB2312"/>
          <w:sz w:val="28"/>
          <w:szCs w:val="28"/>
        </w:rPr>
        <w:t>2</w:t>
      </w:r>
      <w:r>
        <w:rPr>
          <w:rFonts w:ascii="仿宋_GB2312" w:eastAsia="仿宋_GB2312" w:hint="eastAsia"/>
          <w:sz w:val="28"/>
          <w:szCs w:val="28"/>
        </w:rPr>
        <w:t>项；建立改良示范区</w:t>
      </w:r>
      <w:r>
        <w:rPr>
          <w:rFonts w:eastAsia="仿宋_GB2312"/>
          <w:sz w:val="28"/>
          <w:szCs w:val="28"/>
        </w:rPr>
        <w:t>1000</w:t>
      </w:r>
      <w:r>
        <w:rPr>
          <w:rFonts w:ascii="仿宋_GB2312" w:eastAsia="仿宋_GB2312" w:hint="eastAsia"/>
          <w:sz w:val="28"/>
          <w:szCs w:val="28"/>
        </w:rPr>
        <w:t>亩（示范区连片面积</w:t>
      </w:r>
      <w:r>
        <w:rPr>
          <w:rFonts w:eastAsia="仿宋_GB2312"/>
          <w:sz w:val="28"/>
          <w:szCs w:val="28"/>
        </w:rPr>
        <w:t>100</w:t>
      </w:r>
      <w:r>
        <w:rPr>
          <w:rFonts w:ascii="仿宋_GB2312" w:eastAsia="仿宋_GB2312" w:hint="eastAsia"/>
          <w:sz w:val="28"/>
          <w:szCs w:val="28"/>
        </w:rPr>
        <w:t>亩以上），示范区强酸性土壤</w:t>
      </w:r>
      <w:r>
        <w:rPr>
          <w:rFonts w:eastAsia="仿宋_GB2312"/>
          <w:sz w:val="28"/>
          <w:szCs w:val="28"/>
        </w:rPr>
        <w:t>pH</w:t>
      </w:r>
      <w:r>
        <w:rPr>
          <w:rFonts w:ascii="仿宋_GB2312" w:eastAsia="仿宋_GB2312" w:hint="eastAsia"/>
          <w:sz w:val="28"/>
          <w:szCs w:val="28"/>
        </w:rPr>
        <w:t>提升</w:t>
      </w:r>
      <w:r>
        <w:rPr>
          <w:rFonts w:eastAsia="仿宋_GB2312"/>
          <w:sz w:val="28"/>
          <w:szCs w:val="28"/>
        </w:rPr>
        <w:t>0.5</w:t>
      </w:r>
      <w:r>
        <w:rPr>
          <w:rFonts w:ascii="仿宋_GB2312" w:eastAsia="仿宋_GB2312" w:hint="eastAsia"/>
          <w:sz w:val="28"/>
          <w:szCs w:val="28"/>
        </w:rPr>
        <w:t>个单位，土壤有机质提升</w:t>
      </w:r>
      <w:r>
        <w:rPr>
          <w:rFonts w:eastAsia="仿宋_GB2312"/>
          <w:sz w:val="28"/>
          <w:szCs w:val="28"/>
        </w:rPr>
        <w:t>10%</w:t>
      </w:r>
      <w:r>
        <w:rPr>
          <w:rFonts w:ascii="仿宋_GB2312" w:eastAsia="仿宋_GB2312" w:hint="eastAsia"/>
          <w:sz w:val="28"/>
          <w:szCs w:val="28"/>
        </w:rPr>
        <w:t>以上，水稻、玉米等粮食作物和甘蔗、柑橘等经济作物单产提高</w:t>
      </w:r>
      <w:r>
        <w:rPr>
          <w:rFonts w:eastAsia="仿宋_GB2312"/>
          <w:sz w:val="28"/>
          <w:szCs w:val="28"/>
        </w:rPr>
        <w:t>10%</w:t>
      </w:r>
      <w:r>
        <w:rPr>
          <w:rFonts w:ascii="仿宋_GB2312" w:eastAsia="仿宋_GB2312" w:hint="eastAsia"/>
          <w:sz w:val="28"/>
          <w:szCs w:val="28"/>
        </w:rPr>
        <w:t>以上，耕地质量提升</w:t>
      </w:r>
      <w:r>
        <w:rPr>
          <w:rFonts w:eastAsia="仿宋_GB2312"/>
          <w:sz w:val="28"/>
          <w:szCs w:val="28"/>
        </w:rPr>
        <w:t>1</w:t>
      </w:r>
      <w:r>
        <w:rPr>
          <w:rFonts w:ascii="仿宋_GB2312" w:eastAsia="仿宋_GB2312" w:hint="eastAsia"/>
          <w:sz w:val="28"/>
          <w:szCs w:val="28"/>
        </w:rPr>
        <w:t>个等级，辐射带动</w:t>
      </w:r>
      <w:r>
        <w:rPr>
          <w:rFonts w:eastAsia="仿宋_GB2312"/>
          <w:sz w:val="28"/>
          <w:szCs w:val="28"/>
        </w:rPr>
        <w:t>5000</w:t>
      </w:r>
      <w:r>
        <w:rPr>
          <w:rFonts w:ascii="仿宋_GB2312" w:eastAsia="仿宋_GB2312" w:hint="eastAsia"/>
          <w:sz w:val="28"/>
          <w:szCs w:val="28"/>
        </w:rPr>
        <w:t>亩以上。</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实施期限：</w:t>
      </w:r>
      <w:r>
        <w:rPr>
          <w:rFonts w:eastAsia="仿宋_GB2312"/>
          <w:sz w:val="28"/>
          <w:szCs w:val="28"/>
        </w:rPr>
        <w:t>2</w:t>
      </w:r>
      <w:r>
        <w:rPr>
          <w:rFonts w:ascii="仿宋_GB2312" w:eastAsia="仿宋_GB2312"/>
          <w:sz w:val="28"/>
          <w:szCs w:val="28"/>
        </w:rPr>
        <w:t>-</w:t>
      </w:r>
      <w:r>
        <w:rPr>
          <w:rFonts w:eastAsia="仿宋_GB2312"/>
          <w:sz w:val="28"/>
          <w:szCs w:val="28"/>
        </w:rPr>
        <w:t>3</w:t>
      </w:r>
      <w:r>
        <w:rPr>
          <w:rFonts w:ascii="仿宋_GB2312" w:eastAsia="仿宋_GB2312" w:hint="eastAsia"/>
          <w:sz w:val="28"/>
          <w:szCs w:val="28"/>
        </w:rPr>
        <w:t>年。</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资助方式：前资助。</w:t>
      </w:r>
    </w:p>
    <w:p w:rsidR="00B85BB5" w:rsidRDefault="00210F61">
      <w:pPr>
        <w:spacing w:line="550" w:lineRule="exact"/>
        <w:ind w:firstLineChars="200" w:firstLine="560"/>
        <w:rPr>
          <w:rFonts w:ascii="仿宋_GB2312" w:eastAsia="仿宋_GB2312"/>
          <w:sz w:val="28"/>
          <w:szCs w:val="28"/>
          <w:lang/>
        </w:rPr>
      </w:pPr>
      <w:r>
        <w:rPr>
          <w:rFonts w:ascii="仿宋_GB2312" w:eastAsia="仿宋_GB2312" w:hint="eastAsia"/>
          <w:sz w:val="28"/>
          <w:szCs w:val="28"/>
        </w:rPr>
        <w:t>资助经费：单个项目资助不超过</w:t>
      </w:r>
      <w:r>
        <w:rPr>
          <w:rFonts w:eastAsia="仿宋_GB2312"/>
          <w:sz w:val="28"/>
          <w:szCs w:val="28"/>
        </w:rPr>
        <w:t>200</w:t>
      </w:r>
      <w:r>
        <w:rPr>
          <w:rFonts w:ascii="仿宋_GB2312" w:eastAsia="仿宋_GB2312" w:hint="eastAsia"/>
          <w:sz w:val="28"/>
          <w:szCs w:val="28"/>
        </w:rPr>
        <w:t>万元。</w:t>
      </w:r>
    </w:p>
    <w:p w:rsidR="00B85BB5" w:rsidRDefault="00210F61">
      <w:pPr>
        <w:spacing w:line="550" w:lineRule="exact"/>
        <w:ind w:firstLineChars="200" w:firstLine="560"/>
        <w:rPr>
          <w:rFonts w:eastAsia="仿宋_GB2312" w:cs="仿宋"/>
          <w:sz w:val="28"/>
          <w:szCs w:val="28"/>
        </w:rPr>
      </w:pPr>
      <w:r>
        <w:rPr>
          <w:rFonts w:ascii="仿宋_GB2312" w:eastAsia="仿宋_GB2312" w:hint="eastAsia"/>
          <w:sz w:val="28"/>
          <w:szCs w:val="28"/>
        </w:rPr>
        <w:t>申报要求：本课题方向对牵头单位不作要求，高校、科研院所、企业</w:t>
      </w:r>
      <w:r>
        <w:rPr>
          <w:rFonts w:ascii="仿宋_GB2312" w:eastAsia="仿宋_GB2312" w:hint="eastAsia"/>
          <w:sz w:val="28"/>
          <w:szCs w:val="28"/>
        </w:rPr>
        <w:lastRenderedPageBreak/>
        <w:t>皆可牵头申报，鼓励产学研用联合申报，优先支持近两年年度考核优秀的科技特派员参与申报的项目。本方向项目需要提交查新报告。</w:t>
      </w:r>
      <w:bookmarkEnd w:id="108"/>
      <w:bookmarkEnd w:id="109"/>
    </w:p>
    <w:p w:rsidR="00B85BB5" w:rsidRDefault="00B85BB5">
      <w:pPr>
        <w:spacing w:line="550" w:lineRule="exact"/>
        <w:rPr>
          <w:rFonts w:eastAsia="仿宋_GB2312" w:cs="仿宋"/>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129" w:name="_Toc1465"/>
      <w:bookmarkStart w:id="130" w:name="_Toc27169"/>
      <w:bookmarkStart w:id="131" w:name="_Toc107324876"/>
      <w:r>
        <w:rPr>
          <w:rFonts w:ascii="Cambria" w:eastAsia="黑体" w:hAnsi="Cambria" w:hint="eastAsia"/>
          <w:kern w:val="0"/>
          <w:sz w:val="32"/>
          <w:szCs w:val="20"/>
        </w:rPr>
        <w:t>七、交通</w:t>
      </w:r>
      <w:bookmarkEnd w:id="129"/>
      <w:bookmarkEnd w:id="130"/>
      <w:bookmarkEnd w:id="131"/>
    </w:p>
    <w:p w:rsidR="00B85BB5" w:rsidRDefault="00210F61" w:rsidP="00210F61">
      <w:pPr>
        <w:spacing w:before="220" w:after="220" w:line="416" w:lineRule="atLeast"/>
        <w:ind w:firstLineChars="200" w:firstLine="643"/>
        <w:outlineLvl w:val="2"/>
        <w:rPr>
          <w:rFonts w:ascii="仿宋_GB2312" w:eastAsia="仿宋_GB2312" w:hAnsi="宋体"/>
          <w:b/>
          <w:kern w:val="0"/>
          <w:sz w:val="32"/>
          <w:szCs w:val="20"/>
        </w:rPr>
      </w:pPr>
      <w:bookmarkStart w:id="132" w:name="_Toc107324877"/>
      <w:r>
        <w:rPr>
          <w:rFonts w:ascii="仿宋_GB2312" w:eastAsia="仿宋_GB2312" w:hAnsi="宋体" w:hint="eastAsia"/>
          <w:b/>
          <w:kern w:val="0"/>
          <w:sz w:val="32"/>
          <w:szCs w:val="20"/>
        </w:rPr>
        <w:t>方向</w:t>
      </w:r>
      <w:r>
        <w:rPr>
          <w:rFonts w:ascii="仿宋_GB2312" w:eastAsia="仿宋_GB2312" w:hAnsi="宋体"/>
          <w:b/>
          <w:kern w:val="0"/>
          <w:sz w:val="32"/>
          <w:szCs w:val="20"/>
        </w:rPr>
        <w:t>23</w:t>
      </w:r>
      <w:r>
        <w:rPr>
          <w:rFonts w:ascii="仿宋_GB2312" w:eastAsia="仿宋_GB2312" w:hAnsi="宋体" w:hint="eastAsia"/>
          <w:b/>
          <w:kern w:val="0"/>
          <w:sz w:val="32"/>
          <w:szCs w:val="20"/>
        </w:rPr>
        <w:t>：交通强国建设关键技术研发及应用</w:t>
      </w:r>
      <w:bookmarkEnd w:id="132"/>
    </w:p>
    <w:p w:rsidR="00B85BB5" w:rsidRDefault="00210F61">
      <w:pPr>
        <w:spacing w:line="550" w:lineRule="exact"/>
        <w:ind w:firstLineChars="200" w:firstLine="562"/>
        <w:rPr>
          <w:rFonts w:ascii="仿宋_GB2312" w:eastAsia="仿宋_GB2312" w:hAnsi="宋体" w:cs="仿宋_GB2312"/>
          <w:b/>
          <w:sz w:val="28"/>
          <w:szCs w:val="28"/>
        </w:rPr>
      </w:pPr>
      <w:bookmarkStart w:id="133" w:name="_Toc18292"/>
      <w:bookmarkStart w:id="134" w:name="_Toc12287"/>
      <w:r>
        <w:rPr>
          <w:rFonts w:ascii="仿宋_GB2312" w:eastAsia="仿宋_GB2312" w:hAnsi="宋体" w:cs="仿宋_GB2312" w:hint="eastAsia"/>
          <w:b/>
          <w:sz w:val="28"/>
          <w:szCs w:val="28"/>
        </w:rPr>
        <w:t>子方向</w:t>
      </w:r>
      <w:r>
        <w:rPr>
          <w:rFonts w:ascii="仿宋_GB2312" w:eastAsia="仿宋_GB2312" w:hAnsi="宋体" w:cs="仿宋_GB2312"/>
          <w:b/>
          <w:sz w:val="28"/>
          <w:szCs w:val="28"/>
        </w:rPr>
        <w:t>1：智慧交通一体化关键技术研究及应用</w:t>
      </w:r>
    </w:p>
    <w:p w:rsidR="00B85BB5" w:rsidRDefault="00210F61">
      <w:pPr>
        <w:spacing w:line="550" w:lineRule="exact"/>
        <w:ind w:firstLineChars="200" w:firstLine="560"/>
        <w:rPr>
          <w:rFonts w:ascii="仿宋_GB2312" w:eastAsia="仿宋_GB2312" w:hAnsi="宋体" w:cs="仿宋_GB2312"/>
          <w:sz w:val="28"/>
          <w:szCs w:val="28"/>
        </w:rPr>
      </w:pPr>
      <w:r>
        <w:rPr>
          <w:rFonts w:ascii="仿宋_GB2312" w:eastAsia="仿宋_GB2312" w:hAnsi="宋体" w:cs="仿宋_GB2312" w:hint="eastAsia"/>
          <w:sz w:val="28"/>
          <w:szCs w:val="28"/>
        </w:rPr>
        <w:t>主要内容：为贯彻落实《交通强国建设纲要》和自治区党委、政府印发的《广西贯彻落实〈交通强国建设纲要〉实施方案》等相关文件精神，支持运用云计算、数字孪生、大数据、人工智能、图像识别、北斗系统等新一代信息技术，支持国产化信创系统设备、交通大数据与交通运输综合协同、数智化交通应急保畅、交通安全提升等，结合广西交通运输产业数字化需求，全面开展智慧交通一体化技术研发和示范应用工作，形成体系化的创新成果和产业化应用。</w:t>
      </w:r>
    </w:p>
    <w:p w:rsidR="00B85BB5" w:rsidRDefault="00210F61">
      <w:pPr>
        <w:spacing w:line="550" w:lineRule="exact"/>
        <w:ind w:firstLineChars="200" w:firstLine="562"/>
        <w:rPr>
          <w:rFonts w:ascii="仿宋_GB2312" w:eastAsia="仿宋_GB2312" w:hAnsi="宋体" w:cs="仿宋_GB2312"/>
          <w:b/>
          <w:sz w:val="28"/>
          <w:szCs w:val="28"/>
        </w:rPr>
      </w:pPr>
      <w:r>
        <w:rPr>
          <w:rFonts w:ascii="仿宋_GB2312" w:eastAsia="仿宋_GB2312" w:hAnsi="宋体" w:cs="仿宋_GB2312"/>
          <w:b/>
          <w:sz w:val="28"/>
          <w:szCs w:val="28"/>
        </w:rPr>
        <w:t>子方向2：交通建设新材料研发与推广应用</w:t>
      </w:r>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重点支持花岗岩、石灰岩等集料，路面抗滑性能提升及恢复功能性路面材料，边坡裂隙修复材料，超高性能混凝土，海工混凝土，机制砂及尾料资源化利用，公路生态环保新型材料，隧道高性能防水材料、智能控温相变材料、厂拌温拌再生沥青混合料、高品质再生骨料混凝土等</w:t>
      </w:r>
      <w:r>
        <w:rPr>
          <w:rFonts w:eastAsia="仿宋_GB2312"/>
          <w:sz w:val="28"/>
          <w:szCs w:val="28"/>
        </w:rPr>
        <w:t>材料研究与应用</w:t>
      </w:r>
      <w:r>
        <w:rPr>
          <w:rFonts w:eastAsia="仿宋_GB2312" w:hint="eastAsia"/>
          <w:sz w:val="28"/>
          <w:szCs w:val="28"/>
        </w:rPr>
        <w:t>。</w:t>
      </w:r>
    </w:p>
    <w:p w:rsidR="00B85BB5" w:rsidRDefault="00210F61">
      <w:pPr>
        <w:spacing w:line="550" w:lineRule="exact"/>
        <w:ind w:firstLineChars="200" w:firstLine="562"/>
        <w:rPr>
          <w:rFonts w:ascii="仿宋_GB2312" w:eastAsia="仿宋_GB2312" w:hAnsi="宋体" w:cs="仿宋_GB2312"/>
          <w:b/>
          <w:sz w:val="28"/>
          <w:szCs w:val="28"/>
        </w:rPr>
      </w:pPr>
      <w:r>
        <w:rPr>
          <w:rFonts w:ascii="仿宋_GB2312" w:eastAsia="仿宋_GB2312" w:hAnsi="宋体" w:cs="仿宋_GB2312"/>
          <w:b/>
          <w:sz w:val="28"/>
          <w:szCs w:val="28"/>
        </w:rPr>
        <w:t>子方向3：绿色公路、轨道、水运工程修建与养护关键技术研究与应用示范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主要内容：重点支持公路修建装配式技术及产品研发与应用，</w:t>
      </w:r>
      <w:r>
        <w:rPr>
          <w:rFonts w:eastAsia="仿宋_GB2312" w:hint="eastAsia"/>
          <w:sz w:val="28"/>
          <w:szCs w:val="28"/>
          <w:lang w:val="zh-CN"/>
        </w:rPr>
        <w:t>三维探地雷达等高端路面检测技术、</w:t>
      </w:r>
      <w:r>
        <w:rPr>
          <w:rFonts w:eastAsia="仿宋_GB2312"/>
          <w:sz w:val="28"/>
          <w:szCs w:val="28"/>
        </w:rPr>
        <w:t>特殊地形地质条件下的工程地质勘察勘探、</w:t>
      </w:r>
      <w:r>
        <w:rPr>
          <w:rFonts w:eastAsia="仿宋_GB2312"/>
          <w:sz w:val="28"/>
          <w:szCs w:val="28"/>
        </w:rPr>
        <w:lastRenderedPageBreak/>
        <w:t>处治技术及装备的研发与应用，公路修建水污染防治与利用成套技术、隧道零开挖生态进洞技术研究与应用，</w:t>
      </w:r>
      <w:r>
        <w:rPr>
          <w:rFonts w:eastAsia="仿宋_GB2312" w:hint="eastAsia"/>
          <w:sz w:val="28"/>
          <w:szCs w:val="28"/>
        </w:rPr>
        <w:t>高边坡生态防护及深层加固技术、弃渣场生态修复，公路下伏采空区安全分析及治理技术，城市轨道交通工程绿色建造、节能环保、复杂城市环境下建造技术，航道整治工程、水运工程建设与运营养护关键技术等关键技术研究与应用示范。</w:t>
      </w:r>
    </w:p>
    <w:p w:rsidR="00B85BB5" w:rsidRDefault="00210F61">
      <w:pPr>
        <w:spacing w:line="550" w:lineRule="exact"/>
        <w:ind w:firstLineChars="200" w:firstLine="562"/>
        <w:rPr>
          <w:rFonts w:eastAsia="仿宋_GB2312"/>
          <w:sz w:val="28"/>
          <w:szCs w:val="28"/>
        </w:rPr>
      </w:pPr>
      <w:r>
        <w:rPr>
          <w:rFonts w:ascii="仿宋_GB2312" w:eastAsia="仿宋_GB2312" w:hAnsi="宋体" w:cs="仿宋_GB2312"/>
          <w:b/>
          <w:sz w:val="28"/>
          <w:szCs w:val="28"/>
        </w:rPr>
        <w:t>子方向4：路桥隧建管</w:t>
      </w:r>
      <w:r>
        <w:rPr>
          <w:rFonts w:ascii="仿宋_GB2312" w:eastAsia="仿宋_GB2312" w:hAnsi="宋体" w:cs="仿宋_GB2312" w:hint="eastAsia"/>
          <w:b/>
          <w:sz w:val="28"/>
          <w:szCs w:val="28"/>
        </w:rPr>
        <w:t>养关键技术研究</w:t>
      </w:r>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主要内容：重点支持超大跨钢管混凝土加劲混合结构拱桥、悬索桥、斜拉桥桥梁建设建造与检测维修关键技术，钢</w:t>
      </w:r>
      <w:r>
        <w:rPr>
          <w:rFonts w:eastAsia="仿宋_GB2312"/>
          <w:sz w:val="28"/>
          <w:szCs w:val="28"/>
        </w:rPr>
        <w:t>-</w:t>
      </w:r>
      <w:r>
        <w:rPr>
          <w:rFonts w:eastAsia="仿宋_GB2312" w:hint="eastAsia"/>
          <w:sz w:val="28"/>
          <w:szCs w:val="28"/>
        </w:rPr>
        <w:t>混凝土结合桥梁建造，</w:t>
      </w:r>
      <w:r>
        <w:rPr>
          <w:rFonts w:ascii="仿宋" w:eastAsia="仿宋" w:cs="仿宋" w:hint="eastAsia"/>
          <w:kern w:val="0"/>
          <w:sz w:val="28"/>
          <w:szCs w:val="28"/>
          <w:lang w:val="zh-CN"/>
        </w:rPr>
        <w:t>高路堤稳定，隧道改扩建关键技术；</w:t>
      </w:r>
      <w:r>
        <w:rPr>
          <w:rFonts w:eastAsia="仿宋_GB2312"/>
          <w:sz w:val="28"/>
          <w:szCs w:val="28"/>
        </w:rPr>
        <w:t>桥隧坡一体化智能监测、评价预警及运营养护，特殊地质地段隧道修建，隧道改扩建关键技术</w:t>
      </w:r>
      <w:r>
        <w:rPr>
          <w:rFonts w:eastAsia="仿宋_GB2312" w:hint="eastAsia"/>
          <w:sz w:val="28"/>
          <w:szCs w:val="28"/>
        </w:rPr>
        <w:t>；</w:t>
      </w:r>
      <w:r>
        <w:rPr>
          <w:rFonts w:ascii="仿宋" w:eastAsia="仿宋" w:cs="仿宋" w:hint="eastAsia"/>
          <w:kern w:val="0"/>
          <w:sz w:val="28"/>
          <w:szCs w:val="28"/>
          <w:lang w:val="zh-CN"/>
        </w:rPr>
        <w:t>在役重大交通基础设施、湿热环境重载沥青路面预防性养护技；</w:t>
      </w:r>
      <w:r>
        <w:rPr>
          <w:rFonts w:eastAsia="仿宋_GB2312"/>
          <w:sz w:val="28"/>
          <w:szCs w:val="28"/>
        </w:rPr>
        <w:t>高地应力地区公路隧道建造及预警，隧道掘进过程围岩信息采集及其安全评价智能化技术；桥梁、边坡、</w:t>
      </w:r>
      <w:r>
        <w:rPr>
          <w:rFonts w:eastAsia="仿宋_GB2312" w:hint="eastAsia"/>
          <w:sz w:val="28"/>
          <w:szCs w:val="28"/>
        </w:rPr>
        <w:t>隧道、路面全寿命周期健康监测、预警及评价；</w:t>
      </w:r>
      <w:r>
        <w:rPr>
          <w:rFonts w:ascii="仿宋" w:eastAsia="仿宋" w:cs="仿宋" w:hint="eastAsia"/>
          <w:kern w:val="0"/>
          <w:sz w:val="28"/>
          <w:szCs w:val="28"/>
          <w:lang w:val="zh-CN"/>
        </w:rPr>
        <w:t>道面裂缝焊接、深层病害无损检测及非开挖加固处治技术；</w:t>
      </w:r>
      <w:r>
        <w:rPr>
          <w:rFonts w:eastAsia="仿宋_GB2312"/>
          <w:sz w:val="28"/>
          <w:szCs w:val="28"/>
        </w:rPr>
        <w:t>交通运输安全风险预警、防控等技术研究与应用</w:t>
      </w:r>
      <w:r>
        <w:rPr>
          <w:rFonts w:eastAsia="仿宋_GB2312" w:hint="eastAsia"/>
          <w:sz w:val="28"/>
          <w:szCs w:val="28"/>
        </w:rPr>
        <w:t>。</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考核指标：研发具有自主知识产权的、能应用于行业实际的相关技术或设备；研究成果达到国内领先水平，且实现工程应用</w:t>
      </w:r>
      <w:r>
        <w:rPr>
          <w:rFonts w:eastAsia="仿宋_GB2312"/>
          <w:sz w:val="28"/>
          <w:szCs w:val="28"/>
        </w:rPr>
        <w:t>1</w:t>
      </w:r>
      <w:r>
        <w:rPr>
          <w:rFonts w:eastAsia="仿宋_GB2312" w:hint="eastAsia"/>
          <w:sz w:val="28"/>
          <w:szCs w:val="28"/>
        </w:rPr>
        <w:t>项以上；形成工法、地方标准或者技术指南</w:t>
      </w:r>
      <w:r>
        <w:rPr>
          <w:rFonts w:eastAsia="仿宋_GB2312"/>
          <w:sz w:val="28"/>
          <w:szCs w:val="28"/>
        </w:rPr>
        <w:t>1</w:t>
      </w:r>
      <w:r>
        <w:rPr>
          <w:rFonts w:eastAsia="仿宋_GB2312" w:hint="eastAsia"/>
          <w:sz w:val="28"/>
          <w:szCs w:val="28"/>
        </w:rPr>
        <w:t>项以上；申报知识产权</w:t>
      </w:r>
      <w:r>
        <w:rPr>
          <w:rFonts w:eastAsia="仿宋_GB2312"/>
          <w:sz w:val="28"/>
          <w:szCs w:val="28"/>
        </w:rPr>
        <w:t>2</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800</w:t>
      </w:r>
      <w:r>
        <w:rPr>
          <w:rFonts w:eastAsia="仿宋_GB2312" w:hint="eastAsia"/>
          <w:sz w:val="28"/>
          <w:szCs w:val="28"/>
        </w:rPr>
        <w:t>万元。</w:t>
      </w:r>
    </w:p>
    <w:p w:rsidR="00B85BB5" w:rsidRDefault="00B85BB5">
      <w:pPr>
        <w:pStyle w:val="Default"/>
        <w:rPr>
          <w:rFonts w:ascii="仿宋_GB2312" w:eastAsia="仿宋_GB2312" w:hAnsi="宋体"/>
          <w:b/>
          <w:color w:val="auto"/>
          <w:spacing w:val="-4"/>
          <w:sz w:val="32"/>
          <w:szCs w:val="20"/>
        </w:rPr>
      </w:pPr>
    </w:p>
    <w:p w:rsidR="00B85BB5" w:rsidRDefault="00B85BB5">
      <w:pPr>
        <w:pStyle w:val="Default"/>
        <w:rPr>
          <w:rFonts w:ascii="仿宋_GB2312" w:eastAsia="仿宋_GB2312" w:hAnsi="宋体"/>
          <w:b/>
          <w:color w:val="auto"/>
          <w:spacing w:val="-4"/>
          <w:sz w:val="32"/>
          <w:szCs w:val="20"/>
        </w:rPr>
      </w:pPr>
    </w:p>
    <w:p w:rsidR="00B85BB5" w:rsidRDefault="00B85BB5">
      <w:pPr>
        <w:pStyle w:val="Default"/>
        <w:rPr>
          <w:rFonts w:ascii="仿宋_GB2312" w:eastAsia="仿宋_GB2312" w:hAnsi="宋体"/>
          <w:b/>
          <w:color w:val="auto"/>
          <w:spacing w:val="-4"/>
          <w:sz w:val="32"/>
          <w:szCs w:val="20"/>
        </w:rPr>
      </w:pPr>
    </w:p>
    <w:p w:rsidR="00B85BB5" w:rsidRDefault="00B85BB5">
      <w:pPr>
        <w:pStyle w:val="Default"/>
        <w:rPr>
          <w:color w:val="auto"/>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135" w:name="_Toc107324878"/>
      <w:r>
        <w:rPr>
          <w:rFonts w:ascii="Cambria" w:eastAsia="黑体" w:hAnsi="Cambria" w:hint="eastAsia"/>
          <w:kern w:val="0"/>
          <w:sz w:val="32"/>
          <w:szCs w:val="20"/>
        </w:rPr>
        <w:lastRenderedPageBreak/>
        <w:t>八、石化与能源</w:t>
      </w:r>
      <w:bookmarkEnd w:id="135"/>
    </w:p>
    <w:p w:rsidR="00B85BB5" w:rsidRDefault="00210F61" w:rsidP="00210F61">
      <w:pPr>
        <w:spacing w:before="220" w:after="220" w:line="416" w:lineRule="atLeast"/>
        <w:ind w:firstLineChars="200" w:firstLine="643"/>
        <w:outlineLvl w:val="2"/>
        <w:rPr>
          <w:rFonts w:ascii="仿宋_GB2312" w:eastAsia="仿宋_GB2312" w:hAnsi="宋体"/>
          <w:b/>
          <w:kern w:val="0"/>
          <w:sz w:val="32"/>
          <w:szCs w:val="20"/>
        </w:rPr>
      </w:pPr>
      <w:bookmarkStart w:id="136" w:name="_Toc107324879"/>
      <w:r>
        <w:rPr>
          <w:rFonts w:ascii="仿宋_GB2312" w:eastAsia="仿宋_GB2312" w:hAnsi="宋体" w:hint="eastAsia"/>
          <w:b/>
          <w:kern w:val="0"/>
          <w:sz w:val="32"/>
          <w:szCs w:val="20"/>
        </w:rPr>
        <w:t>方向</w:t>
      </w:r>
      <w:r>
        <w:rPr>
          <w:rFonts w:ascii="仿宋_GB2312" w:eastAsia="仿宋_GB2312" w:hAnsi="宋体"/>
          <w:b/>
          <w:kern w:val="0"/>
          <w:sz w:val="32"/>
          <w:szCs w:val="20"/>
        </w:rPr>
        <w:t>2</w:t>
      </w:r>
      <w:r>
        <w:rPr>
          <w:rFonts w:ascii="仿宋_GB2312" w:eastAsia="仿宋_GB2312" w:hAnsi="宋体"/>
          <w:b/>
          <w:kern w:val="0"/>
          <w:sz w:val="32"/>
          <w:szCs w:val="20"/>
          <w:lang/>
        </w:rPr>
        <w:t>4</w:t>
      </w:r>
      <w:r>
        <w:rPr>
          <w:rFonts w:ascii="仿宋_GB2312" w:eastAsia="仿宋_GB2312" w:hAnsi="宋体" w:hint="eastAsia"/>
          <w:b/>
          <w:kern w:val="0"/>
          <w:sz w:val="32"/>
          <w:szCs w:val="20"/>
        </w:rPr>
        <w:t>：绿色高端石化关键技术研究与应用开发</w:t>
      </w:r>
      <w:bookmarkEnd w:id="136"/>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主要内容：支持广西进一步延伸石化和煤化工产业链条，重点发展炼油、乙烯、芳烃、精细化工等有机化工产品体系。支持开展乙烯、丙烯芳烃路径一体化炼化，高端特种功能材料，关键战略材料，可降解材料等绿色化工新材料，以及聚合物反应成套装备技术、高效清洁车用燃料生产技术、石化行业排放汽处理等技术研究。研制合成纤维、合成树脂、合成橡胶以及轮胎等高分子聚合新材料产品，支持开展高分子聚合新材料的高性能改性研究及应用技术开发。开发环保型涂料、电子化学品、医药中间体、农用化学品、润滑油等产品，开展复配技术、绿色合成等技术研究。</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考核指标：开发新设备、新工艺</w:t>
      </w:r>
      <w:r>
        <w:rPr>
          <w:rFonts w:eastAsia="仿宋_GB2312" w:hint="eastAsia"/>
          <w:sz w:val="28"/>
          <w:szCs w:val="32"/>
        </w:rPr>
        <w:t>或新产品</w:t>
      </w:r>
      <w:r>
        <w:rPr>
          <w:rFonts w:eastAsia="仿宋_GB2312"/>
          <w:sz w:val="28"/>
          <w:szCs w:val="32"/>
        </w:rPr>
        <w:t>1</w:t>
      </w:r>
      <w:r>
        <w:rPr>
          <w:rFonts w:eastAsia="仿宋_GB2312" w:hint="eastAsia"/>
          <w:sz w:val="28"/>
          <w:szCs w:val="32"/>
        </w:rPr>
        <w:t>项以上，突破高端石化关键技术</w:t>
      </w:r>
      <w:r>
        <w:rPr>
          <w:rFonts w:eastAsia="仿宋_GB2312"/>
          <w:sz w:val="28"/>
          <w:szCs w:val="32"/>
        </w:rPr>
        <w:t>1</w:t>
      </w:r>
      <w:r>
        <w:rPr>
          <w:rFonts w:eastAsia="仿宋_GB2312" w:hint="eastAsia"/>
          <w:sz w:val="28"/>
          <w:szCs w:val="32"/>
        </w:rPr>
        <w:t>项以上，申请或获得授权发明专利</w:t>
      </w:r>
      <w:r>
        <w:rPr>
          <w:rFonts w:eastAsia="仿宋_GB2312"/>
          <w:sz w:val="28"/>
          <w:szCs w:val="32"/>
        </w:rPr>
        <w:t>1</w:t>
      </w:r>
      <w:r>
        <w:rPr>
          <w:rFonts w:eastAsia="仿宋_GB2312" w:hint="eastAsia"/>
          <w:sz w:val="28"/>
          <w:szCs w:val="32"/>
        </w:rPr>
        <w:t>项以上，制定标准</w:t>
      </w:r>
      <w:r>
        <w:rPr>
          <w:rFonts w:eastAsia="仿宋_GB2312"/>
          <w:sz w:val="28"/>
          <w:szCs w:val="32"/>
        </w:rPr>
        <w:t>1</w:t>
      </w:r>
      <w:r>
        <w:rPr>
          <w:rFonts w:eastAsia="仿宋_GB2312" w:hint="eastAsia"/>
          <w:sz w:val="28"/>
          <w:szCs w:val="32"/>
        </w:rPr>
        <w:t>项以上，取得显著经济效益。</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实施年限：</w:t>
      </w:r>
      <w:r>
        <w:rPr>
          <w:rFonts w:eastAsia="仿宋_GB2312"/>
          <w:sz w:val="28"/>
          <w:szCs w:val="32"/>
        </w:rPr>
        <w:t>2</w:t>
      </w:r>
      <w:r>
        <w:rPr>
          <w:rFonts w:ascii="仿宋_GB2312" w:eastAsia="仿宋_GB2312" w:hAnsi="宋体" w:cs="仿宋_GB2312"/>
          <w:sz w:val="28"/>
          <w:szCs w:val="32"/>
        </w:rPr>
        <w:t>-</w:t>
      </w:r>
      <w:r>
        <w:rPr>
          <w:rFonts w:eastAsia="仿宋_GB2312"/>
          <w:sz w:val="28"/>
          <w:szCs w:val="32"/>
        </w:rPr>
        <w:t>3</w:t>
      </w:r>
      <w:r>
        <w:rPr>
          <w:rFonts w:ascii="仿宋_GB2312" w:eastAsia="仿宋_GB2312" w:hAnsi="宋体" w:cs="仿宋_GB2312" w:hint="eastAsia"/>
          <w:sz w:val="28"/>
          <w:szCs w:val="32"/>
        </w:rPr>
        <w:t>年。</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资助方式：前资助。</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资助经费：单个项目资助</w:t>
      </w:r>
      <w:r>
        <w:rPr>
          <w:rFonts w:eastAsia="仿宋_GB2312"/>
          <w:sz w:val="28"/>
          <w:szCs w:val="32"/>
        </w:rPr>
        <w:t>100</w:t>
      </w:r>
      <w:r>
        <w:rPr>
          <w:rFonts w:ascii="仿宋_GB2312" w:eastAsia="仿宋_GB2312" w:hAnsi="宋体" w:cs="仿宋_GB2312"/>
          <w:sz w:val="28"/>
          <w:szCs w:val="32"/>
        </w:rPr>
        <w:t>-</w:t>
      </w:r>
      <w:r>
        <w:rPr>
          <w:rFonts w:eastAsia="仿宋_GB2312"/>
          <w:sz w:val="28"/>
          <w:szCs w:val="32"/>
        </w:rPr>
        <w:t>500</w:t>
      </w:r>
      <w:r>
        <w:rPr>
          <w:rFonts w:ascii="仿宋_GB2312" w:eastAsia="仿宋_GB2312" w:hAnsi="宋体" w:cs="仿宋_GB2312" w:hint="eastAsia"/>
          <w:sz w:val="28"/>
          <w:szCs w:val="32"/>
        </w:rPr>
        <w:t>万元。</w:t>
      </w:r>
    </w:p>
    <w:p w:rsidR="00B85BB5" w:rsidRDefault="00B85BB5">
      <w:pPr>
        <w:spacing w:line="530" w:lineRule="exact"/>
        <w:ind w:firstLineChars="200" w:firstLine="560"/>
        <w:rPr>
          <w:rFonts w:ascii="仿宋_GB2312" w:eastAsia="仿宋_GB2312" w:hAnsi="宋体" w:cs="仿宋_GB2312"/>
          <w:sz w:val="28"/>
          <w:szCs w:val="32"/>
        </w:rPr>
      </w:pPr>
    </w:p>
    <w:p w:rsidR="00B85BB5" w:rsidRDefault="00210F61" w:rsidP="00210F61">
      <w:pPr>
        <w:spacing w:before="220" w:after="220" w:line="416" w:lineRule="atLeast"/>
        <w:ind w:firstLineChars="200" w:firstLine="643"/>
        <w:outlineLvl w:val="2"/>
        <w:rPr>
          <w:rFonts w:ascii="仿宋_GB2312" w:eastAsia="仿宋_GB2312" w:hAnsi="宋体"/>
          <w:b/>
          <w:kern w:val="0"/>
          <w:sz w:val="32"/>
          <w:szCs w:val="20"/>
        </w:rPr>
      </w:pPr>
      <w:bookmarkStart w:id="137" w:name="_Toc107324880"/>
      <w:r>
        <w:rPr>
          <w:rFonts w:ascii="仿宋_GB2312" w:eastAsia="仿宋_GB2312" w:hAnsi="宋体" w:hint="eastAsia"/>
          <w:b/>
          <w:kern w:val="0"/>
          <w:sz w:val="32"/>
          <w:szCs w:val="20"/>
        </w:rPr>
        <w:t>方向</w:t>
      </w:r>
      <w:r>
        <w:rPr>
          <w:rFonts w:ascii="仿宋_GB2312" w:eastAsia="仿宋_GB2312" w:hAnsi="宋体"/>
          <w:b/>
          <w:kern w:val="0"/>
          <w:sz w:val="32"/>
          <w:szCs w:val="20"/>
        </w:rPr>
        <w:t>2</w:t>
      </w:r>
      <w:r>
        <w:rPr>
          <w:rFonts w:ascii="仿宋_GB2312" w:eastAsia="仿宋_GB2312" w:hAnsi="宋体"/>
          <w:b/>
          <w:kern w:val="0"/>
          <w:sz w:val="32"/>
          <w:szCs w:val="20"/>
          <w:lang/>
        </w:rPr>
        <w:t>5</w:t>
      </w:r>
      <w:r>
        <w:rPr>
          <w:rFonts w:ascii="仿宋_GB2312" w:eastAsia="仿宋_GB2312" w:hAnsi="宋体" w:hint="eastAsia"/>
          <w:b/>
          <w:kern w:val="0"/>
          <w:sz w:val="32"/>
          <w:szCs w:val="20"/>
        </w:rPr>
        <w:t>：绿色智能电网和能源关键技术研究及应用示范专项</w:t>
      </w:r>
      <w:bookmarkEnd w:id="137"/>
    </w:p>
    <w:p w:rsidR="00B85BB5" w:rsidRDefault="00210F61">
      <w:pPr>
        <w:spacing w:line="530" w:lineRule="exact"/>
        <w:ind w:firstLineChars="200" w:firstLine="562"/>
        <w:rPr>
          <w:rFonts w:eastAsia="仿宋_GB2312"/>
          <w:b/>
          <w:sz w:val="28"/>
          <w:szCs w:val="28"/>
        </w:rPr>
      </w:pPr>
      <w:r>
        <w:rPr>
          <w:rFonts w:eastAsia="仿宋_GB2312" w:hint="eastAsia"/>
          <w:b/>
          <w:sz w:val="28"/>
          <w:szCs w:val="28"/>
        </w:rPr>
        <w:t>子方向</w:t>
      </w:r>
      <w:r>
        <w:rPr>
          <w:rFonts w:eastAsia="仿宋_GB2312"/>
          <w:b/>
          <w:sz w:val="28"/>
          <w:szCs w:val="28"/>
        </w:rPr>
        <w:t>1</w:t>
      </w:r>
      <w:r>
        <w:rPr>
          <w:rFonts w:eastAsia="仿宋_GB2312" w:hint="eastAsia"/>
          <w:b/>
          <w:sz w:val="28"/>
          <w:szCs w:val="28"/>
        </w:rPr>
        <w:t>：绿色智能电网和能源关键技术研究及应用示范专项</w:t>
      </w:r>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主要内容：为贯彻落实《广西壮族自治区人民政府办公厅关于印发广西绿色智能电网建设三年行动方案（</w:t>
      </w:r>
      <w:r>
        <w:rPr>
          <w:rFonts w:eastAsia="仿宋_GB2312"/>
          <w:sz w:val="28"/>
          <w:szCs w:val="28"/>
        </w:rPr>
        <w:t>2020</w:t>
      </w:r>
      <w:r>
        <w:rPr>
          <w:rFonts w:ascii="宋体" w:hAnsi="宋体" w:hint="eastAsia"/>
          <w:sz w:val="28"/>
          <w:szCs w:val="28"/>
        </w:rPr>
        <w:t>—</w:t>
      </w:r>
      <w:r>
        <w:rPr>
          <w:rFonts w:eastAsia="仿宋_GB2312"/>
          <w:sz w:val="28"/>
          <w:szCs w:val="28"/>
        </w:rPr>
        <w:t>2022</w:t>
      </w:r>
      <w:r>
        <w:rPr>
          <w:rFonts w:eastAsia="仿宋_GB2312" w:hint="eastAsia"/>
          <w:sz w:val="28"/>
          <w:szCs w:val="28"/>
        </w:rPr>
        <w:t>年）的通知》文件精神，支持电网安全稳定运行、电网态势感知等基础性、前瞻性技术领域开展技</w:t>
      </w:r>
      <w:r>
        <w:rPr>
          <w:rFonts w:eastAsia="仿宋_GB2312" w:hint="eastAsia"/>
          <w:sz w:val="28"/>
          <w:szCs w:val="28"/>
        </w:rPr>
        <w:lastRenderedPageBreak/>
        <w:t>术攻关，在智能电网相关的智能传感、新一代量测体系等关键领域形成重大创新成果。</w:t>
      </w:r>
    </w:p>
    <w:p w:rsidR="00B85BB5" w:rsidRDefault="00210F61">
      <w:pPr>
        <w:spacing w:line="530" w:lineRule="exact"/>
        <w:ind w:firstLineChars="200" w:firstLine="562"/>
        <w:rPr>
          <w:rFonts w:ascii="仿宋_GB2312" w:eastAsia="仿宋_GB2312" w:hAnsi="宋体" w:cs="仿宋_GB2312"/>
          <w:b/>
          <w:sz w:val="28"/>
          <w:szCs w:val="32"/>
        </w:rPr>
      </w:pPr>
      <w:r>
        <w:rPr>
          <w:rFonts w:ascii="仿宋_GB2312" w:eastAsia="仿宋_GB2312" w:hAnsi="宋体" w:cs="仿宋_GB2312" w:hint="eastAsia"/>
          <w:b/>
          <w:sz w:val="28"/>
          <w:szCs w:val="32"/>
        </w:rPr>
        <w:t>子方向</w:t>
      </w:r>
      <w:r>
        <w:rPr>
          <w:rFonts w:ascii="仿宋_GB2312" w:eastAsia="仿宋_GB2312" w:hAnsi="宋体" w:cs="仿宋_GB2312"/>
          <w:b/>
          <w:sz w:val="28"/>
          <w:szCs w:val="32"/>
        </w:rPr>
        <w:t>2：能源关键技术研究与产业化</w:t>
      </w:r>
    </w:p>
    <w:p w:rsidR="00B85BB5" w:rsidRDefault="00210F61">
      <w:pPr>
        <w:spacing w:line="530" w:lineRule="exact"/>
        <w:ind w:firstLineChars="200" w:firstLine="560"/>
        <w:rPr>
          <w:rFonts w:ascii="仿宋_GB2312" w:eastAsia="仿宋_GB2312" w:hAnsi="宋体" w:cs="仿宋_GB2312"/>
          <w:sz w:val="28"/>
          <w:szCs w:val="32"/>
        </w:rPr>
      </w:pPr>
      <w:r>
        <w:rPr>
          <w:rFonts w:eastAsia="仿宋_GB2312" w:hint="eastAsia"/>
          <w:sz w:val="28"/>
          <w:szCs w:val="28"/>
        </w:rPr>
        <w:t>主要</w:t>
      </w:r>
      <w:r>
        <w:rPr>
          <w:rFonts w:ascii="仿宋_GB2312" w:eastAsia="仿宋_GB2312" w:hAnsi="宋体" w:cs="仿宋_GB2312" w:hint="eastAsia"/>
          <w:sz w:val="28"/>
          <w:szCs w:val="32"/>
        </w:rPr>
        <w:t>内容：支持非粮生物质燃料技术、太阳能发电集热系统、海上风电、生物天然气技术、逆变控制系统、氢光热储能系统等领域的技术研究，开发高性能电力电容器、干式电力变压器、成套开关设备和控制设备等新产品。</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考核指标：每一项目要求形成新产品</w:t>
      </w:r>
      <w:r>
        <w:rPr>
          <w:rFonts w:eastAsia="仿宋_GB2312"/>
          <w:sz w:val="28"/>
          <w:szCs w:val="32"/>
        </w:rPr>
        <w:t>1</w:t>
      </w:r>
      <w:r>
        <w:rPr>
          <w:rFonts w:eastAsia="仿宋_GB2312" w:hint="eastAsia"/>
          <w:sz w:val="28"/>
          <w:szCs w:val="32"/>
        </w:rPr>
        <w:t>项以上，突破关键技术</w:t>
      </w:r>
      <w:r>
        <w:rPr>
          <w:rFonts w:eastAsia="仿宋_GB2312"/>
          <w:sz w:val="28"/>
          <w:szCs w:val="32"/>
        </w:rPr>
        <w:t>1</w:t>
      </w:r>
      <w:r>
        <w:rPr>
          <w:rFonts w:ascii="仿宋_GB2312" w:eastAsia="仿宋_GB2312" w:hAnsi="宋体" w:cs="仿宋_GB2312" w:hint="eastAsia"/>
          <w:sz w:val="28"/>
          <w:szCs w:val="32"/>
        </w:rPr>
        <w:t>项以上，形成自主知识产权，实现产业化应用，取得显著经济效益。</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实施年限：</w:t>
      </w:r>
      <w:r>
        <w:rPr>
          <w:rFonts w:eastAsia="仿宋_GB2312"/>
          <w:sz w:val="28"/>
          <w:szCs w:val="32"/>
        </w:rPr>
        <w:t>2</w:t>
      </w:r>
      <w:r>
        <w:rPr>
          <w:rFonts w:ascii="仿宋_GB2312" w:eastAsia="仿宋_GB2312" w:hAnsi="宋体" w:cs="仿宋_GB2312"/>
          <w:sz w:val="28"/>
          <w:szCs w:val="32"/>
        </w:rPr>
        <w:t>-</w:t>
      </w:r>
      <w:r>
        <w:rPr>
          <w:rFonts w:eastAsia="仿宋_GB2312"/>
          <w:sz w:val="28"/>
          <w:szCs w:val="32"/>
        </w:rPr>
        <w:t>3</w:t>
      </w:r>
      <w:r>
        <w:rPr>
          <w:rFonts w:ascii="仿宋_GB2312" w:eastAsia="仿宋_GB2312" w:hAnsi="宋体" w:cs="仿宋_GB2312" w:hint="eastAsia"/>
          <w:sz w:val="28"/>
          <w:szCs w:val="32"/>
        </w:rPr>
        <w:t>年。</w:t>
      </w:r>
    </w:p>
    <w:p w:rsidR="00B85BB5" w:rsidRDefault="00210F61">
      <w:pPr>
        <w:spacing w:line="53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资助方式：前资助。</w:t>
      </w:r>
    </w:p>
    <w:p w:rsidR="00B85BB5" w:rsidRDefault="00210F61">
      <w:pPr>
        <w:spacing w:line="530" w:lineRule="exact"/>
        <w:ind w:firstLineChars="200" w:firstLine="560"/>
        <w:outlineLvl w:val="2"/>
        <w:rPr>
          <w:rFonts w:ascii="仿宋_GB2312" w:eastAsia="仿宋_GB2312" w:hAnsi="宋体" w:cs="仿宋_GB2312"/>
          <w:sz w:val="28"/>
          <w:szCs w:val="32"/>
        </w:rPr>
      </w:pPr>
      <w:bookmarkStart w:id="138" w:name="_Toc1954079294"/>
      <w:bookmarkStart w:id="139" w:name="_Toc107324881"/>
      <w:r>
        <w:rPr>
          <w:rFonts w:ascii="仿宋_GB2312" w:eastAsia="仿宋_GB2312" w:hAnsi="宋体" w:cs="仿宋_GB2312" w:hint="eastAsia"/>
          <w:sz w:val="28"/>
          <w:szCs w:val="32"/>
        </w:rPr>
        <w:t>资助经费：单个项目资助</w:t>
      </w:r>
      <w:r>
        <w:rPr>
          <w:rFonts w:eastAsia="仿宋_GB2312"/>
          <w:sz w:val="28"/>
          <w:szCs w:val="32"/>
        </w:rPr>
        <w:t>100</w:t>
      </w:r>
      <w:r>
        <w:rPr>
          <w:rFonts w:ascii="仿宋_GB2312" w:eastAsia="仿宋_GB2312" w:hAnsi="宋体" w:cs="仿宋_GB2312"/>
          <w:sz w:val="28"/>
          <w:szCs w:val="32"/>
        </w:rPr>
        <w:t>-</w:t>
      </w:r>
      <w:r>
        <w:rPr>
          <w:rFonts w:eastAsia="仿宋_GB2312"/>
          <w:sz w:val="28"/>
          <w:szCs w:val="32"/>
        </w:rPr>
        <w:t>800</w:t>
      </w:r>
      <w:r>
        <w:rPr>
          <w:rFonts w:ascii="仿宋_GB2312" w:eastAsia="仿宋_GB2312" w:hAnsi="宋体" w:cs="仿宋_GB2312" w:hint="eastAsia"/>
          <w:sz w:val="28"/>
          <w:szCs w:val="32"/>
        </w:rPr>
        <w:t>万元。</w:t>
      </w:r>
      <w:bookmarkEnd w:id="138"/>
      <w:bookmarkEnd w:id="139"/>
    </w:p>
    <w:bookmarkEnd w:id="133"/>
    <w:bookmarkEnd w:id="134"/>
    <w:p w:rsidR="00B85BB5" w:rsidRDefault="00B85BB5">
      <w:pPr>
        <w:spacing w:line="500" w:lineRule="exact"/>
        <w:ind w:firstLineChars="200" w:firstLine="560"/>
        <w:rPr>
          <w:rFonts w:ascii="仿宋_GB2312" w:eastAsia="仿宋_GB2312" w:hAnsi="宋体" w:cs="仿宋_GB2312"/>
          <w:sz w:val="28"/>
          <w:szCs w:val="32"/>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140" w:name="_Toc107324882"/>
      <w:bookmarkStart w:id="141" w:name="_Toc28409"/>
      <w:bookmarkStart w:id="142" w:name="_Toc14996"/>
      <w:bookmarkStart w:id="143" w:name="_Toc466387478"/>
      <w:bookmarkStart w:id="144" w:name="_Toc466363014"/>
      <w:bookmarkStart w:id="145" w:name="_Toc465861215"/>
      <w:bookmarkStart w:id="146" w:name="_Toc464834051"/>
      <w:bookmarkStart w:id="147" w:name="_Toc466362752"/>
      <w:bookmarkStart w:id="148" w:name="_Toc466361103"/>
      <w:bookmarkStart w:id="149" w:name="_Toc466363320"/>
      <w:bookmarkStart w:id="150" w:name="_Toc463691607"/>
      <w:bookmarkStart w:id="151" w:name="_Toc493521122"/>
      <w:bookmarkStart w:id="152" w:name="_Toc465860952"/>
      <w:bookmarkStart w:id="153" w:name="_Toc472587712"/>
      <w:bookmarkStart w:id="154" w:name="_Toc469996589"/>
      <w:bookmarkStart w:id="155" w:name="_Toc4252890"/>
      <w:bookmarkEnd w:id="55"/>
      <w:r>
        <w:rPr>
          <w:rFonts w:ascii="Cambria" w:eastAsia="黑体" w:hAnsi="Cambria" w:hint="eastAsia"/>
          <w:kern w:val="0"/>
          <w:sz w:val="32"/>
          <w:szCs w:val="20"/>
        </w:rPr>
        <w:t>九、资源环境</w:t>
      </w:r>
      <w:bookmarkEnd w:id="140"/>
      <w:bookmarkEnd w:id="141"/>
      <w:bookmarkEnd w:id="142"/>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56" w:name="_Toc107324883"/>
      <w:bookmarkStart w:id="157" w:name="_Toc107266996"/>
      <w:bookmarkStart w:id="158" w:name="_Toc22177"/>
      <w:bookmarkStart w:id="159" w:name="_Toc12374"/>
      <w:bookmarkStart w:id="160" w:name="_Toc36197162"/>
      <w:r>
        <w:rPr>
          <w:rFonts w:ascii="仿宋_GB2312" w:eastAsia="仿宋_GB2312" w:hAnsi="宋体" w:hint="eastAsia"/>
          <w:b/>
          <w:kern w:val="0"/>
          <w:sz w:val="32"/>
          <w:szCs w:val="20"/>
        </w:rPr>
        <w:t>方向</w:t>
      </w:r>
      <w:r>
        <w:rPr>
          <w:rFonts w:ascii="仿宋_GB2312" w:eastAsia="仿宋_GB2312" w:hAnsi="宋体"/>
          <w:b/>
          <w:kern w:val="0"/>
          <w:sz w:val="32"/>
          <w:szCs w:val="20"/>
        </w:rPr>
        <w:t>26</w:t>
      </w:r>
      <w:r>
        <w:rPr>
          <w:rFonts w:ascii="仿宋_GB2312" w:eastAsia="仿宋_GB2312" w:hAnsi="宋体" w:hint="eastAsia"/>
          <w:b/>
          <w:kern w:val="0"/>
          <w:sz w:val="32"/>
          <w:szCs w:val="20"/>
        </w:rPr>
        <w:t>：水、大气、土壤污染防治技术研究与应用示范</w:t>
      </w:r>
      <w:bookmarkEnd w:id="156"/>
      <w:bookmarkEnd w:id="157"/>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支持水、大气和土壤污染物防控、监测及其污染环境的综合治理与修复技术研究和示范；支持海水放射性连续监测的高选择性吸附材料研发与应用示范；支持饮用水安全的放射性核素快速识别及控制技术研究与应用示范；支持生物质焚烧空气质量影响遥感评估关键技术研究与应用示范；支持工业废水、城镇污水、畜禽养殖废水、水产养殖废水、垃圾渗滤液（浓缩液）和农村生活污水的处理与资源化综合利用关键技术研究与应用示范；支持城市内河及农村黑臭水体的综合治理技术研究、装备开发与示范；支持典型区域土壤和地下水污染形成机制及综合防控和修复技术研究和示范；支持流域和河口污染物源解析技术研究及应用示范；支</w:t>
      </w:r>
      <w:r>
        <w:rPr>
          <w:rFonts w:eastAsia="仿宋_GB2312" w:cs="仿宋" w:hint="eastAsia"/>
          <w:sz w:val="28"/>
          <w:szCs w:val="28"/>
        </w:rPr>
        <w:lastRenderedPageBreak/>
        <w:t>持重点湖库藻华成因分析及关键控藻技术研究与应用；支持大气及其主要污染物协同控制技术研究与示范；支持大气细颗粒物（</w:t>
      </w:r>
      <w:r>
        <w:rPr>
          <w:rFonts w:eastAsia="仿宋_GB2312" w:cs="仿宋"/>
          <w:sz w:val="28"/>
          <w:szCs w:val="28"/>
        </w:rPr>
        <w:t>PM2.5</w:t>
      </w:r>
      <w:r>
        <w:rPr>
          <w:rFonts w:eastAsia="仿宋_GB2312" w:cs="仿宋" w:hint="eastAsia"/>
          <w:sz w:val="28"/>
          <w:szCs w:val="28"/>
        </w:rPr>
        <w:t>）及臭氧协同控制技术研究与应用；支持臭氧污染活性前体物指纹谱构建关键技术研究与应用示范</w:t>
      </w:r>
      <w:r>
        <w:rPr>
          <w:rFonts w:eastAsia="仿宋_GB2312" w:cs="仿宋"/>
          <w:sz w:val="28"/>
          <w:szCs w:val="28"/>
        </w:rPr>
        <w:t>;</w:t>
      </w:r>
      <w:r>
        <w:rPr>
          <w:rFonts w:eastAsia="仿宋_GB2312" w:cs="仿宋" w:hint="eastAsia"/>
          <w:sz w:val="28"/>
          <w:szCs w:val="28"/>
        </w:rPr>
        <w:t>支持船舶排气污染监测与管控技术研究及应用示范；支持非道路移动机械排气污染监测与管控技术研究及应用示范；支持烟气新型脱硫脱硝催化剂研究与应用；支持机动车尾气定期检验防作弊及检测站智能监管技术研究及应用示范；支持移动源排放对城市大气污染影响的技术研究；支持移动源大数据分析技术研究；支持港口移动源污染源综合管控系统的开发与示范。支持典型区域土壤、地下水污染调查监测评价关键技术研究与示范；支持场地污染土壤诊断、风险管控、修复关键技术研究与示范；支持污染土壤重金属高效原位移出与资源化利用关键技术集成与示范；支持金属矿浸矿场地污染源头控制与治理技术、土壤污染源的综合防治与修复技术研究和示范；支持生态环境领域关键技术研究与应用示范；支持生态环境科技资源开放与污染防治供给技术集成研究与示范；支持生态环境质量监测与评价技术、预测预警技术研究及示范；支持危险废物鉴别技术、环境污染损害鉴定评估技术研究与应用；支持环境污染物精准溯源及环境风险应急防控技术研究与应用；支持水、大气和土壤污染物便携式现场快速监测技术研究及产品开发；支持核与辐射环境监控技术研究；支持核设施周边惰性气体监测系统及产品开发研究与应用示范；支持生物多样性监测关键技术及评估技术体系研究及应用示范；支持基于大数据技术的智能分析、在线监测设备研究与示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考核指标：形成相应综合性科技报告</w:t>
      </w:r>
      <w:r>
        <w:rPr>
          <w:rFonts w:eastAsia="仿宋_GB2312" w:cs="仿宋"/>
          <w:sz w:val="28"/>
          <w:szCs w:val="28"/>
        </w:rPr>
        <w:t>1</w:t>
      </w:r>
      <w:r>
        <w:rPr>
          <w:rFonts w:eastAsia="仿宋_GB2312" w:cs="仿宋" w:hint="eastAsia"/>
          <w:sz w:val="28"/>
          <w:szCs w:val="28"/>
        </w:rPr>
        <w:t>份以上；制定污染减排对策</w:t>
      </w:r>
      <w:r>
        <w:rPr>
          <w:rFonts w:eastAsia="仿宋_GB2312" w:cs="仿宋"/>
          <w:sz w:val="28"/>
          <w:szCs w:val="28"/>
        </w:rPr>
        <w:t>1</w:t>
      </w:r>
      <w:r>
        <w:rPr>
          <w:rFonts w:eastAsia="仿宋_GB2312" w:cs="仿宋" w:hint="eastAsia"/>
          <w:sz w:val="28"/>
          <w:szCs w:val="28"/>
        </w:rPr>
        <w:t>项以上；形成技术</w:t>
      </w:r>
      <w:r>
        <w:rPr>
          <w:rFonts w:eastAsia="仿宋_GB2312" w:cs="仿宋"/>
          <w:sz w:val="28"/>
          <w:szCs w:val="28"/>
        </w:rPr>
        <w:t>1</w:t>
      </w:r>
      <w:r>
        <w:rPr>
          <w:rFonts w:eastAsia="仿宋_GB2312" w:cs="仿宋" w:hint="eastAsia"/>
          <w:sz w:val="28"/>
          <w:szCs w:val="28"/>
        </w:rPr>
        <w:t>项以上；形成装备</w:t>
      </w:r>
      <w:r>
        <w:rPr>
          <w:rFonts w:eastAsia="仿宋_GB2312" w:cs="仿宋"/>
          <w:sz w:val="28"/>
          <w:szCs w:val="28"/>
        </w:rPr>
        <w:t>/</w:t>
      </w:r>
      <w:r>
        <w:rPr>
          <w:rFonts w:eastAsia="仿宋_GB2312" w:cs="仿宋" w:hint="eastAsia"/>
          <w:sz w:val="28"/>
          <w:szCs w:val="28"/>
        </w:rPr>
        <w:t>系统</w:t>
      </w:r>
      <w:r>
        <w:rPr>
          <w:rFonts w:eastAsia="仿宋_GB2312" w:cs="仿宋"/>
          <w:sz w:val="28"/>
          <w:szCs w:val="28"/>
        </w:rPr>
        <w:t>/</w:t>
      </w:r>
      <w:r>
        <w:rPr>
          <w:rFonts w:eastAsia="仿宋_GB2312" w:cs="仿宋" w:hint="eastAsia"/>
          <w:sz w:val="28"/>
          <w:szCs w:val="28"/>
        </w:rPr>
        <w:t>技术平台</w:t>
      </w:r>
      <w:r>
        <w:rPr>
          <w:rFonts w:eastAsia="仿宋_GB2312" w:cs="仿宋"/>
          <w:sz w:val="28"/>
          <w:szCs w:val="28"/>
        </w:rPr>
        <w:t>1</w:t>
      </w:r>
      <w:r>
        <w:rPr>
          <w:rFonts w:eastAsia="仿宋_GB2312" w:cs="仿宋" w:hint="eastAsia"/>
          <w:sz w:val="28"/>
          <w:szCs w:val="28"/>
        </w:rPr>
        <w:t>项以上；建立示范基地</w:t>
      </w:r>
      <w:r>
        <w:rPr>
          <w:rFonts w:eastAsia="仿宋_GB2312" w:cs="仿宋"/>
          <w:sz w:val="28"/>
          <w:szCs w:val="28"/>
        </w:rPr>
        <w:t>1</w:t>
      </w:r>
      <w:r>
        <w:rPr>
          <w:rFonts w:eastAsia="仿宋_GB2312" w:cs="仿宋" w:hint="eastAsia"/>
          <w:sz w:val="28"/>
          <w:szCs w:val="28"/>
        </w:rPr>
        <w:t>个以上；形成源谱数据库</w:t>
      </w:r>
      <w:r>
        <w:rPr>
          <w:rFonts w:eastAsia="仿宋_GB2312" w:cs="仿宋"/>
          <w:sz w:val="28"/>
          <w:szCs w:val="28"/>
        </w:rPr>
        <w:t xml:space="preserve"> 1</w:t>
      </w:r>
      <w:r>
        <w:rPr>
          <w:rFonts w:eastAsia="仿宋_GB2312" w:cs="仿宋" w:hint="eastAsia"/>
          <w:sz w:val="28"/>
          <w:szCs w:val="28"/>
        </w:rPr>
        <w:t>套；发表论文</w:t>
      </w:r>
      <w:r>
        <w:rPr>
          <w:rFonts w:eastAsia="仿宋_GB2312" w:cs="仿宋"/>
          <w:sz w:val="28"/>
          <w:szCs w:val="28"/>
        </w:rPr>
        <w:t>2</w:t>
      </w:r>
      <w:r>
        <w:rPr>
          <w:rFonts w:ascii="仿宋_GB2312" w:eastAsia="仿宋_GB2312" w:cs="仿宋" w:hint="eastAsia"/>
          <w:sz w:val="28"/>
          <w:szCs w:val="28"/>
        </w:rPr>
        <w:t>-</w:t>
      </w:r>
      <w:r>
        <w:rPr>
          <w:rFonts w:eastAsia="仿宋_GB2312" w:cs="仿宋"/>
          <w:sz w:val="28"/>
          <w:szCs w:val="28"/>
        </w:rPr>
        <w:t>3</w:t>
      </w:r>
      <w:r>
        <w:rPr>
          <w:rFonts w:eastAsia="仿宋_GB2312" w:cs="仿宋" w:hint="eastAsia"/>
          <w:sz w:val="28"/>
          <w:szCs w:val="28"/>
        </w:rPr>
        <w:t>篇（其中</w:t>
      </w:r>
      <w:r>
        <w:rPr>
          <w:rFonts w:eastAsia="仿宋_GB2312" w:cs="仿宋"/>
          <w:sz w:val="28"/>
          <w:szCs w:val="28"/>
        </w:rPr>
        <w:t>SCI</w:t>
      </w:r>
      <w:r>
        <w:rPr>
          <w:rFonts w:eastAsia="仿宋_GB2312" w:cs="仿宋" w:hint="eastAsia"/>
          <w:sz w:val="28"/>
          <w:szCs w:val="28"/>
        </w:rPr>
        <w:t>论文</w:t>
      </w:r>
      <w:r>
        <w:rPr>
          <w:rFonts w:eastAsia="仿宋_GB2312" w:cs="仿宋"/>
          <w:sz w:val="28"/>
          <w:szCs w:val="28"/>
        </w:rPr>
        <w:t>1</w:t>
      </w:r>
      <w:r>
        <w:rPr>
          <w:rFonts w:ascii="仿宋_GB2312" w:eastAsia="仿宋_GB2312" w:cs="仿宋" w:hint="eastAsia"/>
          <w:sz w:val="28"/>
          <w:szCs w:val="28"/>
        </w:rPr>
        <w:t>-</w:t>
      </w:r>
      <w:r>
        <w:rPr>
          <w:rFonts w:eastAsia="仿宋_GB2312" w:cs="仿宋"/>
          <w:sz w:val="28"/>
          <w:szCs w:val="28"/>
        </w:rPr>
        <w:t>2</w:t>
      </w:r>
      <w:r>
        <w:rPr>
          <w:rFonts w:eastAsia="仿宋_GB2312" w:cs="仿宋" w:hint="eastAsia"/>
          <w:sz w:val="28"/>
          <w:szCs w:val="28"/>
        </w:rPr>
        <w:t>篇）</w:t>
      </w:r>
      <w:r>
        <w:rPr>
          <w:rFonts w:eastAsia="仿宋_GB2312" w:cs="仿宋"/>
          <w:sz w:val="28"/>
          <w:szCs w:val="28"/>
        </w:rPr>
        <w:t>;</w:t>
      </w:r>
      <w:r>
        <w:rPr>
          <w:rFonts w:eastAsia="仿宋_GB2312" w:cs="仿宋" w:hint="eastAsia"/>
          <w:sz w:val="28"/>
          <w:szCs w:val="28"/>
        </w:rPr>
        <w:t>申请或获得授权发明专利</w:t>
      </w:r>
      <w:r>
        <w:rPr>
          <w:rFonts w:eastAsia="仿宋_GB2312" w:cs="仿宋"/>
          <w:sz w:val="28"/>
          <w:szCs w:val="28"/>
        </w:rPr>
        <w:t>1</w:t>
      </w:r>
      <w:r>
        <w:rPr>
          <w:rFonts w:eastAsia="仿宋_GB2312" w:cs="仿宋" w:hint="eastAsia"/>
          <w:sz w:val="28"/>
          <w:szCs w:val="28"/>
        </w:rPr>
        <w:t>项以上。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lastRenderedPageBreak/>
        <w:t>实施年限：不超过</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150</w:t>
      </w:r>
      <w:r>
        <w:rPr>
          <w:rFonts w:eastAsia="仿宋_GB2312" w:cs="仿宋"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报要求：申报单位应具有较强的科研开发实力和研究基础，并在相关领域取得相关科研成果；优先支持具有良好合作基础的单位联合共同申报，优先支持高校、科研院所、创新平台（重点实验室、工程技术研究中心、新型研发机构等）与政府部门所属事业单位、企业等组成产学研团队联合申报。该方向不限企业牵头申报，联合申报企业要按申请科技经费中本企业所占经费的</w:t>
      </w:r>
      <w:r>
        <w:rPr>
          <w:rFonts w:eastAsia="仿宋_GB2312" w:cs="仿宋"/>
          <w:sz w:val="28"/>
          <w:szCs w:val="28"/>
        </w:rPr>
        <w:t>3</w:t>
      </w:r>
      <w:r>
        <w:rPr>
          <w:rFonts w:eastAsia="仿宋_GB2312" w:cs="仿宋" w:hint="eastAsia"/>
          <w:sz w:val="28"/>
          <w:szCs w:val="28"/>
        </w:rPr>
        <w:t>倍进行配套。</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61" w:name="_Toc107324884"/>
      <w:bookmarkStart w:id="162" w:name="_Toc107266997"/>
      <w:r>
        <w:rPr>
          <w:rFonts w:ascii="仿宋_GB2312" w:eastAsia="仿宋_GB2312" w:hAnsi="宋体" w:hint="eastAsia"/>
          <w:b/>
          <w:kern w:val="0"/>
          <w:sz w:val="32"/>
          <w:szCs w:val="20"/>
        </w:rPr>
        <w:t>方向</w:t>
      </w:r>
      <w:r>
        <w:rPr>
          <w:rFonts w:ascii="仿宋_GB2312" w:eastAsia="仿宋_GB2312" w:hAnsi="宋体"/>
          <w:b/>
          <w:kern w:val="0"/>
          <w:sz w:val="32"/>
          <w:szCs w:val="20"/>
        </w:rPr>
        <w:t>27</w:t>
      </w:r>
      <w:r>
        <w:rPr>
          <w:rFonts w:ascii="仿宋_GB2312" w:eastAsia="仿宋_GB2312" w:hAnsi="宋体" w:hint="eastAsia"/>
          <w:b/>
          <w:kern w:val="0"/>
          <w:sz w:val="32"/>
          <w:szCs w:val="20"/>
        </w:rPr>
        <w:t>：固体废弃物无害化资源化利用技术开发与应用示范</w:t>
      </w:r>
      <w:bookmarkEnd w:id="161"/>
      <w:bookmarkEnd w:id="162"/>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支持大宗固体废物和城镇固体废物无害化及低成本资源化循环利用技术研究与示范。支持煤矸石、粉煤灰、尾矿（共伴生矿）、赤泥、冶炼渣（锰渣、钢渣等）、工业副产石膏、建筑废物、废塑料等重点工业行业固体废物资源化利用关键技术开发与应用示范；</w:t>
      </w:r>
      <w:r>
        <w:rPr>
          <w:rFonts w:eastAsia="仿宋_GB2312" w:hint="eastAsia"/>
          <w:sz w:val="28"/>
          <w:szCs w:val="28"/>
        </w:rPr>
        <w:t>支持适合广西丘陵小地块主要秸秆的离田收集、储运和还田装备的研究开发；支持开展秸秆原位还田</w:t>
      </w:r>
      <w:r>
        <w:rPr>
          <w:rFonts w:eastAsia="仿宋_GB2312" w:hint="eastAsia"/>
          <w:sz w:val="28"/>
          <w:szCs w:val="28"/>
        </w:rPr>
        <w:t>/</w:t>
      </w:r>
      <w:r>
        <w:rPr>
          <w:rFonts w:eastAsia="仿宋_GB2312" w:hint="eastAsia"/>
          <w:sz w:val="28"/>
          <w:szCs w:val="28"/>
        </w:rPr>
        <w:t>离田肥料化、以玉米秸秆为核心粗饲料的牛羊专用饲料产品、秸秆热解气化技术与装备、秸杆内含功能活性成分加工利用等关键技术研究、产品创制与技术示范以及开展秸秆产生与利用的定量化评估等关键技术和方法模型研究。</w:t>
      </w:r>
      <w:r>
        <w:rPr>
          <w:rFonts w:eastAsia="仿宋_GB2312" w:cs="仿宋" w:hint="eastAsia"/>
          <w:sz w:val="28"/>
          <w:szCs w:val="28"/>
        </w:rPr>
        <w:t>支持有色金属行业典型危险废物资源化利用关键技术开发与应用示范；支持秸秆、茶籽壳、坚果壳、木屑、畜禽粪便、竹木纤维、蔗渣、树皮等农林固体废物资源化利用关键技术开发与应用示范；支持果干、果脯等农产品加工后废弃糖水、果皮等废物资源化利用关键技术</w:t>
      </w:r>
      <w:r>
        <w:rPr>
          <w:rFonts w:eastAsia="仿宋_GB2312" w:cs="仿宋" w:hint="eastAsia"/>
          <w:sz w:val="28"/>
          <w:szCs w:val="28"/>
        </w:rPr>
        <w:lastRenderedPageBreak/>
        <w:t>研究及开发应用；支持陈腐垃圾、污泥无害化和资源化关键技术开发与应用示范；支持餐饮和厨余等城镇有机固体废物关键技术研究及开发应用；支持生活垃圾分类过程环境卫生风险防控关键技术研究及应用示范；支持电子废弃物资源化循环利用技术开发与应用示范；支持废塑料污染治理和再生利用关键技术研究与应用示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考核指标：形成技术</w:t>
      </w:r>
      <w:r>
        <w:rPr>
          <w:rFonts w:eastAsia="仿宋_GB2312" w:cs="仿宋"/>
          <w:sz w:val="28"/>
          <w:szCs w:val="28"/>
        </w:rPr>
        <w:t>1</w:t>
      </w:r>
      <w:r>
        <w:rPr>
          <w:rFonts w:eastAsia="仿宋_GB2312" w:cs="仿宋" w:hint="eastAsia"/>
          <w:sz w:val="28"/>
          <w:szCs w:val="28"/>
        </w:rPr>
        <w:t>项以上；建立示范基地</w:t>
      </w:r>
      <w:r>
        <w:rPr>
          <w:rFonts w:eastAsia="仿宋_GB2312" w:cs="仿宋"/>
          <w:sz w:val="28"/>
          <w:szCs w:val="28"/>
        </w:rPr>
        <w:t>1</w:t>
      </w:r>
      <w:r>
        <w:rPr>
          <w:rFonts w:eastAsia="仿宋_GB2312" w:cs="仿宋" w:hint="eastAsia"/>
          <w:sz w:val="28"/>
          <w:szCs w:val="28"/>
        </w:rPr>
        <w:t>个以上；申请或获得授权发明专利</w:t>
      </w:r>
      <w:r>
        <w:rPr>
          <w:rFonts w:eastAsia="仿宋_GB2312" w:cs="仿宋"/>
          <w:sz w:val="28"/>
          <w:szCs w:val="28"/>
        </w:rPr>
        <w:t>1</w:t>
      </w:r>
      <w:r>
        <w:rPr>
          <w:rFonts w:eastAsia="仿宋_GB2312" w:cs="仿宋" w:hint="eastAsia"/>
          <w:sz w:val="28"/>
          <w:szCs w:val="28"/>
        </w:rPr>
        <w:t>项以上。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实施年限：不超过</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200</w:t>
      </w:r>
      <w:r>
        <w:rPr>
          <w:rFonts w:eastAsia="仿宋_GB2312" w:cs="仿宋"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报要求：申报单位应具有较强的科研开发实力和研究基础，并在固体废弃物资源化利用领域取得相关科研成果；优先支持具有良好合作基础的单位联合共同申报，优先支持企业与高校、科研院所等组成产学研团队联合申报。该方向不限企业牵头申报，联合申报企业要按申请科技经费中本企业所占经费的</w:t>
      </w:r>
      <w:r>
        <w:rPr>
          <w:rFonts w:eastAsia="仿宋_GB2312" w:cs="仿宋"/>
          <w:sz w:val="28"/>
          <w:szCs w:val="28"/>
        </w:rPr>
        <w:t>3</w:t>
      </w:r>
      <w:r>
        <w:rPr>
          <w:rFonts w:eastAsia="仿宋_GB2312" w:cs="仿宋" w:hint="eastAsia"/>
          <w:sz w:val="28"/>
          <w:szCs w:val="28"/>
        </w:rPr>
        <w:t>倍进行配套。</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63" w:name="_Toc107266998"/>
      <w:bookmarkStart w:id="164" w:name="_Toc107324885"/>
      <w:r>
        <w:rPr>
          <w:rFonts w:ascii="仿宋_GB2312" w:eastAsia="仿宋_GB2312" w:hAnsi="宋体" w:hint="eastAsia"/>
          <w:b/>
          <w:kern w:val="0"/>
          <w:sz w:val="32"/>
          <w:szCs w:val="20"/>
        </w:rPr>
        <w:t>方向</w:t>
      </w:r>
      <w:r>
        <w:rPr>
          <w:rFonts w:ascii="仿宋_GB2312" w:eastAsia="仿宋_GB2312" w:hAnsi="宋体"/>
          <w:b/>
          <w:kern w:val="0"/>
          <w:sz w:val="32"/>
          <w:szCs w:val="20"/>
        </w:rPr>
        <w:t>28</w:t>
      </w:r>
      <w:r>
        <w:rPr>
          <w:rFonts w:ascii="仿宋_GB2312" w:eastAsia="仿宋_GB2312" w:hAnsi="宋体" w:hint="eastAsia"/>
          <w:b/>
          <w:kern w:val="0"/>
          <w:sz w:val="32"/>
          <w:szCs w:val="20"/>
        </w:rPr>
        <w:t>：生态脆弱区综合治理及资源可持续利用研究与示范</w:t>
      </w:r>
      <w:bookmarkEnd w:id="163"/>
      <w:bookmarkEnd w:id="164"/>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针对典型生态脆弱区（石漠化地区、土壤侵蚀区、河谷干旱区、沿海滩涂等）生态保护与经济发展相矛盾的问题，支持生态脆弱地区生态系统监测评估和退化机制研究，开发具有实用价值的监测技术体系；筛选和推广种植适用于生态脆弱地区的生态经济型植物和植被恢复模式；支持农林废弃物生物质资源化利用技术研发与产品应用；研发林下资源培育与高效利用的应用技术，推进复合立体生态经济型植物种植技术的</w:t>
      </w:r>
      <w:r>
        <w:rPr>
          <w:rFonts w:eastAsia="仿宋_GB2312" w:cs="仿宋" w:hint="eastAsia"/>
          <w:sz w:val="28"/>
          <w:szCs w:val="28"/>
        </w:rPr>
        <w:lastRenderedPageBreak/>
        <w:t>集成和示范；开发支撑区域环境资源可持续利用的特色生态产业化关键技术，建立典型生态脆弱区资源可持续利用研究与示范模式；支持生态脆弱区特色作（植）物资源高效可持续利用研究示范，解决生态脆弱区生态功能提升和产业发展融合发展；支持湿地保护与修复技术研究及湿地可持续利用研究与示范，保护和恢复沿海滩涂区域植被景观。</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考核指标：形成技术</w:t>
      </w:r>
      <w:r>
        <w:rPr>
          <w:rFonts w:eastAsia="仿宋_GB2312" w:cs="仿宋"/>
          <w:sz w:val="28"/>
          <w:szCs w:val="28"/>
        </w:rPr>
        <w:t>1</w:t>
      </w:r>
      <w:r>
        <w:rPr>
          <w:rFonts w:eastAsia="仿宋_GB2312" w:cs="仿宋" w:hint="eastAsia"/>
          <w:sz w:val="28"/>
          <w:szCs w:val="28"/>
        </w:rPr>
        <w:t>个以上；建立示范基地</w:t>
      </w:r>
      <w:r>
        <w:rPr>
          <w:rFonts w:eastAsia="仿宋_GB2312" w:cs="仿宋"/>
          <w:sz w:val="28"/>
          <w:szCs w:val="28"/>
        </w:rPr>
        <w:t>2</w:t>
      </w:r>
      <w:r>
        <w:rPr>
          <w:rFonts w:eastAsia="仿宋_GB2312" w:cs="仿宋" w:hint="eastAsia"/>
          <w:sz w:val="28"/>
          <w:szCs w:val="28"/>
        </w:rPr>
        <w:t>个以上；申请或获得授权发明专利</w:t>
      </w:r>
      <w:r>
        <w:rPr>
          <w:rFonts w:eastAsia="仿宋_GB2312" w:cs="仿宋"/>
          <w:sz w:val="28"/>
          <w:szCs w:val="28"/>
        </w:rPr>
        <w:t>1</w:t>
      </w:r>
      <w:r>
        <w:rPr>
          <w:rFonts w:eastAsia="仿宋_GB2312" w:cs="仿宋" w:hint="eastAsia"/>
          <w:sz w:val="28"/>
          <w:szCs w:val="28"/>
        </w:rPr>
        <w:t>项以上。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实施年限：不超过</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150</w:t>
      </w:r>
      <w:r>
        <w:rPr>
          <w:rFonts w:eastAsia="仿宋_GB2312" w:cs="仿宋"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报要求：申报单位应具有较强的科研开发实力和研究基础，并在生态脆弱区综合治理及资源可持续利用领域取得相关科研成果；优先支持具有良好合作基础的单位联合共同申报，优先支持高校、科研院所与企业等组成产学研团队联合申报。实验区科技示范地点必须在我区国家或自治区级可持续发展发展实验区，需由实验区所在地科技局出具推荐函。该方向不限企业牵头申报，联合申报企业要按申请科技经费中本企业所占经费的</w:t>
      </w:r>
      <w:r>
        <w:rPr>
          <w:rFonts w:eastAsia="仿宋_GB2312" w:cs="仿宋"/>
          <w:sz w:val="28"/>
          <w:szCs w:val="28"/>
        </w:rPr>
        <w:t>3</w:t>
      </w:r>
      <w:r>
        <w:rPr>
          <w:rFonts w:eastAsia="仿宋_GB2312" w:cs="仿宋" w:hint="eastAsia"/>
          <w:sz w:val="28"/>
          <w:szCs w:val="28"/>
        </w:rPr>
        <w:t>倍进行配套。</w:t>
      </w:r>
    </w:p>
    <w:p w:rsidR="00B85BB5" w:rsidRDefault="00B85BB5">
      <w:pPr>
        <w:pStyle w:val="Default"/>
        <w:spacing w:line="550" w:lineRule="exact"/>
        <w:ind w:firstLine="420"/>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65" w:name="_Toc107266999"/>
      <w:bookmarkStart w:id="166" w:name="_Toc107324886"/>
      <w:r>
        <w:rPr>
          <w:rFonts w:ascii="仿宋_GB2312" w:eastAsia="仿宋_GB2312" w:hAnsi="宋体" w:hint="eastAsia"/>
          <w:b/>
          <w:kern w:val="0"/>
          <w:sz w:val="32"/>
          <w:szCs w:val="20"/>
        </w:rPr>
        <w:t>方向</w:t>
      </w:r>
      <w:r>
        <w:rPr>
          <w:rFonts w:ascii="仿宋_GB2312" w:eastAsia="仿宋_GB2312" w:hAnsi="宋体"/>
          <w:b/>
          <w:kern w:val="0"/>
          <w:sz w:val="32"/>
          <w:szCs w:val="20"/>
        </w:rPr>
        <w:t>29</w:t>
      </w:r>
      <w:r>
        <w:rPr>
          <w:rFonts w:ascii="仿宋_GB2312" w:eastAsia="仿宋_GB2312" w:hAnsi="宋体" w:hint="eastAsia"/>
          <w:b/>
          <w:kern w:val="0"/>
          <w:sz w:val="32"/>
          <w:szCs w:val="20"/>
        </w:rPr>
        <w:t>：应对气候变化技术研究与应用示范</w:t>
      </w:r>
      <w:bookmarkEnd w:id="165"/>
      <w:bookmarkEnd w:id="166"/>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围绕碳达峰、碳中和远景目标，支持二氧化碳减排、碳减排、碳捕获、碳中和技术集成系统研究和示范；支持二氧化碳通量遥感核算关键技术研究与应用示范；支持原料、燃料替代和工艺革新技术研究和示范；支持温室气体排放监测、预警与管控技术研究和示范；支持非二氧化碳温室气体监测和减排关键技术研究和示范；支持发电、石化、化工、</w:t>
      </w:r>
      <w:r>
        <w:rPr>
          <w:rFonts w:eastAsia="仿宋_GB2312" w:cs="仿宋" w:hint="eastAsia"/>
          <w:sz w:val="28"/>
          <w:szCs w:val="28"/>
        </w:rPr>
        <w:lastRenderedPageBreak/>
        <w:t>钢铁、建材、有色等行业大气污染物与二氧化碳协同减排技术研究和应用示范；支持自然保护区、农业、林业、草地等碳中和关键技术研究与应用示范；支持海洋、土壤碳储技术，贝类养殖、红树林、海草床、盐沼、珊瑚礁碳中和技术研究和示范；支持农业、林业、水利等领域以及城市、沿海、生态脆弱地区气候变化影响风险评估技术研究及应用示范；支持人工影响天气技术研究及应用示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考核指标：形成技术</w:t>
      </w:r>
      <w:r>
        <w:rPr>
          <w:rFonts w:eastAsia="仿宋_GB2312" w:cs="仿宋"/>
          <w:sz w:val="28"/>
          <w:szCs w:val="28"/>
        </w:rPr>
        <w:t>1</w:t>
      </w:r>
      <w:r>
        <w:rPr>
          <w:rFonts w:eastAsia="仿宋_GB2312" w:cs="仿宋" w:hint="eastAsia"/>
          <w:sz w:val="28"/>
          <w:szCs w:val="28"/>
        </w:rPr>
        <w:t>项以上；形成产品</w:t>
      </w:r>
      <w:r>
        <w:rPr>
          <w:rFonts w:eastAsia="仿宋_GB2312" w:cs="仿宋"/>
          <w:sz w:val="28"/>
          <w:szCs w:val="28"/>
        </w:rPr>
        <w:t>1</w:t>
      </w:r>
      <w:r>
        <w:rPr>
          <w:rFonts w:eastAsia="仿宋_GB2312" w:cs="仿宋" w:hint="eastAsia"/>
          <w:sz w:val="28"/>
          <w:szCs w:val="28"/>
        </w:rPr>
        <w:t>项以上；建立示范点</w:t>
      </w:r>
      <w:r>
        <w:rPr>
          <w:rFonts w:eastAsia="仿宋_GB2312" w:cs="仿宋"/>
          <w:sz w:val="28"/>
          <w:szCs w:val="28"/>
        </w:rPr>
        <w:t>1</w:t>
      </w:r>
      <w:r>
        <w:rPr>
          <w:rFonts w:eastAsia="仿宋_GB2312" w:cs="仿宋" w:hint="eastAsia"/>
          <w:sz w:val="28"/>
          <w:szCs w:val="28"/>
        </w:rPr>
        <w:t>个以上；发表论文</w:t>
      </w:r>
      <w:r>
        <w:rPr>
          <w:rFonts w:eastAsia="仿宋_GB2312" w:cs="仿宋"/>
          <w:sz w:val="28"/>
          <w:szCs w:val="28"/>
        </w:rPr>
        <w:t>5</w:t>
      </w:r>
      <w:r>
        <w:rPr>
          <w:rFonts w:eastAsia="仿宋_GB2312" w:cs="仿宋" w:hint="eastAsia"/>
          <w:sz w:val="28"/>
          <w:szCs w:val="28"/>
        </w:rPr>
        <w:t>篇以上（其中</w:t>
      </w:r>
      <w:r>
        <w:rPr>
          <w:rFonts w:eastAsia="仿宋_GB2312" w:cs="仿宋"/>
          <w:sz w:val="28"/>
          <w:szCs w:val="28"/>
        </w:rPr>
        <w:t>2</w:t>
      </w:r>
      <w:r>
        <w:rPr>
          <w:rFonts w:eastAsia="仿宋_GB2312" w:cs="仿宋" w:hint="eastAsia"/>
          <w:sz w:val="28"/>
          <w:szCs w:val="28"/>
        </w:rPr>
        <w:t>篇</w:t>
      </w:r>
      <w:r>
        <w:rPr>
          <w:rFonts w:eastAsia="仿宋_GB2312" w:cs="仿宋"/>
          <w:sz w:val="28"/>
          <w:szCs w:val="28"/>
        </w:rPr>
        <w:t>SCI</w:t>
      </w:r>
      <w:r>
        <w:rPr>
          <w:rFonts w:eastAsia="仿宋_GB2312" w:cs="仿宋" w:hint="eastAsia"/>
          <w:sz w:val="28"/>
          <w:szCs w:val="28"/>
        </w:rPr>
        <w:t>以上）；申请或获得授权发明专利</w:t>
      </w:r>
      <w:r>
        <w:rPr>
          <w:rFonts w:eastAsia="仿宋_GB2312" w:cs="仿宋"/>
          <w:sz w:val="28"/>
          <w:szCs w:val="28"/>
        </w:rPr>
        <w:t>1</w:t>
      </w:r>
      <w:r>
        <w:rPr>
          <w:rFonts w:eastAsia="仿宋_GB2312" w:cs="仿宋" w:hint="eastAsia"/>
          <w:sz w:val="28"/>
          <w:szCs w:val="28"/>
        </w:rPr>
        <w:t>项以上。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实施年限：不超过</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200</w:t>
      </w:r>
      <w:r>
        <w:rPr>
          <w:rFonts w:eastAsia="仿宋_GB2312" w:cs="仿宋"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报要求：申报单位应具有较强的科研开发实力和研究基础，并在应对气候变化领域有过相关研究项目；优先支持具有良好合作基础的单位联合共同申报，优先支持高校、科研院所与国内具有领先技术的企业等组成产学研团队联合申报。该方向不限企业牵头申报，联合申报企业要按申请科技经费中本企业所占经费的</w:t>
      </w:r>
      <w:r>
        <w:rPr>
          <w:rFonts w:eastAsia="仿宋_GB2312" w:cs="仿宋"/>
          <w:sz w:val="28"/>
          <w:szCs w:val="28"/>
        </w:rPr>
        <w:t>3</w:t>
      </w:r>
      <w:r>
        <w:rPr>
          <w:rFonts w:eastAsia="仿宋_GB2312" w:cs="仿宋" w:hint="eastAsia"/>
          <w:sz w:val="28"/>
          <w:szCs w:val="28"/>
        </w:rPr>
        <w:t>倍进行配套。</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67" w:name="_Toc107267000"/>
      <w:bookmarkStart w:id="168" w:name="_Toc107324887"/>
      <w:r>
        <w:rPr>
          <w:rFonts w:ascii="仿宋_GB2312" w:eastAsia="仿宋_GB2312" w:hAnsi="宋体" w:hint="eastAsia"/>
          <w:b/>
          <w:kern w:val="0"/>
          <w:sz w:val="32"/>
          <w:szCs w:val="20"/>
        </w:rPr>
        <w:t>方向</w:t>
      </w:r>
      <w:r>
        <w:rPr>
          <w:rFonts w:ascii="仿宋_GB2312" w:eastAsia="仿宋_GB2312" w:hAnsi="宋体"/>
          <w:b/>
          <w:kern w:val="0"/>
          <w:sz w:val="32"/>
          <w:szCs w:val="20"/>
        </w:rPr>
        <w:t>30</w:t>
      </w:r>
      <w:r>
        <w:rPr>
          <w:rFonts w:ascii="仿宋_GB2312" w:eastAsia="仿宋_GB2312" w:hAnsi="宋体" w:hint="eastAsia"/>
          <w:b/>
          <w:kern w:val="0"/>
          <w:sz w:val="32"/>
          <w:szCs w:val="20"/>
        </w:rPr>
        <w:t>：水资源开发利用技术研究与示范</w:t>
      </w:r>
      <w:bookmarkEnd w:id="167"/>
      <w:bookmarkEnd w:id="168"/>
    </w:p>
    <w:p w:rsidR="00B85BB5" w:rsidRDefault="00210F61">
      <w:pPr>
        <w:autoSpaceDE w:val="0"/>
        <w:autoSpaceDN w:val="0"/>
        <w:adjustRightInd w:val="0"/>
        <w:ind w:firstLine="560"/>
        <w:jc w:val="left"/>
        <w:rPr>
          <w:rFonts w:eastAsia="仿宋_GB2312"/>
          <w:bCs/>
          <w:kern w:val="0"/>
          <w:sz w:val="28"/>
          <w:szCs w:val="28"/>
        </w:rPr>
      </w:pPr>
      <w:r>
        <w:rPr>
          <w:rFonts w:eastAsia="仿宋_GB2312" w:hint="eastAsia"/>
          <w:bCs/>
          <w:kern w:val="0"/>
          <w:sz w:val="28"/>
          <w:szCs w:val="28"/>
        </w:rPr>
        <w:t>主要内容：支持灌区节水、农村饮水安全、生态水利等关键技术研究与应用示范。支持农村饮水安全工程建设关键技术研究与应用示范；支持地下水资源调查评价、开发利用和保护关键技术研究与示范；支持内涝形成机理及防治研究与应用示范；支持水旱灾害识别与预警预报关键技术研</w:t>
      </w:r>
      <w:r>
        <w:rPr>
          <w:rFonts w:eastAsia="仿宋_GB2312" w:hint="eastAsia"/>
          <w:bCs/>
          <w:kern w:val="0"/>
          <w:sz w:val="28"/>
          <w:szCs w:val="28"/>
        </w:rPr>
        <w:lastRenderedPageBreak/>
        <w:t>究与应用示范；支持水雨情全要素天空地立体感知关键技术研究与应用示范；支持水土保持与水环境关键技术研究与应用示范；支持水利建设与管理关键技术、信息化技术、空间遥感技术等研究与应用示范；支持重大水利工程全生命周期安全隐患快速检测预警技术研究；支持水网工程智慧调度关键技术研究与应用示范；支持数字孪生流域（水利工程）关键技术研究与应用示范；支持病险水库（水闸、堤防）除险加固与安全运行保障技术研究与示范；支持重点流域水生态健康评估及水生态系统修复技术集成研究和应用示范；支持重要江河流域水库超标准洪水影响及预警技术研究；支持水库群联合优化调度关键技术研究与应用；支持环北部湾水资源配置关键技术研究与应用。</w:t>
      </w:r>
    </w:p>
    <w:p w:rsidR="00B85BB5" w:rsidRDefault="00210F61">
      <w:pPr>
        <w:spacing w:line="550" w:lineRule="exact"/>
        <w:ind w:firstLineChars="200" w:firstLine="560"/>
        <w:rPr>
          <w:rFonts w:eastAsia="仿宋_GB2312"/>
          <w:bCs/>
          <w:kern w:val="0"/>
          <w:sz w:val="28"/>
          <w:szCs w:val="28"/>
        </w:rPr>
      </w:pPr>
      <w:r>
        <w:rPr>
          <w:rFonts w:eastAsia="仿宋_GB2312" w:hint="eastAsia"/>
          <w:bCs/>
          <w:kern w:val="0"/>
          <w:sz w:val="28"/>
          <w:szCs w:val="28"/>
        </w:rPr>
        <w:t>考核指标：形成技术</w:t>
      </w:r>
      <w:r>
        <w:rPr>
          <w:rFonts w:eastAsia="仿宋_GB2312"/>
          <w:bCs/>
          <w:kern w:val="0"/>
          <w:sz w:val="28"/>
          <w:szCs w:val="28"/>
        </w:rPr>
        <w:t>1</w:t>
      </w:r>
      <w:r>
        <w:rPr>
          <w:rFonts w:eastAsia="仿宋_GB2312" w:hint="eastAsia"/>
          <w:bCs/>
          <w:kern w:val="0"/>
          <w:sz w:val="28"/>
          <w:szCs w:val="28"/>
        </w:rPr>
        <w:t>项以上；形成评价指标体系</w:t>
      </w:r>
      <w:r>
        <w:rPr>
          <w:rFonts w:eastAsia="仿宋_GB2312"/>
          <w:bCs/>
          <w:kern w:val="0"/>
          <w:sz w:val="28"/>
          <w:szCs w:val="28"/>
        </w:rPr>
        <w:t>1</w:t>
      </w:r>
      <w:r>
        <w:rPr>
          <w:rFonts w:eastAsia="仿宋_GB2312" w:hint="eastAsia"/>
          <w:bCs/>
          <w:kern w:val="0"/>
          <w:sz w:val="28"/>
          <w:szCs w:val="28"/>
        </w:rPr>
        <w:t>项以上；形成设备</w:t>
      </w:r>
      <w:r>
        <w:rPr>
          <w:rFonts w:eastAsia="仿宋_GB2312"/>
          <w:bCs/>
          <w:kern w:val="0"/>
          <w:sz w:val="28"/>
          <w:szCs w:val="28"/>
        </w:rPr>
        <w:t>1</w:t>
      </w:r>
      <w:r>
        <w:rPr>
          <w:rFonts w:eastAsia="仿宋_GB2312" w:hint="eastAsia"/>
          <w:bCs/>
          <w:kern w:val="0"/>
          <w:sz w:val="28"/>
          <w:szCs w:val="28"/>
        </w:rPr>
        <w:t>套以上；建立示范基地</w:t>
      </w:r>
      <w:r>
        <w:rPr>
          <w:rFonts w:eastAsia="仿宋_GB2312"/>
          <w:bCs/>
          <w:kern w:val="0"/>
          <w:sz w:val="28"/>
          <w:szCs w:val="28"/>
        </w:rPr>
        <w:t>1</w:t>
      </w:r>
      <w:r>
        <w:rPr>
          <w:rFonts w:eastAsia="仿宋_GB2312" w:hint="eastAsia"/>
          <w:bCs/>
          <w:kern w:val="0"/>
          <w:sz w:val="28"/>
          <w:szCs w:val="28"/>
        </w:rPr>
        <w:t>个以上；研发预警预测平台</w:t>
      </w:r>
      <w:r>
        <w:rPr>
          <w:rFonts w:eastAsia="仿宋_GB2312"/>
          <w:bCs/>
          <w:kern w:val="0"/>
          <w:sz w:val="28"/>
          <w:szCs w:val="28"/>
        </w:rPr>
        <w:t>1</w:t>
      </w:r>
      <w:r>
        <w:rPr>
          <w:rFonts w:eastAsia="仿宋_GB2312" w:hint="eastAsia"/>
          <w:bCs/>
          <w:kern w:val="0"/>
          <w:sz w:val="28"/>
          <w:szCs w:val="28"/>
        </w:rPr>
        <w:t>套以上；申请或获得授权发明专利</w:t>
      </w:r>
      <w:r>
        <w:rPr>
          <w:rFonts w:eastAsia="仿宋_GB2312"/>
          <w:bCs/>
          <w:kern w:val="0"/>
          <w:sz w:val="28"/>
          <w:szCs w:val="28"/>
        </w:rPr>
        <w:t>1</w:t>
      </w:r>
      <w:r>
        <w:rPr>
          <w:rFonts w:eastAsia="仿宋_GB2312" w:hint="eastAsia"/>
          <w:bCs/>
          <w:kern w:val="0"/>
          <w:sz w:val="28"/>
          <w:szCs w:val="28"/>
        </w:rPr>
        <w:t>项以上。</w:t>
      </w:r>
    </w:p>
    <w:p w:rsidR="00B85BB5" w:rsidRDefault="00210F61">
      <w:pPr>
        <w:spacing w:line="550" w:lineRule="exact"/>
        <w:ind w:firstLineChars="200" w:firstLine="560"/>
        <w:rPr>
          <w:rFonts w:eastAsia="仿宋_GB2312"/>
          <w:bCs/>
          <w:kern w:val="0"/>
          <w:sz w:val="28"/>
          <w:szCs w:val="28"/>
        </w:rPr>
      </w:pPr>
      <w:r>
        <w:rPr>
          <w:rFonts w:eastAsia="仿宋_GB2312" w:hint="eastAsia"/>
          <w:bCs/>
          <w:kern w:val="0"/>
          <w:sz w:val="28"/>
          <w:szCs w:val="28"/>
        </w:rPr>
        <w:t>实施年限：不超过</w:t>
      </w:r>
      <w:r>
        <w:rPr>
          <w:rFonts w:eastAsia="仿宋_GB2312"/>
          <w:bCs/>
          <w:kern w:val="0"/>
          <w:sz w:val="28"/>
          <w:szCs w:val="28"/>
        </w:rPr>
        <w:t>3</w:t>
      </w:r>
      <w:r>
        <w:rPr>
          <w:rFonts w:eastAsia="仿宋_GB2312" w:hint="eastAsia"/>
          <w:bCs/>
          <w:kern w:val="0"/>
          <w:sz w:val="28"/>
          <w:szCs w:val="28"/>
        </w:rPr>
        <w:t>年。</w:t>
      </w:r>
    </w:p>
    <w:p w:rsidR="00B85BB5" w:rsidRDefault="00210F61">
      <w:pPr>
        <w:spacing w:line="550" w:lineRule="exact"/>
        <w:ind w:firstLineChars="200" w:firstLine="560"/>
        <w:rPr>
          <w:rFonts w:eastAsia="仿宋_GB2312"/>
          <w:bCs/>
          <w:kern w:val="0"/>
          <w:sz w:val="28"/>
          <w:szCs w:val="28"/>
        </w:rPr>
      </w:pPr>
      <w:r>
        <w:rPr>
          <w:rFonts w:eastAsia="仿宋_GB2312" w:hint="eastAsia"/>
          <w:bCs/>
          <w:kern w:val="0"/>
          <w:sz w:val="28"/>
          <w:szCs w:val="28"/>
        </w:rPr>
        <w:t>资助方式：前资助。</w:t>
      </w:r>
    </w:p>
    <w:p w:rsidR="00B85BB5" w:rsidRDefault="00210F61">
      <w:pPr>
        <w:spacing w:line="550" w:lineRule="exact"/>
        <w:ind w:firstLineChars="200" w:firstLine="560"/>
        <w:rPr>
          <w:rFonts w:eastAsia="仿宋_GB2312"/>
          <w:bCs/>
          <w:kern w:val="0"/>
          <w:sz w:val="28"/>
          <w:szCs w:val="28"/>
        </w:rPr>
      </w:pPr>
      <w:r>
        <w:rPr>
          <w:rFonts w:eastAsia="仿宋_GB2312" w:hint="eastAsia"/>
          <w:bCs/>
          <w:kern w:val="0"/>
          <w:sz w:val="28"/>
          <w:szCs w:val="28"/>
        </w:rPr>
        <w:t>资助经费：单个项目资助</w:t>
      </w:r>
      <w:r>
        <w:rPr>
          <w:rFonts w:eastAsia="仿宋_GB2312"/>
          <w:bCs/>
          <w:kern w:val="0"/>
          <w:sz w:val="28"/>
          <w:szCs w:val="28"/>
        </w:rPr>
        <w:t>100</w:t>
      </w:r>
      <w:r>
        <w:rPr>
          <w:rFonts w:ascii="仿宋_GB2312" w:eastAsia="仿宋_GB2312"/>
          <w:bCs/>
          <w:kern w:val="0"/>
          <w:sz w:val="28"/>
          <w:szCs w:val="28"/>
        </w:rPr>
        <w:t>-</w:t>
      </w:r>
      <w:r>
        <w:rPr>
          <w:rFonts w:eastAsia="仿宋_GB2312"/>
          <w:bCs/>
          <w:kern w:val="0"/>
          <w:sz w:val="28"/>
          <w:szCs w:val="28"/>
        </w:rPr>
        <w:t>150</w:t>
      </w:r>
      <w:r>
        <w:rPr>
          <w:rFonts w:eastAsia="仿宋_GB2312" w:hint="eastAsia"/>
          <w:bCs/>
          <w:kern w:val="0"/>
          <w:sz w:val="28"/>
          <w:szCs w:val="28"/>
        </w:rPr>
        <w:t>万元。</w:t>
      </w:r>
    </w:p>
    <w:p w:rsidR="00B85BB5" w:rsidRDefault="00210F61">
      <w:pPr>
        <w:spacing w:line="550" w:lineRule="exact"/>
        <w:ind w:firstLineChars="200" w:firstLine="560"/>
        <w:rPr>
          <w:rFonts w:eastAsia="仿宋_GB2312"/>
          <w:bCs/>
          <w:sz w:val="28"/>
          <w:szCs w:val="28"/>
        </w:rPr>
      </w:pPr>
      <w:r>
        <w:rPr>
          <w:rFonts w:eastAsia="仿宋_GB2312" w:hint="eastAsia"/>
          <w:bCs/>
          <w:kern w:val="0"/>
          <w:sz w:val="28"/>
          <w:szCs w:val="28"/>
        </w:rPr>
        <w:t>申报要求：申报单位应具有较强的科研开发实力和研究基础，并在水资源开发利用领域取得相关科研成果；优先支持省部级重点实验室（工程技术研究中心）以及具有良好合作基础的单位联合共同申报，优先支持高校、科研院所与企业等组成产学研团队联合申报。该方向不限企业牵头申报，联合申报企业要按申请科技经费中本企业所占经费的</w:t>
      </w:r>
      <w:r>
        <w:rPr>
          <w:rFonts w:eastAsia="仿宋_GB2312"/>
          <w:bCs/>
          <w:kern w:val="0"/>
          <w:sz w:val="28"/>
          <w:szCs w:val="28"/>
        </w:rPr>
        <w:t>3</w:t>
      </w:r>
      <w:r>
        <w:rPr>
          <w:rFonts w:eastAsia="仿宋_GB2312" w:hint="eastAsia"/>
          <w:bCs/>
          <w:kern w:val="0"/>
          <w:sz w:val="28"/>
          <w:szCs w:val="28"/>
        </w:rPr>
        <w:t>倍进行配套。</w:t>
      </w:r>
    </w:p>
    <w:p w:rsidR="00B85BB5" w:rsidRDefault="00B85BB5">
      <w:pPr>
        <w:spacing w:line="550" w:lineRule="exact"/>
        <w:ind w:firstLineChars="200" w:firstLine="560"/>
        <w:rPr>
          <w:rFonts w:eastAsia="仿宋_GB2312"/>
          <w:bCs/>
          <w:sz w:val="28"/>
          <w:szCs w:val="28"/>
        </w:rPr>
      </w:pPr>
    </w:p>
    <w:p w:rsidR="00B85BB5" w:rsidRDefault="00B85BB5">
      <w:pPr>
        <w:pStyle w:val="Default"/>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69" w:name="_Toc107267001"/>
      <w:bookmarkStart w:id="170" w:name="_Toc107324888"/>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31</w:t>
      </w:r>
      <w:r>
        <w:rPr>
          <w:rFonts w:ascii="仿宋_GB2312" w:eastAsia="仿宋_GB2312" w:hAnsi="宋体" w:hint="eastAsia"/>
          <w:b/>
          <w:kern w:val="0"/>
          <w:sz w:val="32"/>
          <w:szCs w:val="20"/>
        </w:rPr>
        <w:t>：自然资源绿色开发利用技术研究与应用示范</w:t>
      </w:r>
      <w:bookmarkEnd w:id="169"/>
      <w:bookmarkEnd w:id="170"/>
    </w:p>
    <w:p w:rsidR="00B85BB5" w:rsidRDefault="00210F61">
      <w:pPr>
        <w:spacing w:line="550" w:lineRule="exact"/>
        <w:ind w:firstLineChars="200" w:firstLine="560"/>
        <w:rPr>
          <w:rFonts w:eastAsia="仿宋_GB2312"/>
          <w:bCs/>
          <w:sz w:val="28"/>
          <w:szCs w:val="28"/>
        </w:rPr>
      </w:pPr>
      <w:r>
        <w:rPr>
          <w:rFonts w:eastAsia="仿宋_GB2312" w:hint="eastAsia"/>
          <w:bCs/>
          <w:sz w:val="28"/>
          <w:szCs w:val="28"/>
        </w:rPr>
        <w:t>主要内容：围绕自然资源“山水林田湖海湿地”多要素绿色开发利用，在自然资源调查监测方面：重点支持自然资源精准认知与表达关键技术研究；支持自然资源陆海卫星遥感数据处理及实景三维建设关键技术研究；支持自然资源调查与评价关键技术研究；支持自然资源动态变化监测关键技术研究；支持自然资源信息一体化智能监管技术研究，形成自然资源“一张网”、“一张图”、“一平台”和三大应用体系，为自然资源多要素智能化监管及绿色开发利用提供全方位技术支撑；支持自然资源生态系统服务功能评估技术与应用研究。在国土资源综合开发利用方面：重点支持国土开发控制线精细划定技术研究；支持国土空间开发利用智能态势感知与用途管制关键技术研究；支持国土空间协同融合与功能提升技术研究；支持全域土地综合整治及国土生态修复技术研究；支持土地资源节约集约利用关键技术研究与应用示范；支持国家、自治区层面推进的重大工程土石方的综合利用关键技术研究与应用示范。在矿产资源勘查开发方面：重点支持广西优势矿产与稀有稀土稀散金属等战略性矿产关键勘查技术研究与示范、矿山生态修复关键技术研究；支持广西页岩气开发利用关键技术研究与示范；支持广西重稀土找矿突破示范；支持深部找矿关键探测技术研究与示范。在森林资源综合开发利用方面：重点支持森林生态保护与修复技术研究；支持森林培育与可持续经营技术研究；支持森林资源高效利用技术研究；支持濒危物种种质资源保育等关键技术研究与应用示范。</w:t>
      </w:r>
    </w:p>
    <w:p w:rsidR="00B85BB5" w:rsidRDefault="00210F61">
      <w:pPr>
        <w:spacing w:line="550" w:lineRule="exact"/>
        <w:ind w:firstLineChars="200" w:firstLine="560"/>
        <w:rPr>
          <w:rFonts w:eastAsia="仿宋_GB2312"/>
          <w:bCs/>
          <w:sz w:val="28"/>
          <w:szCs w:val="28"/>
        </w:rPr>
      </w:pPr>
      <w:r>
        <w:rPr>
          <w:rFonts w:eastAsia="仿宋_GB2312" w:hint="eastAsia"/>
          <w:bCs/>
          <w:sz w:val="28"/>
          <w:szCs w:val="28"/>
        </w:rPr>
        <w:t>考核指标：形成相应综合报告、图集、数据集；开发天空地海立体协同监测平台</w:t>
      </w:r>
      <w:r>
        <w:rPr>
          <w:rFonts w:eastAsia="仿宋_GB2312"/>
          <w:bCs/>
          <w:sz w:val="28"/>
          <w:szCs w:val="28"/>
        </w:rPr>
        <w:t>1</w:t>
      </w:r>
      <w:r>
        <w:rPr>
          <w:rFonts w:eastAsia="仿宋_GB2312" w:hint="eastAsia"/>
          <w:bCs/>
          <w:sz w:val="28"/>
          <w:szCs w:val="28"/>
        </w:rPr>
        <w:t>个以上；建立自然资源数据库</w:t>
      </w:r>
      <w:r>
        <w:rPr>
          <w:rFonts w:eastAsia="仿宋_GB2312"/>
          <w:bCs/>
          <w:sz w:val="28"/>
          <w:szCs w:val="28"/>
        </w:rPr>
        <w:t>1</w:t>
      </w:r>
      <w:r>
        <w:rPr>
          <w:rFonts w:eastAsia="仿宋_GB2312" w:hint="eastAsia"/>
          <w:bCs/>
          <w:sz w:val="28"/>
          <w:szCs w:val="28"/>
        </w:rPr>
        <w:t>个；建立示范基地</w:t>
      </w:r>
      <w:r>
        <w:rPr>
          <w:rFonts w:eastAsia="仿宋_GB2312"/>
          <w:bCs/>
          <w:sz w:val="28"/>
          <w:szCs w:val="28"/>
        </w:rPr>
        <w:t>1</w:t>
      </w:r>
      <w:r>
        <w:rPr>
          <w:rFonts w:eastAsia="仿宋_GB2312" w:hint="eastAsia"/>
          <w:bCs/>
          <w:sz w:val="28"/>
          <w:szCs w:val="28"/>
        </w:rPr>
        <w:t>个以上；形成新技术或体系</w:t>
      </w:r>
      <w:r>
        <w:rPr>
          <w:rFonts w:eastAsia="仿宋_GB2312"/>
          <w:bCs/>
          <w:sz w:val="28"/>
          <w:szCs w:val="28"/>
        </w:rPr>
        <w:t>1</w:t>
      </w:r>
      <w:r>
        <w:rPr>
          <w:rFonts w:eastAsia="仿宋_GB2312" w:hint="eastAsia"/>
          <w:bCs/>
          <w:sz w:val="28"/>
          <w:szCs w:val="28"/>
        </w:rPr>
        <w:t>项以上；申请或获得授权发明专利</w:t>
      </w:r>
      <w:r>
        <w:rPr>
          <w:rFonts w:eastAsia="仿宋_GB2312"/>
          <w:bCs/>
          <w:sz w:val="28"/>
          <w:szCs w:val="28"/>
        </w:rPr>
        <w:t>1</w:t>
      </w:r>
      <w:r>
        <w:rPr>
          <w:rFonts w:eastAsia="仿宋_GB2312" w:hint="eastAsia"/>
          <w:bCs/>
          <w:sz w:val="28"/>
          <w:szCs w:val="28"/>
        </w:rPr>
        <w:t>项以上；制定行业标准</w:t>
      </w:r>
      <w:r>
        <w:rPr>
          <w:rFonts w:eastAsia="仿宋_GB2312"/>
          <w:bCs/>
          <w:sz w:val="28"/>
          <w:szCs w:val="28"/>
        </w:rPr>
        <w:t>1</w:t>
      </w:r>
      <w:r>
        <w:rPr>
          <w:rFonts w:eastAsia="仿宋_GB2312" w:hint="eastAsia"/>
          <w:bCs/>
          <w:sz w:val="28"/>
          <w:szCs w:val="28"/>
        </w:rPr>
        <w:t>项以上。</w:t>
      </w:r>
    </w:p>
    <w:p w:rsidR="00B85BB5" w:rsidRDefault="00210F61">
      <w:pPr>
        <w:spacing w:line="550" w:lineRule="exact"/>
        <w:ind w:firstLineChars="200" w:firstLine="560"/>
        <w:rPr>
          <w:rFonts w:eastAsia="仿宋_GB2312"/>
          <w:bCs/>
          <w:sz w:val="28"/>
          <w:szCs w:val="28"/>
        </w:rPr>
      </w:pPr>
      <w:r>
        <w:rPr>
          <w:rFonts w:eastAsia="仿宋_GB2312" w:hint="eastAsia"/>
          <w:bCs/>
          <w:sz w:val="28"/>
          <w:szCs w:val="28"/>
        </w:rPr>
        <w:lastRenderedPageBreak/>
        <w:t>实施年限：不超过</w:t>
      </w:r>
      <w:r>
        <w:rPr>
          <w:rFonts w:eastAsia="仿宋_GB2312"/>
          <w:bCs/>
          <w:sz w:val="28"/>
          <w:szCs w:val="28"/>
        </w:rPr>
        <w:t>3</w:t>
      </w:r>
      <w:r>
        <w:rPr>
          <w:rFonts w:eastAsia="仿宋_GB2312" w:hint="eastAsia"/>
          <w:bCs/>
          <w:sz w:val="28"/>
          <w:szCs w:val="28"/>
        </w:rPr>
        <w:t>年。</w:t>
      </w:r>
    </w:p>
    <w:p w:rsidR="00B85BB5" w:rsidRDefault="00210F61">
      <w:pPr>
        <w:spacing w:line="550" w:lineRule="exact"/>
        <w:ind w:firstLineChars="200" w:firstLine="560"/>
        <w:rPr>
          <w:rFonts w:eastAsia="仿宋_GB2312"/>
          <w:bCs/>
          <w:sz w:val="28"/>
          <w:szCs w:val="28"/>
        </w:rPr>
      </w:pPr>
      <w:r>
        <w:rPr>
          <w:rFonts w:eastAsia="仿宋_GB2312" w:hint="eastAsia"/>
          <w:bCs/>
          <w:sz w:val="28"/>
          <w:szCs w:val="28"/>
        </w:rPr>
        <w:t>资助方式：前资助。</w:t>
      </w:r>
    </w:p>
    <w:p w:rsidR="00B85BB5" w:rsidRDefault="00210F61">
      <w:pPr>
        <w:spacing w:line="550" w:lineRule="exact"/>
        <w:ind w:firstLineChars="200" w:firstLine="560"/>
        <w:rPr>
          <w:rFonts w:eastAsia="仿宋_GB2312"/>
          <w:bCs/>
          <w:sz w:val="28"/>
          <w:szCs w:val="28"/>
        </w:rPr>
      </w:pPr>
      <w:r>
        <w:rPr>
          <w:rFonts w:eastAsia="仿宋_GB2312" w:hint="eastAsia"/>
          <w:bCs/>
          <w:sz w:val="28"/>
          <w:szCs w:val="28"/>
        </w:rPr>
        <w:t>资助经费：单个项目资助</w:t>
      </w:r>
      <w:r>
        <w:rPr>
          <w:rFonts w:eastAsia="仿宋_GB2312"/>
          <w:bCs/>
          <w:sz w:val="28"/>
          <w:szCs w:val="28"/>
        </w:rPr>
        <w:t>100</w:t>
      </w:r>
      <w:r>
        <w:rPr>
          <w:rFonts w:ascii="仿宋_GB2312" w:eastAsia="仿宋_GB2312"/>
          <w:bCs/>
          <w:sz w:val="28"/>
          <w:szCs w:val="28"/>
        </w:rPr>
        <w:t>-</w:t>
      </w:r>
      <w:r>
        <w:rPr>
          <w:rFonts w:eastAsia="仿宋_GB2312"/>
          <w:bCs/>
          <w:sz w:val="28"/>
          <w:szCs w:val="28"/>
        </w:rPr>
        <w:t>150</w:t>
      </w:r>
      <w:r>
        <w:rPr>
          <w:rFonts w:eastAsia="仿宋_GB2312" w:hint="eastAsia"/>
          <w:bCs/>
          <w:sz w:val="28"/>
          <w:szCs w:val="28"/>
        </w:rPr>
        <w:t>万元。</w:t>
      </w:r>
    </w:p>
    <w:p w:rsidR="00B85BB5" w:rsidRDefault="00210F61">
      <w:pPr>
        <w:spacing w:line="550" w:lineRule="exact"/>
        <w:ind w:firstLineChars="200" w:firstLine="560"/>
        <w:rPr>
          <w:rFonts w:eastAsia="仿宋_GB2312"/>
          <w:bCs/>
          <w:sz w:val="28"/>
          <w:szCs w:val="28"/>
        </w:rPr>
      </w:pPr>
      <w:r>
        <w:rPr>
          <w:rFonts w:eastAsia="仿宋_GB2312" w:hint="eastAsia"/>
          <w:bCs/>
          <w:sz w:val="28"/>
          <w:szCs w:val="28"/>
        </w:rPr>
        <w:t>申报要求：申报单位应具有较强的科研研究基础和开发实力，并在自然资源调查监测、利用、保护领域取得相关科研成果；优先支持高校、科研院所、省部级以上创新平台（重点实验室、工程技术研究中心和新型研发机构等）与企业等组成产学研团队联合申报，优先支持具有良好合作基础、开展专业学位研究生联合培养的单位共同申报，且需完成一定的人才培养目标。该方向不限企业牵头申报，联合申报企业要按申请科技经费中本企业所占经费的</w:t>
      </w:r>
      <w:r>
        <w:rPr>
          <w:rFonts w:eastAsia="仿宋_GB2312"/>
          <w:bCs/>
          <w:sz w:val="28"/>
          <w:szCs w:val="28"/>
        </w:rPr>
        <w:t>3</w:t>
      </w:r>
      <w:r>
        <w:rPr>
          <w:rFonts w:eastAsia="仿宋_GB2312" w:hint="eastAsia"/>
          <w:bCs/>
          <w:sz w:val="28"/>
          <w:szCs w:val="28"/>
        </w:rPr>
        <w:t>倍进行配套。</w:t>
      </w:r>
    </w:p>
    <w:p w:rsidR="00B85BB5" w:rsidRDefault="00B85BB5">
      <w:pPr>
        <w:spacing w:line="550" w:lineRule="exact"/>
        <w:ind w:firstLine="641"/>
        <w:rPr>
          <w:rFonts w:eastAsia="仿宋_GB2312"/>
          <w:bCs/>
          <w:sz w:val="28"/>
          <w:szCs w:val="28"/>
        </w:rPr>
      </w:pPr>
    </w:p>
    <w:p w:rsidR="00B85BB5" w:rsidRDefault="00210F61" w:rsidP="00210F61">
      <w:pPr>
        <w:spacing w:before="260" w:after="140" w:line="416" w:lineRule="atLeast"/>
        <w:ind w:firstLineChars="200" w:firstLine="643"/>
        <w:outlineLvl w:val="2"/>
        <w:rPr>
          <w:rFonts w:ascii="仿宋_GB2312" w:eastAsia="仿宋_GB2312" w:hAnsi="宋体"/>
          <w:b/>
          <w:kern w:val="0"/>
          <w:sz w:val="32"/>
          <w:szCs w:val="20"/>
        </w:rPr>
      </w:pPr>
      <w:bookmarkStart w:id="171" w:name="_Toc107267002"/>
      <w:bookmarkStart w:id="172" w:name="_Toc107324889"/>
      <w:r>
        <w:rPr>
          <w:rFonts w:ascii="仿宋_GB2312" w:eastAsia="仿宋_GB2312" w:hAnsi="宋体" w:hint="eastAsia"/>
          <w:b/>
          <w:kern w:val="0"/>
          <w:sz w:val="32"/>
          <w:szCs w:val="20"/>
        </w:rPr>
        <w:t>方向</w:t>
      </w:r>
      <w:r>
        <w:rPr>
          <w:rFonts w:ascii="仿宋_GB2312" w:eastAsia="仿宋_GB2312" w:hAnsi="宋体"/>
          <w:b/>
          <w:kern w:val="0"/>
          <w:sz w:val="32"/>
          <w:szCs w:val="20"/>
        </w:rPr>
        <w:t>32</w:t>
      </w:r>
      <w:r>
        <w:rPr>
          <w:rFonts w:ascii="仿宋_GB2312" w:eastAsia="仿宋_GB2312" w:hAnsi="宋体" w:hint="eastAsia"/>
          <w:b/>
          <w:kern w:val="0"/>
          <w:sz w:val="32"/>
          <w:szCs w:val="20"/>
        </w:rPr>
        <w:t>：绿色建造技术研发及应用示范</w:t>
      </w:r>
      <w:bookmarkEnd w:id="171"/>
      <w:bookmarkEnd w:id="172"/>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支持新型建筑工业化关键技术研发与应用示范；支持智能建造、建筑工业化基础共性技术和关键核心技术研发；支持装配式建筑关键技术研发与应用；支持高品质绿色建筑、低能耗建筑、绿色建材、智慧工地、绿色施工、新型结构开发技术研发与应用示范；支持自主可控的建筑信息模型（</w:t>
      </w:r>
      <w:r>
        <w:rPr>
          <w:rFonts w:eastAsia="仿宋_GB2312"/>
          <w:sz w:val="28"/>
          <w:szCs w:val="28"/>
        </w:rPr>
        <w:t>BIM</w:t>
      </w:r>
      <w:r>
        <w:rPr>
          <w:rFonts w:eastAsia="仿宋_GB2312" w:hint="eastAsia"/>
          <w:sz w:val="28"/>
          <w:szCs w:val="28"/>
        </w:rPr>
        <w:t>）等建造全过程信息技术研发与应用。</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考核指标：研究成果达到国内领先水平，实现工程应用</w:t>
      </w:r>
      <w:r>
        <w:rPr>
          <w:rFonts w:eastAsia="仿宋_GB2312"/>
          <w:sz w:val="28"/>
          <w:szCs w:val="28"/>
        </w:rPr>
        <w:t>1</w:t>
      </w:r>
      <w:r>
        <w:rPr>
          <w:rFonts w:eastAsia="仿宋_GB2312" w:hint="eastAsia"/>
          <w:sz w:val="28"/>
          <w:szCs w:val="28"/>
        </w:rPr>
        <w:t>项以上；形成工法、地方标准或者技术指南</w:t>
      </w:r>
      <w:r>
        <w:rPr>
          <w:rFonts w:eastAsia="仿宋_GB2312"/>
          <w:sz w:val="28"/>
          <w:szCs w:val="28"/>
        </w:rPr>
        <w:t xml:space="preserve"> 1 </w:t>
      </w:r>
      <w:r>
        <w:rPr>
          <w:rFonts w:eastAsia="仿宋_GB2312" w:hint="eastAsia"/>
          <w:sz w:val="28"/>
          <w:szCs w:val="28"/>
        </w:rPr>
        <w:t>项以上；培育建设专业人才队伍；申报知识产权</w:t>
      </w:r>
      <w:r>
        <w:rPr>
          <w:rFonts w:eastAsia="仿宋_GB2312"/>
          <w:sz w:val="28"/>
          <w:szCs w:val="28"/>
        </w:rPr>
        <w:t>1</w:t>
      </w:r>
      <w:r>
        <w:rPr>
          <w:rFonts w:eastAsia="仿宋_GB2312" w:hint="eastAsia"/>
          <w:sz w:val="28"/>
          <w:szCs w:val="28"/>
        </w:rPr>
        <w:t>项以上。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申报要求：申报单位应具有较强的科研开发实力和研究基础，并在绿</w:t>
      </w:r>
      <w:r>
        <w:rPr>
          <w:rFonts w:eastAsia="仿宋_GB2312" w:hint="eastAsia"/>
          <w:sz w:val="28"/>
          <w:szCs w:val="28"/>
        </w:rPr>
        <w:lastRenderedPageBreak/>
        <w:t>色建筑技术等领域取得相关科研成果；优先支持具有良好合作基础和具有突出科研成果的单位联合申报，优先支持企业与高等院校、科研机构等组成产学研团队联合申报。</w:t>
      </w:r>
    </w:p>
    <w:p w:rsidR="00B85BB5" w:rsidRDefault="00B85BB5">
      <w:pPr>
        <w:spacing w:line="530" w:lineRule="exact"/>
        <w:ind w:firstLineChars="200" w:firstLine="560"/>
        <w:rPr>
          <w:rFonts w:eastAsia="仿宋_GB2312"/>
          <w:sz w:val="28"/>
          <w:szCs w:val="28"/>
        </w:rPr>
      </w:pPr>
    </w:p>
    <w:p w:rsidR="00B85BB5" w:rsidRDefault="00210F61" w:rsidP="00210F61">
      <w:pPr>
        <w:spacing w:before="260" w:after="140" w:line="416" w:lineRule="atLeast"/>
        <w:ind w:firstLineChars="200" w:firstLine="643"/>
        <w:outlineLvl w:val="2"/>
        <w:rPr>
          <w:rFonts w:ascii="仿宋_GB2312" w:eastAsia="仿宋_GB2312" w:hAnsi="宋体"/>
          <w:b/>
          <w:kern w:val="0"/>
          <w:sz w:val="32"/>
          <w:szCs w:val="20"/>
        </w:rPr>
      </w:pPr>
      <w:bookmarkStart w:id="173" w:name="_Toc107324890"/>
      <w:bookmarkStart w:id="174" w:name="_Toc107267003"/>
      <w:r>
        <w:rPr>
          <w:rFonts w:ascii="仿宋_GB2312" w:eastAsia="仿宋_GB2312" w:hAnsi="宋体" w:hint="eastAsia"/>
          <w:b/>
          <w:kern w:val="0"/>
          <w:sz w:val="32"/>
          <w:szCs w:val="20"/>
        </w:rPr>
        <w:t>方向</w:t>
      </w:r>
      <w:r>
        <w:rPr>
          <w:rFonts w:ascii="仿宋_GB2312" w:eastAsia="仿宋_GB2312" w:hAnsi="宋体"/>
          <w:b/>
          <w:kern w:val="0"/>
          <w:sz w:val="32"/>
          <w:szCs w:val="20"/>
        </w:rPr>
        <w:t>33</w:t>
      </w:r>
      <w:r>
        <w:rPr>
          <w:rFonts w:ascii="仿宋_GB2312" w:eastAsia="仿宋_GB2312" w:hAnsi="宋体" w:hint="eastAsia"/>
          <w:b/>
          <w:kern w:val="0"/>
          <w:sz w:val="32"/>
          <w:szCs w:val="20"/>
        </w:rPr>
        <w:t>：新型城镇化建设关键技术研发与应用示范</w:t>
      </w:r>
      <w:bookmarkEnd w:id="173"/>
      <w:bookmarkEnd w:id="174"/>
    </w:p>
    <w:p w:rsidR="00B85BB5" w:rsidRDefault="00210F61">
      <w:pPr>
        <w:spacing w:line="530" w:lineRule="exact"/>
        <w:ind w:firstLineChars="200" w:firstLine="560"/>
        <w:rPr>
          <w:rFonts w:eastAsia="仿宋_GB2312"/>
          <w:sz w:val="28"/>
          <w:szCs w:val="28"/>
        </w:rPr>
      </w:pPr>
      <w:r>
        <w:rPr>
          <w:rFonts w:eastAsia="仿宋_GB2312" w:hint="eastAsia"/>
          <w:sz w:val="28"/>
          <w:szCs w:val="28"/>
        </w:rPr>
        <w:t>主要内容：支持城市更新、城镇老旧小区改造、城市生态修复和功能修补等技术研发与应用示范；支持自主可控的城市信息模型（</w:t>
      </w:r>
      <w:r>
        <w:rPr>
          <w:rFonts w:eastAsia="仿宋_GB2312"/>
          <w:sz w:val="28"/>
          <w:szCs w:val="28"/>
        </w:rPr>
        <w:t>CIM</w:t>
      </w:r>
      <w:r>
        <w:rPr>
          <w:rFonts w:eastAsia="仿宋_GB2312" w:hint="eastAsia"/>
          <w:sz w:val="28"/>
          <w:szCs w:val="28"/>
        </w:rPr>
        <w:t>）、新型城市基础设施建设、海绵城市、韧性城市等技术研发与应用示范；支持新型农房建设、农村建筑能效提升等技术研发与应用示范；支持适用于特色小镇和新农房建设的免装饰新型墙材产品制备与应用示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考核指标：研究成果达到国内领先水平，具有实际应用价值，实现应用示范</w:t>
      </w:r>
      <w:r>
        <w:rPr>
          <w:rFonts w:eastAsia="仿宋_GB2312"/>
          <w:sz w:val="28"/>
          <w:szCs w:val="28"/>
        </w:rPr>
        <w:t>1</w:t>
      </w:r>
      <w:r>
        <w:rPr>
          <w:rFonts w:eastAsia="仿宋_GB2312" w:hint="eastAsia"/>
          <w:sz w:val="28"/>
          <w:szCs w:val="28"/>
        </w:rPr>
        <w:t>项以上；形成工法、地方标准、技术指南</w:t>
      </w:r>
      <w:r>
        <w:rPr>
          <w:rFonts w:eastAsia="仿宋_GB2312"/>
          <w:sz w:val="28"/>
          <w:szCs w:val="28"/>
        </w:rPr>
        <w:t>1</w:t>
      </w:r>
      <w:r>
        <w:rPr>
          <w:rFonts w:eastAsia="仿宋_GB2312" w:hint="eastAsia"/>
          <w:sz w:val="28"/>
          <w:szCs w:val="28"/>
        </w:rPr>
        <w:t>项以上；培育建设专业人才队伍；申请相关知识产权</w:t>
      </w:r>
      <w:r>
        <w:rPr>
          <w:rFonts w:eastAsia="仿宋_GB2312"/>
          <w:sz w:val="28"/>
          <w:szCs w:val="28"/>
        </w:rPr>
        <w:t xml:space="preserve">1 </w:t>
      </w:r>
      <w:r>
        <w:rPr>
          <w:rFonts w:eastAsia="仿宋_GB2312" w:hint="eastAsia"/>
          <w:sz w:val="28"/>
          <w:szCs w:val="28"/>
        </w:rPr>
        <w:t>项以上。</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3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并在新型城镇化建设领域取得相关科研成果；优先支持具有良好合作基础和具有突出科研成果的单位联合申报，优先支持企业与高等院校、科研机构等组成产学研团队联合申报。</w:t>
      </w:r>
    </w:p>
    <w:p w:rsidR="00B85BB5" w:rsidRDefault="00B85BB5">
      <w:pPr>
        <w:pStyle w:val="Default"/>
      </w:pPr>
    </w:p>
    <w:p w:rsidR="00B85BB5" w:rsidRDefault="00B85BB5">
      <w:pPr>
        <w:pStyle w:val="Default"/>
      </w:pPr>
    </w:p>
    <w:p w:rsidR="00B85BB5" w:rsidRDefault="00B85BB5">
      <w:pPr>
        <w:pStyle w:val="Default"/>
      </w:pPr>
    </w:p>
    <w:p w:rsidR="00B85BB5" w:rsidRDefault="00B85BB5">
      <w:pPr>
        <w:pStyle w:val="Default"/>
      </w:pPr>
    </w:p>
    <w:p w:rsidR="00B85BB5" w:rsidRDefault="00B85BB5">
      <w:pPr>
        <w:pStyle w:val="Default"/>
      </w:pPr>
    </w:p>
    <w:p w:rsidR="00B85BB5" w:rsidRDefault="00B85BB5">
      <w:pPr>
        <w:pStyle w:val="Default"/>
      </w:pPr>
    </w:p>
    <w:p w:rsidR="00B85BB5" w:rsidRDefault="00B85BB5">
      <w:pPr>
        <w:pStyle w:val="Default"/>
      </w:pPr>
    </w:p>
    <w:p w:rsidR="00B85BB5" w:rsidRDefault="00210F61" w:rsidP="00210F61">
      <w:pPr>
        <w:spacing w:before="220" w:after="100" w:line="416" w:lineRule="atLeast"/>
        <w:ind w:firstLineChars="200" w:firstLine="643"/>
        <w:outlineLvl w:val="2"/>
        <w:rPr>
          <w:rFonts w:ascii="仿宋_GB2312" w:eastAsia="仿宋_GB2312" w:hAnsi="宋体"/>
          <w:b/>
          <w:kern w:val="0"/>
          <w:sz w:val="32"/>
          <w:szCs w:val="20"/>
        </w:rPr>
      </w:pPr>
      <w:bookmarkStart w:id="175" w:name="_Toc107324891"/>
      <w:bookmarkStart w:id="176" w:name="_Toc107267004"/>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34</w:t>
      </w:r>
      <w:r>
        <w:rPr>
          <w:rFonts w:ascii="仿宋_GB2312" w:eastAsia="仿宋_GB2312" w:hAnsi="宋体" w:hint="eastAsia"/>
          <w:b/>
          <w:kern w:val="0"/>
          <w:sz w:val="32"/>
          <w:szCs w:val="20"/>
        </w:rPr>
        <w:t>：科技支撑桂林国家可持续发展议程创新示范区建设</w:t>
      </w:r>
      <w:bookmarkEnd w:id="175"/>
      <w:bookmarkEnd w:id="176"/>
    </w:p>
    <w:p w:rsidR="00B85BB5" w:rsidRDefault="00210F61">
      <w:pPr>
        <w:spacing w:line="550" w:lineRule="exact"/>
        <w:ind w:firstLine="641"/>
        <w:rPr>
          <w:rFonts w:eastAsia="仿宋_GB2312"/>
          <w:sz w:val="28"/>
          <w:szCs w:val="28"/>
        </w:rPr>
      </w:pPr>
      <w:r>
        <w:rPr>
          <w:rFonts w:eastAsia="仿宋_GB2312" w:hint="eastAsia"/>
          <w:sz w:val="28"/>
          <w:szCs w:val="28"/>
        </w:rPr>
        <w:t>主要内容：根据《广西壮族自治区人民政府印发〈关于支持桂林市建设国家可持续发展议程创新示范区若干政策〉的通知》（桂政发〔</w:t>
      </w:r>
      <w:r>
        <w:rPr>
          <w:rFonts w:eastAsia="仿宋_GB2312"/>
          <w:sz w:val="28"/>
          <w:szCs w:val="28"/>
        </w:rPr>
        <w:t>2019</w:t>
      </w:r>
      <w:r>
        <w:rPr>
          <w:rFonts w:eastAsia="仿宋_GB2312" w:hint="eastAsia"/>
          <w:sz w:val="28"/>
          <w:szCs w:val="28"/>
        </w:rPr>
        <w:t>〕</w:t>
      </w:r>
      <w:r>
        <w:rPr>
          <w:rFonts w:eastAsia="仿宋_GB2312"/>
          <w:sz w:val="28"/>
          <w:szCs w:val="28"/>
        </w:rPr>
        <w:t>48</w:t>
      </w:r>
      <w:r>
        <w:rPr>
          <w:rFonts w:eastAsia="仿宋_GB2312" w:hint="eastAsia"/>
          <w:sz w:val="28"/>
          <w:szCs w:val="28"/>
        </w:rPr>
        <w:t>号），支持科技研发和服务平台建设。自治区科技计划重点支持桂林市创新示范区建设，围绕景观资源可持续利用的科技需求，积极引导科研单位和科技人员聚焦示范区重大战略产品、关键共性技术和重大工程，汇集科技创新资源，支持自然景观资源保育，生态旅游产业、生态农业、康养产业创新发展等关键技术的研发和成果集成应用，突破制约可持续发展的技术瓶颈，通过创新驱动促进经济可持续增长。</w:t>
      </w:r>
    </w:p>
    <w:p w:rsidR="00B85BB5" w:rsidRDefault="00210F61">
      <w:pPr>
        <w:spacing w:line="550" w:lineRule="exact"/>
        <w:ind w:firstLine="641"/>
        <w:rPr>
          <w:rFonts w:eastAsia="仿宋_GB2312"/>
          <w:sz w:val="28"/>
          <w:szCs w:val="28"/>
        </w:rPr>
      </w:pPr>
      <w:r>
        <w:rPr>
          <w:rFonts w:eastAsia="仿宋_GB2312" w:hint="eastAsia"/>
          <w:sz w:val="28"/>
          <w:szCs w:val="28"/>
        </w:rPr>
        <w:t>考核指标：根据项目的类型和研究内容确定具体的考核指标，考核指标不低于同类或相近的重点研发项目的相关考核指标要求。</w:t>
      </w:r>
    </w:p>
    <w:p w:rsidR="00B85BB5" w:rsidRDefault="00210F61">
      <w:pPr>
        <w:spacing w:line="550" w:lineRule="exact"/>
        <w:ind w:firstLine="641"/>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641"/>
        <w:rPr>
          <w:rFonts w:eastAsia="仿宋_GB2312"/>
          <w:sz w:val="28"/>
          <w:szCs w:val="28"/>
        </w:rPr>
      </w:pPr>
      <w:r>
        <w:rPr>
          <w:rFonts w:eastAsia="仿宋_GB2312" w:hint="eastAsia"/>
          <w:sz w:val="28"/>
          <w:szCs w:val="28"/>
        </w:rPr>
        <w:t>资助方式：前资助。</w:t>
      </w:r>
    </w:p>
    <w:p w:rsidR="00B85BB5" w:rsidRDefault="00210F61">
      <w:pPr>
        <w:spacing w:line="550" w:lineRule="exact"/>
        <w:ind w:firstLine="641"/>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300</w:t>
      </w:r>
      <w:r>
        <w:rPr>
          <w:rFonts w:eastAsia="仿宋_GB2312" w:hint="eastAsia"/>
          <w:sz w:val="28"/>
          <w:szCs w:val="28"/>
        </w:rPr>
        <w:t>万元。</w:t>
      </w:r>
    </w:p>
    <w:p w:rsidR="00B85BB5" w:rsidRDefault="00210F61">
      <w:pPr>
        <w:spacing w:line="550" w:lineRule="exact"/>
        <w:ind w:firstLine="641"/>
        <w:rPr>
          <w:rFonts w:eastAsia="仿宋_GB2312"/>
          <w:sz w:val="28"/>
          <w:szCs w:val="28"/>
        </w:rPr>
      </w:pPr>
      <w:r>
        <w:rPr>
          <w:rFonts w:eastAsia="仿宋_GB2312" w:hint="eastAsia"/>
          <w:sz w:val="28"/>
          <w:szCs w:val="28"/>
        </w:rPr>
        <w:t>申报要求：申报单位应具有较强的科研开发实力、相关的研究基础及有关研究经历；支持桂林市全域的企业、高校和科研院所牵头、联合区内外单位申报，优先支持产学研联合申报，需由桂林市科技局出具推荐函。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B85BB5">
      <w:pPr>
        <w:pStyle w:val="Default"/>
        <w:spacing w:line="550" w:lineRule="exact"/>
      </w:pPr>
    </w:p>
    <w:p w:rsidR="00B85BB5" w:rsidRDefault="00B85BB5">
      <w:pPr>
        <w:pStyle w:val="Default"/>
        <w:spacing w:line="550" w:lineRule="exact"/>
      </w:pPr>
    </w:p>
    <w:p w:rsidR="00B85BB5" w:rsidRDefault="00B85BB5">
      <w:pPr>
        <w:pStyle w:val="Default"/>
        <w:spacing w:line="550" w:lineRule="exact"/>
      </w:pPr>
    </w:p>
    <w:p w:rsidR="00B85BB5" w:rsidRDefault="00B85BB5">
      <w:pPr>
        <w:pStyle w:val="Default"/>
        <w:spacing w:line="550" w:lineRule="exact"/>
        <w:rPr>
          <w:rFonts w:eastAsia="仿宋_GB2312"/>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177" w:name="_Toc13250"/>
      <w:bookmarkStart w:id="178" w:name="_Toc107324892"/>
      <w:bookmarkStart w:id="179" w:name="_Toc19082"/>
      <w:bookmarkEnd w:id="158"/>
      <w:bookmarkEnd w:id="159"/>
      <w:bookmarkEnd w:id="160"/>
      <w:r>
        <w:rPr>
          <w:rFonts w:ascii="Cambria" w:eastAsia="黑体" w:hAnsi="Cambria" w:hint="eastAsia"/>
          <w:kern w:val="0"/>
          <w:sz w:val="32"/>
          <w:szCs w:val="20"/>
        </w:rPr>
        <w:lastRenderedPageBreak/>
        <w:t>十、海洋资源保护与开发利用</w:t>
      </w:r>
      <w:bookmarkEnd w:id="177"/>
      <w:bookmarkEnd w:id="178"/>
      <w:bookmarkEnd w:id="179"/>
    </w:p>
    <w:p w:rsidR="00B85BB5" w:rsidRDefault="00210F61" w:rsidP="00210F61">
      <w:pPr>
        <w:spacing w:before="260" w:after="140" w:line="416" w:lineRule="atLeast"/>
        <w:ind w:firstLineChars="200" w:firstLine="643"/>
        <w:outlineLvl w:val="2"/>
        <w:rPr>
          <w:rFonts w:ascii="仿宋_GB2312" w:eastAsia="仿宋_GB2312" w:hAnsi="宋体"/>
          <w:b/>
          <w:kern w:val="0"/>
          <w:sz w:val="32"/>
          <w:szCs w:val="20"/>
        </w:rPr>
      </w:pPr>
      <w:bookmarkStart w:id="180" w:name="_Toc107267006"/>
      <w:bookmarkStart w:id="181" w:name="_Toc107324893"/>
      <w:bookmarkStart w:id="182" w:name="_Toc36197175"/>
      <w:bookmarkStart w:id="183" w:name="_Toc6857"/>
      <w:bookmarkStart w:id="184" w:name="_Toc18683"/>
      <w:r>
        <w:rPr>
          <w:rFonts w:ascii="仿宋_GB2312" w:eastAsia="仿宋_GB2312" w:hAnsi="宋体"/>
          <w:b/>
          <w:kern w:val="0"/>
          <w:sz w:val="32"/>
          <w:szCs w:val="20"/>
        </w:rPr>
        <w:t>方向35：</w:t>
      </w:r>
      <w:r>
        <w:rPr>
          <w:rFonts w:ascii="仿宋_GB2312" w:eastAsia="仿宋_GB2312" w:hAnsi="宋体" w:hint="eastAsia"/>
          <w:b/>
          <w:kern w:val="0"/>
          <w:sz w:val="32"/>
          <w:szCs w:val="20"/>
        </w:rPr>
        <w:t>海洋生态保护和修复技术利用</w:t>
      </w:r>
      <w:bookmarkEnd w:id="180"/>
      <w:bookmarkEnd w:id="181"/>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围绕海洋区域生态环境监测与灾害预警预报，支持海洋水体中有机污染物及重金属离子的监测和防治技术研发；支持海洋污染物快速监测和源解析技术研究；支持海湾典型入海污染物自净能力评估新技术与环境容量计算技术研究；支持基于海陆统筹的北部湾入海口污染物海洋环境基准与近岸海域水质预警预报系统研发；支持北部湾红树林生态资产天空地一体化监测评估技术体系研究；支持海草床、红树林、珊瑚礁等生态系统保护、修复及可持续利用技术研究与应用示范；支持海岸带综合地质调查与生态修复关键技术研究与示范；支持北部湾海岸绿色堤防与生态安全技术研究；支持海洋复杂环境混凝土结构耐久性定量设计技术、海洋地材生态混凝土技术研究；支持海洋污染防治技术、海洋防腐技术研究及应用示范；支持北部湾海域生态系统固碳机制及蓝碳潜力研究；支持海水养殖污染防治、生态修复及可持续利用技术研究；支持海水养殖场强化脱氮及水循环利用关键技术研究与应用示范；支持重点河口海湾减污降碳协同增效技术研究与应用示范；支持重大海洋工程生态环境影响机理机制研究；支持海洋生态系统服务功能评估技术与应用研究；支持海岛及滨海特色生境生态修复与可持续利用研究；支持北部湾珍稀动物保护与增殖技术研发。</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考核指标：调查评价项目应形成相应综合报告、图集、数据库，并开展</w:t>
      </w:r>
      <w:r>
        <w:rPr>
          <w:rFonts w:eastAsia="仿宋_GB2312"/>
          <w:sz w:val="28"/>
          <w:szCs w:val="28"/>
        </w:rPr>
        <w:t>1</w:t>
      </w:r>
      <w:r>
        <w:rPr>
          <w:rFonts w:eastAsia="仿宋_GB2312" w:hint="eastAsia"/>
          <w:sz w:val="28"/>
          <w:szCs w:val="28"/>
        </w:rPr>
        <w:t>个以上试点调查评价或全域调查评价；形成技术</w:t>
      </w:r>
      <w:r>
        <w:rPr>
          <w:rFonts w:eastAsia="仿宋_GB2312"/>
          <w:sz w:val="28"/>
          <w:szCs w:val="28"/>
        </w:rPr>
        <w:t>1</w:t>
      </w:r>
      <w:r>
        <w:rPr>
          <w:rFonts w:eastAsia="仿宋_GB2312" w:hint="eastAsia"/>
          <w:sz w:val="28"/>
          <w:szCs w:val="28"/>
        </w:rPr>
        <w:t>项以上；建立示范基地</w:t>
      </w:r>
      <w:r>
        <w:rPr>
          <w:rFonts w:eastAsia="仿宋_GB2312"/>
          <w:sz w:val="28"/>
          <w:szCs w:val="28"/>
        </w:rPr>
        <w:t>1</w:t>
      </w:r>
      <w:r>
        <w:rPr>
          <w:rFonts w:eastAsia="仿宋_GB2312" w:hint="eastAsia"/>
          <w:sz w:val="28"/>
          <w:szCs w:val="28"/>
        </w:rPr>
        <w:t>个以上；研发预警预报系统</w:t>
      </w:r>
      <w:r>
        <w:rPr>
          <w:rFonts w:eastAsia="仿宋_GB2312"/>
          <w:sz w:val="28"/>
          <w:szCs w:val="28"/>
        </w:rPr>
        <w:t>1</w:t>
      </w:r>
      <w:r>
        <w:rPr>
          <w:rFonts w:eastAsia="仿宋_GB2312" w:hint="eastAsia"/>
          <w:sz w:val="28"/>
          <w:szCs w:val="28"/>
        </w:rPr>
        <w:t>套以上；形成新工艺</w:t>
      </w:r>
      <w:r>
        <w:rPr>
          <w:rFonts w:eastAsia="仿宋_GB2312"/>
          <w:sz w:val="28"/>
          <w:szCs w:val="28"/>
        </w:rPr>
        <w:t>1</w:t>
      </w:r>
      <w:r>
        <w:rPr>
          <w:rFonts w:eastAsia="仿宋_GB2312" w:hint="eastAsia"/>
          <w:sz w:val="28"/>
          <w:szCs w:val="28"/>
        </w:rPr>
        <w:t>项以上；海水养殖场生态修复项目修复废弃海水养殖场</w:t>
      </w:r>
      <w:r>
        <w:rPr>
          <w:rFonts w:eastAsia="仿宋_GB2312"/>
          <w:sz w:val="28"/>
          <w:szCs w:val="28"/>
        </w:rPr>
        <w:t>100</w:t>
      </w:r>
      <w:r>
        <w:rPr>
          <w:rFonts w:eastAsia="仿宋_GB2312" w:hint="eastAsia"/>
          <w:sz w:val="28"/>
          <w:szCs w:val="28"/>
        </w:rPr>
        <w:t>亩以上；制定标准</w:t>
      </w:r>
      <w:r>
        <w:rPr>
          <w:rFonts w:eastAsia="仿宋_GB2312"/>
          <w:sz w:val="28"/>
          <w:szCs w:val="28"/>
        </w:rPr>
        <w:t>1</w:t>
      </w:r>
      <w:r>
        <w:rPr>
          <w:rFonts w:eastAsia="仿宋_GB2312" w:hint="eastAsia"/>
          <w:sz w:val="28"/>
          <w:szCs w:val="28"/>
        </w:rPr>
        <w:t>个以上；申请或获得授权发明专利</w:t>
      </w:r>
      <w:r>
        <w:rPr>
          <w:rFonts w:eastAsia="仿宋_GB2312"/>
          <w:sz w:val="28"/>
          <w:szCs w:val="28"/>
        </w:rPr>
        <w:t>1</w:t>
      </w:r>
      <w:r>
        <w:rPr>
          <w:rFonts w:eastAsia="仿宋_GB2312" w:hint="eastAsia"/>
          <w:sz w:val="28"/>
          <w:szCs w:val="28"/>
        </w:rPr>
        <w:t>件以上。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lastRenderedPageBreak/>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应具有较强的科研研究基础和开发实力，并在海洋资源与生态保护、监测领域取得相关科研成果；优先支持高校、科研院所、省部级以上创新平台（重点实验室、工程技术研究中心和新型研发机构等）与企业等组成产学研团队联合申报，优先支持具有良好合作基础、开展专业学位研究生联合培养的单位共同申报，且需完成一定的人才培养目标。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B85BB5">
      <w:pPr>
        <w:spacing w:line="550" w:lineRule="exact"/>
        <w:ind w:firstLineChars="200" w:firstLine="560"/>
        <w:rPr>
          <w:rFonts w:eastAsia="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85" w:name="_Toc107324894"/>
      <w:bookmarkStart w:id="186" w:name="_Toc107267007"/>
      <w:r>
        <w:rPr>
          <w:rFonts w:ascii="仿宋_GB2312" w:eastAsia="仿宋_GB2312" w:hAnsi="宋体"/>
          <w:b/>
          <w:kern w:val="0"/>
          <w:sz w:val="32"/>
          <w:szCs w:val="20"/>
        </w:rPr>
        <w:t>方向36：</w:t>
      </w:r>
      <w:r>
        <w:rPr>
          <w:rFonts w:ascii="仿宋_GB2312" w:eastAsia="仿宋_GB2312" w:hAnsi="宋体" w:hint="eastAsia"/>
          <w:b/>
          <w:kern w:val="0"/>
          <w:sz w:val="32"/>
          <w:szCs w:val="20"/>
        </w:rPr>
        <w:t>海洋资源产品开发与利用</w:t>
      </w:r>
      <w:bookmarkEnd w:id="185"/>
      <w:bookmarkEnd w:id="186"/>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支持广西特色优势海洋动植物、微生物等生物种质资源调查、保存和加工等技术研究；支持利用海洋优势、特色、大宗生物资源开展海洋生物制品、药物、特殊医疗食品、健康食品和化妆品等关键技术研究与产品开发；支持采用海洋产品加工副产物和废弃物开发药品、食品、化妆品等关键技术研究与品开发；支持海洋医用功能材料和新型医疗器械关键技术研究与产品开发；支持海洋矿产、潮汐、航道、旅游等资源利用关键技术研究与产品开发；支持海洋资源利用装备关键技术研究与产品开发；支持海岛资源能源绿色可持续利用技术研究。</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考核指标：获得新技术和标准体系</w:t>
      </w:r>
      <w:r>
        <w:rPr>
          <w:rFonts w:eastAsia="仿宋_GB2312"/>
          <w:sz w:val="28"/>
          <w:szCs w:val="28"/>
        </w:rPr>
        <w:t>1</w:t>
      </w:r>
      <w:r>
        <w:rPr>
          <w:rFonts w:eastAsia="仿宋_GB2312" w:hint="eastAsia"/>
          <w:sz w:val="28"/>
          <w:szCs w:val="28"/>
        </w:rPr>
        <w:t>项以上；开发新工艺、新产品和新设备</w:t>
      </w:r>
      <w:r>
        <w:rPr>
          <w:rFonts w:eastAsia="仿宋_GB2312"/>
          <w:sz w:val="28"/>
          <w:szCs w:val="28"/>
        </w:rPr>
        <w:t>1</w:t>
      </w:r>
      <w:r>
        <w:rPr>
          <w:rFonts w:eastAsia="仿宋_GB2312" w:hint="eastAsia"/>
          <w:sz w:val="28"/>
          <w:szCs w:val="28"/>
        </w:rPr>
        <w:t>个以上；建立示范基地</w:t>
      </w:r>
      <w:r>
        <w:rPr>
          <w:rFonts w:eastAsia="仿宋_GB2312"/>
          <w:sz w:val="28"/>
          <w:szCs w:val="28"/>
        </w:rPr>
        <w:t>1</w:t>
      </w:r>
      <w:r>
        <w:rPr>
          <w:rFonts w:eastAsia="仿宋_GB2312" w:hint="eastAsia"/>
          <w:sz w:val="28"/>
          <w:szCs w:val="28"/>
        </w:rPr>
        <w:t>个以上；制定标准</w:t>
      </w:r>
      <w:r>
        <w:rPr>
          <w:rFonts w:eastAsia="仿宋_GB2312"/>
          <w:sz w:val="28"/>
          <w:szCs w:val="28"/>
        </w:rPr>
        <w:t>1</w:t>
      </w:r>
      <w:r>
        <w:rPr>
          <w:rFonts w:eastAsia="仿宋_GB2312" w:hint="eastAsia"/>
          <w:sz w:val="28"/>
          <w:szCs w:val="28"/>
        </w:rPr>
        <w:t>项以上；申请或获得授权发明专利</w:t>
      </w:r>
      <w:r>
        <w:rPr>
          <w:rFonts w:eastAsia="仿宋_GB2312"/>
          <w:sz w:val="28"/>
          <w:szCs w:val="28"/>
        </w:rPr>
        <w:t>1</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lastRenderedPageBreak/>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200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应具有较强的科研研究基础和开发实力，并在海洋资源开发与利用领域取得相关科研成果；优先支持由企业牵头，与高校、科研院所、创新平台（重点实验室、工程技术研究中心、新型研发机构等）等组成产学研团队联合申报。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bookmarkEnd w:id="182"/>
    <w:bookmarkEnd w:id="183"/>
    <w:bookmarkEnd w:id="184"/>
    <w:p w:rsidR="00B85BB5" w:rsidRDefault="00B85BB5">
      <w:pPr>
        <w:spacing w:line="550" w:lineRule="exact"/>
        <w:ind w:firstLineChars="200" w:firstLine="560"/>
        <w:rPr>
          <w:rFonts w:eastAsia="仿宋_GB2312"/>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187" w:name="_Toc16033"/>
      <w:bookmarkStart w:id="188" w:name="_Toc107324895"/>
      <w:bookmarkStart w:id="189" w:name="_Toc15903"/>
      <w:r>
        <w:rPr>
          <w:rFonts w:ascii="Cambria" w:eastAsia="黑体" w:hAnsi="Cambria" w:hint="eastAsia"/>
          <w:kern w:val="0"/>
          <w:sz w:val="32"/>
          <w:szCs w:val="20"/>
        </w:rPr>
        <w:t>十一、轻工与食品</w:t>
      </w:r>
      <w:bookmarkEnd w:id="187"/>
      <w:bookmarkEnd w:id="188"/>
      <w:bookmarkEnd w:id="189"/>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90" w:name="_Toc107324896"/>
      <w:bookmarkStart w:id="191" w:name="_Toc31050"/>
      <w:bookmarkStart w:id="192" w:name="_Toc577"/>
      <w:r>
        <w:rPr>
          <w:rFonts w:ascii="仿宋_GB2312" w:eastAsia="仿宋_GB2312" w:hAnsi="宋体" w:hint="eastAsia"/>
          <w:b/>
          <w:kern w:val="0"/>
          <w:sz w:val="32"/>
          <w:szCs w:val="20"/>
        </w:rPr>
        <w:t>方向</w:t>
      </w:r>
      <w:r>
        <w:rPr>
          <w:rFonts w:ascii="仿宋_GB2312" w:eastAsia="仿宋_GB2312" w:hAnsi="宋体"/>
          <w:b/>
          <w:kern w:val="0"/>
          <w:sz w:val="32"/>
          <w:szCs w:val="20"/>
        </w:rPr>
        <w:t>3</w:t>
      </w:r>
      <w:r>
        <w:rPr>
          <w:rFonts w:ascii="仿宋_GB2312" w:eastAsia="仿宋_GB2312" w:hAnsi="宋体"/>
          <w:b/>
          <w:kern w:val="0"/>
          <w:sz w:val="32"/>
          <w:szCs w:val="20"/>
          <w:lang/>
        </w:rPr>
        <w:t>7</w:t>
      </w:r>
      <w:r>
        <w:rPr>
          <w:rFonts w:ascii="仿宋_GB2312" w:eastAsia="仿宋_GB2312" w:hAnsi="宋体" w:hint="eastAsia"/>
          <w:b/>
          <w:kern w:val="0"/>
          <w:sz w:val="32"/>
          <w:szCs w:val="20"/>
        </w:rPr>
        <w:t>：制糖业新技术研发与成果转化应用</w:t>
      </w:r>
      <w:bookmarkEnd w:id="190"/>
    </w:p>
    <w:p w:rsidR="00B85BB5" w:rsidRDefault="00210F61">
      <w:pPr>
        <w:spacing w:line="550" w:lineRule="exact"/>
        <w:ind w:firstLineChars="200" w:firstLine="576"/>
        <w:rPr>
          <w:rFonts w:eastAsia="仿宋_GB2312"/>
          <w:spacing w:val="4"/>
          <w:sz w:val="28"/>
          <w:szCs w:val="28"/>
        </w:rPr>
      </w:pPr>
      <w:r>
        <w:rPr>
          <w:rFonts w:eastAsia="仿宋_GB2312" w:hint="eastAsia"/>
          <w:spacing w:val="4"/>
          <w:sz w:val="28"/>
          <w:szCs w:val="28"/>
        </w:rPr>
        <w:t>主要内容：支持甘蔗糖厂绿色生产技术研发与应用，开展绿色制造关键共性技术成果转化应用。围绕蔗糖产业计量测试、检验检测等关键共性技术开展研究与成果转化示范，形成一批能全面提升蔗糖产业质量的新装置设备、新检测方法、新标准物质、新技术标准。开发以高端饮品市场为目标的甘蔗糖浆、液体糖浆、功能糖浆、糖膏等蔗糖精深加工产品。</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考核指标：突破具有自主知识产权的制糖关键技术</w:t>
      </w:r>
      <w:r>
        <w:rPr>
          <w:rFonts w:eastAsia="仿宋_GB2312"/>
          <w:sz w:val="28"/>
          <w:szCs w:val="28"/>
        </w:rPr>
        <w:t>1</w:t>
      </w:r>
      <w:r>
        <w:rPr>
          <w:rFonts w:eastAsia="仿宋_GB2312" w:hint="eastAsia"/>
          <w:sz w:val="28"/>
          <w:szCs w:val="28"/>
        </w:rPr>
        <w:t>项以上，申请或获得授权发明专利</w:t>
      </w:r>
      <w:r>
        <w:rPr>
          <w:rFonts w:eastAsia="仿宋_GB2312"/>
          <w:sz w:val="28"/>
          <w:szCs w:val="28"/>
        </w:rPr>
        <w:t>1</w:t>
      </w:r>
      <w:r>
        <w:rPr>
          <w:rFonts w:eastAsia="仿宋_GB2312" w:hint="eastAsia"/>
          <w:sz w:val="28"/>
          <w:szCs w:val="28"/>
        </w:rPr>
        <w:t>项以上，制定标准</w:t>
      </w:r>
      <w:r>
        <w:rPr>
          <w:rFonts w:eastAsia="仿宋_GB2312"/>
          <w:sz w:val="28"/>
          <w:szCs w:val="28"/>
        </w:rPr>
        <w:t>1</w:t>
      </w:r>
      <w:r>
        <w:rPr>
          <w:rFonts w:eastAsia="仿宋_GB2312" w:hint="eastAsia"/>
          <w:sz w:val="28"/>
          <w:szCs w:val="28"/>
        </w:rPr>
        <w:t>项以上，实现产业化应用，取得显著经济效益。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500</w:t>
      </w:r>
      <w:r>
        <w:rPr>
          <w:rFonts w:eastAsia="仿宋_GB2312" w:hint="eastAsia"/>
          <w:sz w:val="28"/>
          <w:szCs w:val="28"/>
        </w:rPr>
        <w:t>万元。</w:t>
      </w:r>
    </w:p>
    <w:p w:rsidR="00B85BB5" w:rsidRDefault="00B85BB5">
      <w:pPr>
        <w:pStyle w:val="Default"/>
        <w:spacing w:line="550" w:lineRule="exact"/>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93" w:name="_Toc107324897"/>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3</w:t>
      </w:r>
      <w:r>
        <w:rPr>
          <w:rFonts w:ascii="仿宋_GB2312" w:eastAsia="仿宋_GB2312" w:hAnsi="宋体"/>
          <w:b/>
          <w:kern w:val="0"/>
          <w:sz w:val="32"/>
          <w:szCs w:val="20"/>
          <w:lang/>
        </w:rPr>
        <w:t>8</w:t>
      </w:r>
      <w:r>
        <w:rPr>
          <w:rFonts w:ascii="仿宋_GB2312" w:eastAsia="仿宋_GB2312" w:hAnsi="宋体" w:hint="eastAsia"/>
          <w:b/>
          <w:kern w:val="0"/>
          <w:sz w:val="32"/>
          <w:szCs w:val="20"/>
        </w:rPr>
        <w:t>：轻工业新技术研究与应用开发</w:t>
      </w:r>
      <w:bookmarkEnd w:id="193"/>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支持制浆造纸、丝绸炼染印关键技术和核心装备研发。支持高端绿色家居、新型智能家电、纺织、人造宝石等新产品研发。支持木材材性改良、木材精深加工技术研发及应用研究。考核指标：突破轻工业关键技术</w:t>
      </w:r>
      <w:r>
        <w:rPr>
          <w:rFonts w:eastAsia="仿宋_GB2312" w:cs="仿宋"/>
          <w:sz w:val="28"/>
          <w:szCs w:val="28"/>
        </w:rPr>
        <w:t>1</w:t>
      </w:r>
      <w:r>
        <w:rPr>
          <w:rFonts w:eastAsia="仿宋_GB2312" w:cs="仿宋" w:hint="eastAsia"/>
          <w:sz w:val="28"/>
          <w:szCs w:val="28"/>
        </w:rPr>
        <w:t>项以上，申请或获得授权发明专利</w:t>
      </w:r>
      <w:r>
        <w:rPr>
          <w:rFonts w:eastAsia="仿宋_GB2312" w:cs="仿宋"/>
          <w:sz w:val="28"/>
          <w:szCs w:val="28"/>
        </w:rPr>
        <w:t>1</w:t>
      </w:r>
      <w:r>
        <w:rPr>
          <w:rFonts w:eastAsia="仿宋_GB2312" w:cs="仿宋" w:hint="eastAsia"/>
          <w:sz w:val="28"/>
          <w:szCs w:val="28"/>
        </w:rPr>
        <w:t>项以上，实现产业化应用，取得显著经济效益。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500</w:t>
      </w:r>
      <w:r>
        <w:rPr>
          <w:rFonts w:eastAsia="仿宋_GB2312" w:cs="仿宋" w:hint="eastAsia"/>
          <w:sz w:val="28"/>
          <w:szCs w:val="28"/>
        </w:rPr>
        <w:t>万元。</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194" w:name="_Toc107324898"/>
      <w:r>
        <w:rPr>
          <w:rFonts w:ascii="仿宋_GB2312" w:eastAsia="仿宋_GB2312" w:hAnsi="宋体" w:hint="eastAsia"/>
          <w:b/>
          <w:kern w:val="0"/>
          <w:sz w:val="32"/>
          <w:szCs w:val="20"/>
        </w:rPr>
        <w:t>方向</w:t>
      </w:r>
      <w:r>
        <w:rPr>
          <w:rFonts w:ascii="仿宋_GB2312" w:eastAsia="仿宋_GB2312" w:hAnsi="宋体"/>
          <w:b/>
          <w:kern w:val="0"/>
          <w:sz w:val="32"/>
          <w:szCs w:val="20"/>
        </w:rPr>
        <w:t>3</w:t>
      </w:r>
      <w:r>
        <w:rPr>
          <w:rFonts w:ascii="仿宋_GB2312" w:eastAsia="仿宋_GB2312" w:hAnsi="宋体"/>
          <w:b/>
          <w:kern w:val="0"/>
          <w:sz w:val="32"/>
          <w:szCs w:val="20"/>
          <w:lang/>
        </w:rPr>
        <w:t>9</w:t>
      </w:r>
      <w:r>
        <w:rPr>
          <w:rFonts w:ascii="仿宋_GB2312" w:eastAsia="仿宋_GB2312" w:hAnsi="宋体" w:hint="eastAsia"/>
          <w:b/>
          <w:kern w:val="0"/>
          <w:sz w:val="32"/>
          <w:szCs w:val="20"/>
        </w:rPr>
        <w:t>：广西特色食品深加工技术研究与应用开发</w:t>
      </w:r>
      <w:bookmarkEnd w:id="194"/>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支持广西特色食品资源综合利用，开展特色果蔬、粮油食品、方便食品、乳制品、功能饮料、酒、畜牧产品、水产品等加工技术研究，开展广西特色非物质文化遗产食品传承发展关键技术研究，开发“安全、绿色、营养、功能、方便、休闲”新产品，开发新食品原料，支持围绕广西特色食品开展重要检测技术方法和标准研发、产品与装置的开发与应用，建立检测技术体系，促进提升广西食品产业。考核指标：突破食品深加工关键技术</w:t>
      </w:r>
      <w:r>
        <w:rPr>
          <w:rFonts w:eastAsia="仿宋_GB2312" w:cs="仿宋"/>
          <w:sz w:val="28"/>
          <w:szCs w:val="28"/>
        </w:rPr>
        <w:t>1</w:t>
      </w:r>
      <w:r>
        <w:rPr>
          <w:rFonts w:eastAsia="仿宋_GB2312" w:cs="仿宋" w:hint="eastAsia"/>
          <w:sz w:val="28"/>
          <w:szCs w:val="28"/>
        </w:rPr>
        <w:t>项以上，申请或获得授权发明专利</w:t>
      </w:r>
      <w:r>
        <w:rPr>
          <w:rFonts w:eastAsia="仿宋_GB2312" w:cs="仿宋"/>
          <w:sz w:val="28"/>
          <w:szCs w:val="28"/>
        </w:rPr>
        <w:t>1</w:t>
      </w:r>
      <w:r>
        <w:rPr>
          <w:rFonts w:eastAsia="仿宋_GB2312" w:cs="仿宋" w:hint="eastAsia"/>
          <w:sz w:val="28"/>
          <w:szCs w:val="28"/>
        </w:rPr>
        <w:t>项以上，形成自主知识产权，实现产业化应用，取得显著经济效益。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500</w:t>
      </w:r>
      <w:r>
        <w:rPr>
          <w:rFonts w:eastAsia="仿宋_GB2312" w:cs="仿宋" w:hint="eastAsia"/>
          <w:sz w:val="28"/>
          <w:szCs w:val="28"/>
        </w:rPr>
        <w:t>万元。</w:t>
      </w:r>
      <w:bookmarkEnd w:id="191"/>
      <w:bookmarkEnd w:id="192"/>
    </w:p>
    <w:p w:rsidR="00B85BB5" w:rsidRDefault="00B85BB5">
      <w:pPr>
        <w:spacing w:line="500" w:lineRule="exact"/>
        <w:ind w:firstLineChars="200" w:firstLine="560"/>
        <w:rPr>
          <w:rFonts w:ascii="仿宋_GB2312" w:eastAsia="仿宋_GB2312" w:hAnsi="宋体" w:cs="仿宋_GB2312"/>
          <w:sz w:val="28"/>
          <w:szCs w:val="32"/>
        </w:rPr>
      </w:pPr>
      <w:bookmarkStart w:id="195" w:name="_Toc4252907"/>
      <w:bookmarkEnd w:id="143"/>
      <w:bookmarkEnd w:id="144"/>
      <w:bookmarkEnd w:id="145"/>
      <w:bookmarkEnd w:id="146"/>
      <w:bookmarkEnd w:id="147"/>
      <w:bookmarkEnd w:id="148"/>
      <w:bookmarkEnd w:id="149"/>
      <w:bookmarkEnd w:id="150"/>
      <w:bookmarkEnd w:id="151"/>
      <w:bookmarkEnd w:id="152"/>
      <w:bookmarkEnd w:id="153"/>
      <w:bookmarkEnd w:id="154"/>
      <w:bookmarkEnd w:id="155"/>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196" w:name="_Toc23302"/>
      <w:bookmarkStart w:id="197" w:name="_Toc30826"/>
      <w:bookmarkStart w:id="198" w:name="_Toc107324899"/>
      <w:r>
        <w:rPr>
          <w:rFonts w:ascii="Cambria" w:eastAsia="黑体" w:hAnsi="Cambria" w:hint="eastAsia"/>
          <w:kern w:val="0"/>
          <w:sz w:val="32"/>
          <w:szCs w:val="20"/>
        </w:rPr>
        <w:lastRenderedPageBreak/>
        <w:t>十二、公共安全</w:t>
      </w:r>
      <w:bookmarkEnd w:id="196"/>
      <w:bookmarkEnd w:id="197"/>
      <w:bookmarkEnd w:id="198"/>
    </w:p>
    <w:p w:rsidR="00B85BB5" w:rsidRDefault="00210F61" w:rsidP="00210F61">
      <w:pPr>
        <w:spacing w:before="260" w:after="260" w:line="580" w:lineRule="exact"/>
        <w:ind w:firstLineChars="200" w:firstLine="643"/>
        <w:outlineLvl w:val="2"/>
        <w:rPr>
          <w:rFonts w:ascii="仿宋_GB2312" w:eastAsia="仿宋_GB2312" w:hAnsi="宋体"/>
          <w:b/>
          <w:kern w:val="0"/>
          <w:sz w:val="32"/>
          <w:szCs w:val="20"/>
        </w:rPr>
      </w:pPr>
      <w:bookmarkStart w:id="199" w:name="_Toc107324900"/>
      <w:bookmarkStart w:id="200" w:name="_Toc107267009"/>
      <w:bookmarkStart w:id="201" w:name="_Toc31681"/>
      <w:bookmarkStart w:id="202" w:name="_Toc7769"/>
      <w:r>
        <w:rPr>
          <w:rFonts w:ascii="仿宋_GB2312" w:eastAsia="仿宋_GB2312" w:hAnsi="宋体"/>
          <w:b/>
          <w:kern w:val="0"/>
          <w:sz w:val="32"/>
          <w:szCs w:val="20"/>
        </w:rPr>
        <w:t>方向40：科技支撑平安广西建设关键技术研</w:t>
      </w:r>
      <w:r>
        <w:rPr>
          <w:rFonts w:ascii="仿宋_GB2312" w:eastAsia="仿宋_GB2312" w:hAnsi="宋体" w:hint="eastAsia"/>
          <w:b/>
          <w:kern w:val="0"/>
          <w:sz w:val="32"/>
          <w:szCs w:val="20"/>
        </w:rPr>
        <w:t>发与应用示范</w:t>
      </w:r>
      <w:bookmarkEnd w:id="199"/>
      <w:bookmarkEnd w:id="200"/>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主要内容：围绕社会治理体系和治理能力现代化的要求，推动科技创新支撑平安广西建设，大力推进社会安全综合治理、智慧法院、智慧检务、科技兴警和智慧司法关键技术研发与应用示范</w:t>
      </w:r>
      <w:r>
        <w:rPr>
          <w:rFonts w:eastAsia="仿宋_GB2312"/>
          <w:sz w:val="28"/>
          <w:szCs w:val="28"/>
        </w:rPr>
        <w:t>.</w:t>
      </w:r>
      <w:r>
        <w:rPr>
          <w:rFonts w:eastAsia="仿宋_GB2312" w:hint="eastAsia"/>
          <w:sz w:val="28"/>
          <w:szCs w:val="28"/>
        </w:rPr>
        <w:t>重点支持社会治安防控体系、政法业务协同和执法司法监督等关键技术研发与应用示范；支持审判执行和诉讼服务关键技术研发与应用示范；支持法律监督和检务智能化关键技术研发与应用示范；支持公安数据融合治理、警务人工智能、网络安全等关键技术研发与应用示范；支持维护国家安全关键技术研究与开发；支持数字技术与法治政府建设融合应用、支撑司法行政业务关键技术研发与应用示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考核指标：研究技术成果达到国内领先水平；具有实际应用价值，且实现应用示范</w:t>
      </w:r>
      <w:r>
        <w:rPr>
          <w:rFonts w:eastAsia="仿宋_GB2312"/>
          <w:sz w:val="28"/>
          <w:szCs w:val="28"/>
        </w:rPr>
        <w:t>1</w:t>
      </w:r>
      <w:r>
        <w:rPr>
          <w:rFonts w:eastAsia="仿宋_GB2312" w:hint="eastAsia"/>
          <w:sz w:val="28"/>
          <w:szCs w:val="28"/>
        </w:rPr>
        <w:t>项以上；研发的装备</w:t>
      </w:r>
      <w:r>
        <w:rPr>
          <w:rFonts w:eastAsia="仿宋_GB2312"/>
          <w:sz w:val="28"/>
          <w:szCs w:val="28"/>
        </w:rPr>
        <w:t>/</w:t>
      </w:r>
      <w:r>
        <w:rPr>
          <w:rFonts w:eastAsia="仿宋_GB2312" w:hint="eastAsia"/>
          <w:sz w:val="28"/>
          <w:szCs w:val="28"/>
        </w:rPr>
        <w:t>产品优于国内同类产品技术指标。</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申报要求：申报单位应具有较强的科研开发实力和研究基础，并在本行业领域取得相关科研成果。优先支持可复制、推广和应用的技术研发项目。该方向不限企业牵头申报。</w:t>
      </w:r>
    </w:p>
    <w:p w:rsidR="00B85BB5" w:rsidRDefault="00B85BB5">
      <w:pPr>
        <w:spacing w:line="550" w:lineRule="exact"/>
        <w:ind w:firstLineChars="200" w:firstLine="640"/>
        <w:rPr>
          <w:rFonts w:eastAsia="仿宋_GB2312"/>
          <w:sz w:val="32"/>
          <w:szCs w:val="32"/>
        </w:rPr>
      </w:pPr>
    </w:p>
    <w:p w:rsidR="00B85BB5" w:rsidRDefault="00B85BB5">
      <w:pPr>
        <w:pStyle w:val="Default"/>
      </w:pPr>
    </w:p>
    <w:p w:rsidR="00B85BB5" w:rsidRDefault="00B85BB5">
      <w:pPr>
        <w:pStyle w:val="Default"/>
      </w:pPr>
    </w:p>
    <w:p w:rsidR="00B85BB5" w:rsidRDefault="00B85BB5">
      <w:pPr>
        <w:pStyle w:val="Default"/>
        <w:ind w:firstLine="420"/>
      </w:pPr>
    </w:p>
    <w:p w:rsidR="00B85BB5" w:rsidRDefault="00B85BB5">
      <w:pPr>
        <w:pStyle w:val="Default"/>
        <w:ind w:firstLine="420"/>
      </w:pPr>
    </w:p>
    <w:p w:rsidR="00B85BB5" w:rsidRDefault="00B85BB5">
      <w:pPr>
        <w:pStyle w:val="Default"/>
        <w:ind w:firstLine="420"/>
        <w:rPr>
          <w:rFonts w:eastAsia="仿宋_GB2312"/>
          <w:sz w:val="32"/>
          <w:szCs w:val="32"/>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03" w:name="_Toc107267010"/>
      <w:bookmarkStart w:id="204" w:name="_Toc107324901"/>
      <w:r>
        <w:rPr>
          <w:rFonts w:ascii="仿宋_GB2312" w:eastAsia="仿宋_GB2312" w:hAnsi="宋体"/>
          <w:b/>
          <w:kern w:val="0"/>
          <w:sz w:val="32"/>
          <w:szCs w:val="20"/>
        </w:rPr>
        <w:lastRenderedPageBreak/>
        <w:t>方向41：</w:t>
      </w:r>
      <w:r>
        <w:rPr>
          <w:rFonts w:ascii="仿宋_GB2312" w:eastAsia="仿宋_GB2312" w:hAnsi="宋体" w:hint="eastAsia"/>
          <w:b/>
          <w:kern w:val="0"/>
          <w:sz w:val="32"/>
          <w:szCs w:val="20"/>
        </w:rPr>
        <w:t>安全生产和防灾减灾救灾技术研究应用与产品开发</w:t>
      </w:r>
      <w:bookmarkEnd w:id="203"/>
      <w:bookmarkEnd w:id="204"/>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主要内容：围绕贯彻落实党中央、国务院和自治区党委、政府有关应急管理安全生产、防灾减灾救灾的决策部署和工作要求，以防范遏制重特大事故和自然灾害为重点，（</w:t>
      </w:r>
      <w:r>
        <w:rPr>
          <w:rFonts w:eastAsia="仿宋_GB2312"/>
          <w:sz w:val="28"/>
          <w:szCs w:val="28"/>
        </w:rPr>
        <w:t>1</w:t>
      </w:r>
      <w:r>
        <w:rPr>
          <w:rFonts w:eastAsia="仿宋_GB2312" w:hint="eastAsia"/>
          <w:sz w:val="28"/>
          <w:szCs w:val="28"/>
        </w:rPr>
        <w:t>）支持开展安全生产事故防治技术研发与应用示范。重点支持安全生产风险监测预警关键技术研发与应用；支持重大事故快速抢险与应急处置技术及装备的研发；支持高危行业企业、城市生命线工程监测预警、智能处置关键技术研发与应用；支持特种设备检测、监控和预警等安全保障关键技术研发与应用示范；支持油气管道、城镇燃气、大型装备、水库大坝等民生重点领域重大基础设施及燃气使用终端风险隐患安全检测监测、监控和预警关键技术研发与应用示范；支持危险化学品及重大危险源的管控、处置、监测预警关键技术研发与应用示范；支持特殊地质条件下的交通基础设施建设地质灾害监控与防治关键技术研究与开发。（</w:t>
      </w:r>
      <w:r>
        <w:rPr>
          <w:rFonts w:eastAsia="仿宋_GB2312"/>
          <w:sz w:val="28"/>
          <w:szCs w:val="28"/>
        </w:rPr>
        <w:t>2</w:t>
      </w:r>
      <w:r>
        <w:rPr>
          <w:rFonts w:eastAsia="仿宋_GB2312" w:hint="eastAsia"/>
          <w:sz w:val="28"/>
          <w:szCs w:val="28"/>
        </w:rPr>
        <w:t>）支持开展防灾减灾救灾技术研发与应用示范。重点支持自然灾害防治九大工程关键技术研发与应用示范；支持岩溶区塌陷、滑坡等灾害探测识别技术研发与应用示范；支持多灾种、灾害链、复合灾害事故监测预警关键技术研发与应用示范；支持火灾预防、处置和调查关键技术研发与应用示范；支持火灾多发场所防控技术研究与开发；支持消防安全智能监测关键技术研发与集成应用示范；支持消防救援技术装备研发与应用；支持建筑物、坝体、市政公用设施等的安全隐患监测预警预报、抗震减灾技术研发与集成应用示范；支持气象灾害精准智能观测预报预测和风险预警关键技术研发与集成应用示范；支持极端天气气候事件灾害链预报预警和早期风险识别关键技术研发与应用；支持专业气象预报预警服务关键技术研发与应用；支持基于“预测—预警—预报”的流域洪水科学调度</w:t>
      </w:r>
      <w:r>
        <w:rPr>
          <w:rFonts w:eastAsia="仿宋_GB2312" w:hint="eastAsia"/>
          <w:sz w:val="28"/>
          <w:szCs w:val="28"/>
        </w:rPr>
        <w:lastRenderedPageBreak/>
        <w:t>与智慧决策关键技术研究与应用示范；支持地质、海洋、水旱、森林火灾等自然灾害风险评估、监测预警与综合防治关键技术研发与应用示范；支持地震监测预报预警、地球深部结构探测、地震灾害风险防治、历史强震区典型震例解剖关键技术研发与应用示范；支持重大灾害救援与灾后重建新技术、新装备研发与应用示范；支持开展应急广播关键技术研究与应用示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考核指标：研究技术成果达到国内领先水平，具有实际应用价值，且实现应用示范</w:t>
      </w:r>
      <w:r>
        <w:rPr>
          <w:rFonts w:eastAsia="仿宋_GB2312"/>
          <w:sz w:val="28"/>
          <w:szCs w:val="28"/>
        </w:rPr>
        <w:t xml:space="preserve"> 1 </w:t>
      </w:r>
      <w:r>
        <w:rPr>
          <w:rFonts w:eastAsia="仿宋_GB2312" w:hint="eastAsia"/>
          <w:sz w:val="28"/>
          <w:szCs w:val="28"/>
        </w:rPr>
        <w:t>项以上；研发的装备</w:t>
      </w:r>
      <w:r>
        <w:rPr>
          <w:rFonts w:eastAsia="仿宋_GB2312"/>
          <w:sz w:val="28"/>
          <w:szCs w:val="28"/>
        </w:rPr>
        <w:t>/</w:t>
      </w:r>
      <w:r>
        <w:rPr>
          <w:rFonts w:eastAsia="仿宋_GB2312" w:hint="eastAsia"/>
          <w:sz w:val="28"/>
          <w:szCs w:val="28"/>
        </w:rPr>
        <w:t>产品优于国内同类产品技术指标，且达到行业技术标准要求；申请知识产权</w:t>
      </w:r>
      <w:r>
        <w:rPr>
          <w:rFonts w:eastAsia="仿宋_GB2312"/>
          <w:sz w:val="28"/>
          <w:szCs w:val="28"/>
        </w:rPr>
        <w:t xml:space="preserve"> 1 </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申报要求：申报单位应具有较强的科研开发实力和研究基础，并在安全生产和防灾减灾救灾领域取得相关科研成果。优先支持可复制、推广和应用的技术研发项目。该方向不限企业牵头申报。</w:t>
      </w:r>
    </w:p>
    <w:p w:rsidR="00B85BB5" w:rsidRDefault="00B85BB5" w:rsidP="00210F61">
      <w:pPr>
        <w:spacing w:before="260" w:after="260" w:line="550" w:lineRule="exact"/>
        <w:ind w:firstLineChars="200" w:firstLine="643"/>
        <w:outlineLvl w:val="2"/>
        <w:rPr>
          <w:rFonts w:ascii="仿宋_GB2312" w:eastAsia="仿宋_GB2312" w:hAnsi="宋体"/>
          <w:b/>
          <w:kern w:val="0"/>
          <w:sz w:val="32"/>
          <w:szCs w:val="20"/>
        </w:rPr>
      </w:pPr>
      <w:bookmarkStart w:id="205" w:name="_Toc107267011"/>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06" w:name="_Toc107324902"/>
      <w:r>
        <w:rPr>
          <w:rFonts w:ascii="仿宋_GB2312" w:eastAsia="仿宋_GB2312" w:hAnsi="宋体"/>
          <w:b/>
          <w:kern w:val="0"/>
          <w:sz w:val="32"/>
          <w:szCs w:val="20"/>
        </w:rPr>
        <w:t>方向42：</w:t>
      </w:r>
      <w:r>
        <w:rPr>
          <w:rFonts w:ascii="仿宋_GB2312" w:eastAsia="仿宋_GB2312" w:hAnsi="宋体" w:hint="eastAsia"/>
          <w:b/>
          <w:kern w:val="0"/>
          <w:sz w:val="32"/>
          <w:szCs w:val="20"/>
        </w:rPr>
        <w:t>食品药品安全关键技术研究与示范</w:t>
      </w:r>
      <w:bookmarkEnd w:id="205"/>
      <w:bookmarkEnd w:id="206"/>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支持真菌毒素、农药残留、抗生素和激素类等方便、快捷、高通量的食品安全检测技术研究；支持食品中食品添加剂、抗生素、有害重金属、非法添加物的快速检测，或者实现食品快速检测方法研究，形成广西地方快速检测方法标准；支持食品中内源性有害物质及无害化等技术研究；支持广西特色食品或特色农产品风险因素筛查与控制研究；支持食品安全智慧监管、大数据监管等信息化支撑技术研究；支持食品药品安全</w:t>
      </w:r>
      <w:r>
        <w:rPr>
          <w:rFonts w:eastAsia="仿宋_GB2312" w:hint="eastAsia"/>
          <w:sz w:val="28"/>
          <w:szCs w:val="28"/>
        </w:rPr>
        <w:lastRenderedPageBreak/>
        <w:t>快速检测技术、真伪识别技术及量值溯源方法研究与检测试剂盒开发；支持食品药品安全检验检测、监测评估、过程控制等技术研究，支持药品不良反应监测和评估研究与食品药品标准研制，建设食品药品安全防控技术体系；支持食品药品加工过程中组分间相互作用、有害物质及风味物质的产生与影响的研究；针对食品加工和药品生产过程安全控制、食品药品，从产业发展和监管支撑两个维度研究提出食品药品安全解决方案，提升食品药品安全风险防控能力。</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考核指标：形成标准等规范性文件草案</w:t>
      </w:r>
      <w:r>
        <w:rPr>
          <w:rFonts w:eastAsia="仿宋_GB2312"/>
          <w:sz w:val="28"/>
          <w:szCs w:val="28"/>
        </w:rPr>
        <w:t>1</w:t>
      </w:r>
      <w:r>
        <w:rPr>
          <w:rFonts w:eastAsia="仿宋_GB2312" w:hint="eastAsia"/>
          <w:sz w:val="28"/>
          <w:szCs w:val="28"/>
        </w:rPr>
        <w:t>项以上，并获得国家有关部门采纳的快速检测方法技术</w:t>
      </w:r>
      <w:r>
        <w:rPr>
          <w:rFonts w:eastAsia="仿宋_GB2312"/>
          <w:sz w:val="28"/>
          <w:szCs w:val="28"/>
        </w:rPr>
        <w:t>1</w:t>
      </w:r>
      <w:r>
        <w:rPr>
          <w:rFonts w:eastAsia="仿宋_GB2312" w:hint="eastAsia"/>
          <w:sz w:val="28"/>
          <w:szCs w:val="28"/>
        </w:rPr>
        <w:t>项以上；研发食品中危害物质筛查确证技术或特色农产品危害阻控技术</w:t>
      </w:r>
      <w:r>
        <w:rPr>
          <w:rFonts w:eastAsia="仿宋_GB2312"/>
          <w:sz w:val="28"/>
          <w:szCs w:val="28"/>
        </w:rPr>
        <w:t>1</w:t>
      </w:r>
      <w:r>
        <w:rPr>
          <w:rFonts w:eastAsia="仿宋_GB2312" w:hint="eastAsia"/>
          <w:sz w:val="28"/>
          <w:szCs w:val="28"/>
        </w:rPr>
        <w:t>项以上；开发相关软件、</w:t>
      </w:r>
      <w:r>
        <w:rPr>
          <w:rFonts w:eastAsia="仿宋_GB2312"/>
          <w:sz w:val="28"/>
          <w:szCs w:val="28"/>
        </w:rPr>
        <w:t>APP</w:t>
      </w:r>
      <w:r>
        <w:rPr>
          <w:rFonts w:eastAsia="仿宋_GB2312" w:hint="eastAsia"/>
          <w:sz w:val="28"/>
          <w:szCs w:val="28"/>
        </w:rPr>
        <w:t>或智慧监管系统</w:t>
      </w:r>
      <w:r>
        <w:rPr>
          <w:rFonts w:eastAsia="仿宋_GB2312"/>
          <w:sz w:val="28"/>
          <w:szCs w:val="28"/>
        </w:rPr>
        <w:t>1</w:t>
      </w:r>
      <w:r>
        <w:rPr>
          <w:rFonts w:eastAsia="仿宋_GB2312" w:hint="eastAsia"/>
          <w:sz w:val="28"/>
          <w:szCs w:val="28"/>
        </w:rPr>
        <w:t>项，建立应用示范点</w:t>
      </w:r>
      <w:r>
        <w:rPr>
          <w:rFonts w:eastAsia="仿宋_GB2312"/>
          <w:sz w:val="28"/>
          <w:szCs w:val="28"/>
        </w:rPr>
        <w:t>1</w:t>
      </w:r>
      <w:r>
        <w:rPr>
          <w:rFonts w:eastAsia="仿宋_GB2312" w:hint="eastAsia"/>
          <w:sz w:val="28"/>
          <w:szCs w:val="28"/>
        </w:rPr>
        <w:t>个以上；申请或获得授权发明专利</w:t>
      </w:r>
      <w:r>
        <w:rPr>
          <w:rFonts w:eastAsia="仿宋_GB2312"/>
          <w:sz w:val="28"/>
          <w:szCs w:val="28"/>
        </w:rPr>
        <w:t>1</w:t>
      </w:r>
      <w:r>
        <w:rPr>
          <w:rFonts w:eastAsia="仿宋_GB2312" w:hint="eastAsia"/>
          <w:sz w:val="28"/>
          <w:szCs w:val="28"/>
        </w:rPr>
        <w:t>项以上。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申报单位应具有较强的科研开发实力和研究基础，并在食品药品安全领域取得相关科研成果；优先支持具有良好合作基础的单位联合共同申报，优先支持高校、科研院所与企业等组成产学研团队联合申报。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B85BB5" w:rsidP="00210F61">
      <w:pPr>
        <w:spacing w:line="550" w:lineRule="exact"/>
        <w:ind w:firstLineChars="200" w:firstLine="643"/>
        <w:rPr>
          <w:rFonts w:ascii="仿宋_GB2312" w:eastAsia="仿宋_GB2312" w:hAnsi="宋体"/>
          <w:b/>
          <w:kern w:val="0"/>
          <w:sz w:val="32"/>
          <w:szCs w:val="20"/>
        </w:rPr>
      </w:pPr>
    </w:p>
    <w:p w:rsidR="00B85BB5" w:rsidRDefault="00B85BB5" w:rsidP="00210F61">
      <w:pPr>
        <w:spacing w:line="550" w:lineRule="exact"/>
        <w:ind w:firstLineChars="200" w:firstLine="643"/>
        <w:rPr>
          <w:rFonts w:ascii="仿宋_GB2312" w:eastAsia="仿宋_GB2312" w:hAnsi="宋体"/>
          <w:b/>
          <w:kern w:val="0"/>
          <w:sz w:val="32"/>
          <w:szCs w:val="20"/>
        </w:rPr>
      </w:pPr>
    </w:p>
    <w:p w:rsidR="00B85BB5" w:rsidRDefault="00B85BB5" w:rsidP="00210F61">
      <w:pPr>
        <w:spacing w:line="550" w:lineRule="exact"/>
        <w:ind w:firstLineChars="200" w:firstLine="643"/>
        <w:rPr>
          <w:rFonts w:ascii="仿宋_GB2312" w:eastAsia="仿宋_GB2312" w:hAnsi="宋体"/>
          <w:b/>
          <w:kern w:val="0"/>
          <w:sz w:val="32"/>
          <w:szCs w:val="20"/>
        </w:rPr>
      </w:pPr>
    </w:p>
    <w:p w:rsidR="00B85BB5" w:rsidRDefault="00B85BB5" w:rsidP="00210F61">
      <w:pPr>
        <w:spacing w:line="550" w:lineRule="exact"/>
        <w:ind w:firstLineChars="200" w:firstLine="643"/>
        <w:rPr>
          <w:rFonts w:ascii="仿宋_GB2312" w:eastAsia="仿宋_GB2312" w:hAnsi="宋体"/>
          <w:b/>
          <w:kern w:val="0"/>
          <w:sz w:val="32"/>
          <w:szCs w:val="20"/>
        </w:rPr>
      </w:pPr>
    </w:p>
    <w:bookmarkEnd w:id="201"/>
    <w:bookmarkEnd w:id="202"/>
    <w:p w:rsidR="00B85BB5" w:rsidRDefault="00B85BB5">
      <w:pPr>
        <w:spacing w:line="550" w:lineRule="exact"/>
        <w:ind w:firstLineChars="200" w:firstLine="560"/>
        <w:rPr>
          <w:rFonts w:eastAsia="仿宋_GB2312"/>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207" w:name="_Toc7245"/>
      <w:bookmarkStart w:id="208" w:name="_Toc107324903"/>
      <w:bookmarkStart w:id="209" w:name="_Toc10829"/>
      <w:bookmarkEnd w:id="195"/>
      <w:r>
        <w:rPr>
          <w:rFonts w:ascii="Cambria" w:eastAsia="黑体" w:hAnsi="Cambria" w:hint="eastAsia"/>
          <w:kern w:val="0"/>
          <w:sz w:val="32"/>
          <w:szCs w:val="20"/>
        </w:rPr>
        <w:lastRenderedPageBreak/>
        <w:t>十三、科技惠民</w:t>
      </w:r>
      <w:bookmarkEnd w:id="207"/>
      <w:bookmarkEnd w:id="208"/>
      <w:bookmarkEnd w:id="209"/>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10" w:name="_Toc107324904"/>
      <w:bookmarkStart w:id="211" w:name="_Toc107267013"/>
      <w:bookmarkStart w:id="212" w:name="_Toc68802625"/>
      <w:bookmarkStart w:id="213" w:name="_Toc2744"/>
      <w:bookmarkStart w:id="214" w:name="_Toc26786"/>
      <w:r>
        <w:rPr>
          <w:rFonts w:ascii="仿宋_GB2312" w:eastAsia="仿宋_GB2312" w:hAnsi="宋体"/>
          <w:b/>
          <w:kern w:val="0"/>
          <w:sz w:val="32"/>
          <w:szCs w:val="20"/>
        </w:rPr>
        <w:t>方向43：</w:t>
      </w:r>
      <w:r>
        <w:rPr>
          <w:rFonts w:ascii="仿宋_GB2312" w:eastAsia="仿宋_GB2312" w:hAnsi="宋体" w:hint="eastAsia"/>
          <w:b/>
          <w:kern w:val="0"/>
          <w:sz w:val="32"/>
          <w:szCs w:val="20"/>
        </w:rPr>
        <w:t>科技惠民技术集成与应用示范</w:t>
      </w:r>
      <w:bookmarkEnd w:id="210"/>
      <w:bookmarkEnd w:id="211"/>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面向基层大众，支持先进、适用、成熟的综合集成技术的应用与示范推广，重点支持生命健康、人居环境、公共安全等与民众生活密切相关的科技成果的转化应用，提升科技促进社会管理创新和服务基层社会建设的能力，着力解决广大民众最关心、最直接、最现实的问题。支持生命健康科技示范工程；支持突发公共卫生事件防范与应急救援技术集成研究与示范；支持“康养一体化”健康养老服务关键技术应用示范；支持基层疾病救治与卫生适宜技术应用示范；支持“体医结合”关键技术应用示范；支持远程医疗系统应用示范；支持区市县乡（镇）村医疗网络系统应用示范；支持人居环境改善科技示范工程；支持水体污染整治、水质提升、饮水安全关键技术应用示范；支持生产生活固体废弃物无害化资源化利用技术应用示范；支持生活基础设施提升综合技术应用示范；支持老龄化人群生活保障成套技术应用示范；支持生产生活安全科技应用示范工程；支持食品安全、生产安全、社会安全等相关防控技术集成应用示范；支持城市排水安全相关技术装备应用示范与推广。</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考核指标：获得相关集成技术、产品或装备</w:t>
      </w:r>
      <w:r>
        <w:rPr>
          <w:rFonts w:eastAsia="仿宋_GB2312"/>
          <w:sz w:val="28"/>
          <w:szCs w:val="28"/>
        </w:rPr>
        <w:t>1</w:t>
      </w:r>
      <w:r>
        <w:rPr>
          <w:rFonts w:eastAsia="仿宋_GB2312" w:hint="eastAsia"/>
          <w:sz w:val="28"/>
          <w:szCs w:val="28"/>
        </w:rPr>
        <w:t>个以上；建立相关惠民技术集成与推广应用示范点（县、社区、基地）</w:t>
      </w:r>
      <w:r>
        <w:rPr>
          <w:rFonts w:eastAsia="仿宋_GB2312"/>
          <w:sz w:val="28"/>
          <w:szCs w:val="28"/>
        </w:rPr>
        <w:t>1</w:t>
      </w:r>
      <w:r>
        <w:rPr>
          <w:rFonts w:eastAsia="仿宋_GB2312" w:hint="eastAsia"/>
          <w:sz w:val="28"/>
          <w:szCs w:val="28"/>
        </w:rPr>
        <w:t>个以上；考核指标应包括示范基地数目、示范区面积大小，覆盖乡镇村（社区）数目，覆盖区县数目，受惠人口数量、培训基地数目，群众满意度、疾病筛查覆盖率，重大疾病早诊早治率等可考核的具体量化指标。</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lastRenderedPageBreak/>
        <w:t>申报要求：申报单位应具有较强的科研开发实力和研究基础，并在惠民科技领域取得相关科研成果；优先支持具有良好合作基础的单位联合共同申报，优先支持高校、科研院所与企业等组成产学研团队联合申报。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bookmarkEnd w:id="212"/>
    <w:bookmarkEnd w:id="213"/>
    <w:bookmarkEnd w:id="214"/>
    <w:p w:rsidR="00B85BB5" w:rsidRDefault="00B85BB5">
      <w:pPr>
        <w:spacing w:line="550" w:lineRule="exact"/>
        <w:ind w:firstLineChars="200" w:firstLine="560"/>
        <w:rPr>
          <w:rFonts w:eastAsia="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15" w:name="_Toc107324905"/>
      <w:bookmarkStart w:id="216" w:name="_Toc9990"/>
      <w:bookmarkStart w:id="217" w:name="_Toc16461"/>
      <w:r>
        <w:rPr>
          <w:rFonts w:ascii="仿宋_GB2312" w:eastAsia="仿宋_GB2312" w:hAnsi="宋体" w:hint="eastAsia"/>
          <w:b/>
          <w:kern w:val="0"/>
          <w:sz w:val="32"/>
          <w:szCs w:val="20"/>
        </w:rPr>
        <w:t>方向</w:t>
      </w:r>
      <w:r>
        <w:rPr>
          <w:rFonts w:ascii="仿宋_GB2312" w:eastAsia="仿宋_GB2312" w:hAnsi="宋体"/>
          <w:b/>
          <w:kern w:val="0"/>
          <w:sz w:val="32"/>
          <w:szCs w:val="20"/>
        </w:rPr>
        <w:t>4</w:t>
      </w:r>
      <w:r>
        <w:rPr>
          <w:rFonts w:ascii="仿宋_GB2312" w:eastAsia="仿宋_GB2312" w:hAnsi="宋体"/>
          <w:b/>
          <w:kern w:val="0"/>
          <w:sz w:val="32"/>
          <w:szCs w:val="20"/>
          <w:lang/>
        </w:rPr>
        <w:t>4</w:t>
      </w:r>
      <w:r>
        <w:rPr>
          <w:rFonts w:ascii="仿宋_GB2312" w:eastAsia="仿宋_GB2312" w:hAnsi="宋体" w:hint="eastAsia"/>
          <w:b/>
          <w:kern w:val="0"/>
          <w:sz w:val="32"/>
          <w:szCs w:val="20"/>
        </w:rPr>
        <w:t>：文化旅游体育与科技融合创新研究与应用</w:t>
      </w:r>
      <w:bookmarkEnd w:id="215"/>
      <w:bookmarkEnd w:id="216"/>
      <w:bookmarkEnd w:id="217"/>
    </w:p>
    <w:p w:rsidR="00B85BB5" w:rsidRDefault="00210F61">
      <w:pPr>
        <w:spacing w:line="500" w:lineRule="exact"/>
        <w:ind w:firstLineChars="200" w:firstLine="562"/>
        <w:rPr>
          <w:rFonts w:ascii="仿宋_GB2312" w:eastAsia="仿宋_GB2312" w:hAnsi="宋体" w:cs="仿宋_GB2312"/>
          <w:b/>
          <w:sz w:val="28"/>
          <w:szCs w:val="32"/>
        </w:rPr>
      </w:pPr>
      <w:r>
        <w:rPr>
          <w:rFonts w:ascii="仿宋_GB2312" w:eastAsia="仿宋_GB2312" w:hAnsi="宋体" w:cs="仿宋_GB2312" w:hint="eastAsia"/>
          <w:b/>
          <w:sz w:val="28"/>
          <w:szCs w:val="32"/>
        </w:rPr>
        <w:t>子方向</w:t>
      </w:r>
      <w:r>
        <w:rPr>
          <w:rFonts w:ascii="仿宋_GB2312" w:eastAsia="仿宋_GB2312" w:hAnsi="宋体" w:cs="仿宋_GB2312"/>
          <w:b/>
          <w:sz w:val="28"/>
          <w:szCs w:val="32"/>
        </w:rPr>
        <w:t>1：文化和科技融合技术研发与成果转化应用示范</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主要内容：加强文化产业共性关键技术研发，重点支持开展新闻出版、数字印刷、广播影视、文化艺术、创意设计、文物保护利用、非物质文化遗产传承发展、文化旅游等领域的数字化、网络化、智能化系统集成应用技术开发；支持文化数据采集、存储、清洗、分析、挖掘、可视化、标准化、版权保护、安全与隐私保护等领域开展关键技术攻关；支持开展文化领域重要软件系统、重大装备和安全可控等关键技术攻关；支持基于大数据、人工智能、</w:t>
      </w:r>
      <w:r>
        <w:rPr>
          <w:rFonts w:eastAsia="仿宋_GB2312" w:cs="仿宋_GB2312"/>
          <w:sz w:val="28"/>
          <w:szCs w:val="32"/>
        </w:rPr>
        <w:t>5G</w:t>
      </w:r>
      <w:r>
        <w:rPr>
          <w:rFonts w:eastAsia="仿宋_GB2312" w:cs="仿宋_GB2312" w:hint="eastAsia"/>
          <w:sz w:val="28"/>
          <w:szCs w:val="32"/>
        </w:rPr>
        <w:t>等技术，研发数字化、智能化的文化展示及管理平台，</w:t>
      </w:r>
      <w:r>
        <w:rPr>
          <w:rFonts w:ascii="仿宋_GB2312" w:eastAsia="仿宋_GB2312" w:hAnsi="仿宋_GB2312" w:cs="仿宋_GB2312" w:hint="eastAsia"/>
          <w:sz w:val="28"/>
          <w:szCs w:val="28"/>
        </w:rPr>
        <w:t>支持文化旅游的互联网</w:t>
      </w:r>
      <w:r>
        <w:rPr>
          <w:rFonts w:ascii="仿宋_GB2312" w:eastAsia="仿宋_GB2312" w:hAnsi="仿宋_GB2312" w:cs="仿宋_GB2312"/>
          <w:sz w:val="28"/>
          <w:szCs w:val="28"/>
        </w:rPr>
        <w:t>+模式下惠民服务管理平台建设运营。</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考核指标：每一项目要求形成文化与科技融合新产品或新装备</w:t>
      </w:r>
      <w:r>
        <w:rPr>
          <w:rFonts w:eastAsia="仿宋_GB2312" w:cs="仿宋_GB2312"/>
          <w:sz w:val="28"/>
          <w:szCs w:val="32"/>
        </w:rPr>
        <w:t>1</w:t>
      </w:r>
      <w:r>
        <w:rPr>
          <w:rFonts w:eastAsia="仿宋_GB2312" w:cs="仿宋_GB2312" w:hint="eastAsia"/>
          <w:sz w:val="28"/>
          <w:szCs w:val="32"/>
        </w:rPr>
        <w:t>项以上，突破关键技术</w:t>
      </w:r>
      <w:r>
        <w:rPr>
          <w:rFonts w:eastAsia="仿宋_GB2312" w:cs="仿宋_GB2312"/>
          <w:sz w:val="28"/>
          <w:szCs w:val="32"/>
        </w:rPr>
        <w:t>1</w:t>
      </w:r>
      <w:r>
        <w:rPr>
          <w:rFonts w:eastAsia="仿宋_GB2312" w:cs="仿宋_GB2312" w:hint="eastAsia"/>
          <w:sz w:val="28"/>
          <w:szCs w:val="32"/>
        </w:rPr>
        <w:t>项以上，申请或获得授权发明专利或者软件著作权</w:t>
      </w:r>
      <w:r>
        <w:rPr>
          <w:rFonts w:eastAsia="仿宋_GB2312" w:cs="仿宋_GB2312"/>
          <w:sz w:val="28"/>
          <w:szCs w:val="32"/>
        </w:rPr>
        <w:t>1</w:t>
      </w:r>
      <w:r>
        <w:rPr>
          <w:rFonts w:eastAsia="仿宋_GB2312" w:cs="仿宋_GB2312" w:hint="eastAsia"/>
          <w:sz w:val="28"/>
          <w:szCs w:val="32"/>
        </w:rPr>
        <w:t>项以上，形成自主知识产权，实现产业化应用，取得显著经济效益。</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实施年限：</w:t>
      </w:r>
      <w:r>
        <w:rPr>
          <w:rFonts w:eastAsia="仿宋_GB2312" w:cs="仿宋_GB2312"/>
          <w:sz w:val="28"/>
          <w:szCs w:val="32"/>
        </w:rPr>
        <w:t>2</w:t>
      </w:r>
      <w:r>
        <w:rPr>
          <w:rFonts w:ascii="仿宋_GB2312" w:eastAsia="仿宋_GB2312" w:cs="仿宋_GB2312"/>
          <w:sz w:val="28"/>
          <w:szCs w:val="32"/>
        </w:rPr>
        <w:t>-</w:t>
      </w:r>
      <w:r>
        <w:rPr>
          <w:rFonts w:eastAsia="仿宋_GB2312" w:cs="仿宋_GB2312"/>
          <w:sz w:val="28"/>
          <w:szCs w:val="32"/>
        </w:rPr>
        <w:t>3</w:t>
      </w:r>
      <w:r>
        <w:rPr>
          <w:rFonts w:eastAsia="仿宋_GB2312" w:cs="仿宋_GB2312" w:hint="eastAsia"/>
          <w:sz w:val="28"/>
          <w:szCs w:val="32"/>
        </w:rPr>
        <w:t>年。</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资助方式：前资助。</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资助经费：单个项目资助</w:t>
      </w:r>
      <w:r>
        <w:rPr>
          <w:rFonts w:eastAsia="仿宋_GB2312" w:cs="仿宋_GB2312"/>
          <w:sz w:val="28"/>
          <w:szCs w:val="32"/>
        </w:rPr>
        <w:t>100</w:t>
      </w:r>
      <w:r>
        <w:rPr>
          <w:rFonts w:ascii="仿宋_GB2312" w:eastAsia="仿宋_GB2312" w:cs="仿宋_GB2312"/>
          <w:sz w:val="28"/>
          <w:szCs w:val="32"/>
        </w:rPr>
        <w:t>-</w:t>
      </w:r>
      <w:r>
        <w:rPr>
          <w:rFonts w:eastAsia="仿宋_GB2312" w:cs="仿宋_GB2312"/>
          <w:sz w:val="28"/>
          <w:szCs w:val="32"/>
        </w:rPr>
        <w:t>500</w:t>
      </w:r>
      <w:r>
        <w:rPr>
          <w:rFonts w:eastAsia="仿宋_GB2312" w:cs="仿宋_GB2312" w:hint="eastAsia"/>
          <w:sz w:val="28"/>
          <w:szCs w:val="32"/>
        </w:rPr>
        <w:t>万元。</w:t>
      </w:r>
    </w:p>
    <w:p w:rsidR="00B85BB5" w:rsidRDefault="00210F61">
      <w:pPr>
        <w:spacing w:line="500" w:lineRule="exact"/>
        <w:ind w:firstLineChars="200" w:firstLine="562"/>
        <w:rPr>
          <w:rFonts w:ascii="仿宋_GB2312" w:eastAsia="仿宋_GB2312" w:hAnsi="宋体" w:cs="仿宋_GB2312"/>
          <w:b/>
          <w:sz w:val="28"/>
          <w:szCs w:val="32"/>
        </w:rPr>
      </w:pPr>
      <w:r>
        <w:rPr>
          <w:rFonts w:ascii="仿宋_GB2312" w:eastAsia="仿宋_GB2312" w:hAnsi="宋体" w:cs="仿宋_GB2312" w:hint="eastAsia"/>
          <w:b/>
          <w:sz w:val="28"/>
          <w:szCs w:val="32"/>
        </w:rPr>
        <w:t>子方向</w:t>
      </w:r>
      <w:r>
        <w:rPr>
          <w:rFonts w:ascii="仿宋_GB2312" w:eastAsia="仿宋_GB2312" w:hAnsi="宋体" w:cs="仿宋_GB2312"/>
          <w:b/>
          <w:sz w:val="28"/>
          <w:szCs w:val="32"/>
        </w:rPr>
        <w:t>2：文化旅游与体育技术创新</w:t>
      </w:r>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主要内容：支持对历史文化遗产的监测、保护及进一步挖掘提升；支</w:t>
      </w:r>
      <w:r>
        <w:rPr>
          <w:rFonts w:eastAsia="仿宋_GB2312" w:hint="eastAsia"/>
          <w:sz w:val="28"/>
          <w:szCs w:val="28"/>
        </w:rPr>
        <w:lastRenderedPageBreak/>
        <w:t>持馆藏文物和不可移动文物科技保护修复工艺和材料的研究，可移动文物预防性保护技术开发；支持世界遗产地开发具有地域和民族特色的文化创意产品；支持服务重点旅游城市、旅游景区、旅游资源的智慧旅游信息服务产品开发及应用示范；支持石窟寺、摩崖造像、石刻等石质文物损害机理及防治关键技术研究与示范；支持文物保护关键技术研究和装备研发；支持旅游信息系统安全及信息服务产品的技术研发与示范；支持体感互动、立体显示的智慧旅游综合展示平台建设；支持具有区域、民族特色的旅游产品开发；支持民族服饰保护传承标准化研究，建立历史文化遗产数据库或数字档案；支持现代旅游服务标准化体系研究，建立相关标准数据库；支持文化旅游行业新技术、新材料、新工艺、新业态、新模式的创新发展研究；支持适合大众和特殊人群（老年、儿童少年，残障或特殊行业）体质监测、姿势动作、健身状况、运动健康、损伤康复、慢性病、体重控制、治疗养生等健康促进和体医融合技术研究；支持我区特色竞技体育项目与冰雪项目竞技能力、技战术训练及优化、机能监控、力量速度、体能训练、运动康复、心理状态、情报分析、中医手段和大数据平台、科研保障团队建设研究；支持健身方法手段、健身器材、可穿戴设备、虚拟现实运动装备的技术开发研究。</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考核指标：研发出具有市场价值的创意产品，提出行业、地方或国家标准（标准建议草案或修订草案获相关机构立项）</w:t>
      </w:r>
      <w:r>
        <w:rPr>
          <w:rFonts w:eastAsia="仿宋_GB2312"/>
          <w:sz w:val="28"/>
          <w:szCs w:val="28"/>
        </w:rPr>
        <w:t>1</w:t>
      </w:r>
      <w:r>
        <w:rPr>
          <w:rFonts w:eastAsia="仿宋_GB2312" w:hint="eastAsia"/>
          <w:sz w:val="28"/>
          <w:szCs w:val="28"/>
        </w:rPr>
        <w:t>项以上；研发出具有市场价值的旅游服务产品或平台，并进行产业化或重点旅游城市应用示范</w:t>
      </w:r>
      <w:r>
        <w:rPr>
          <w:rFonts w:eastAsia="仿宋_GB2312"/>
          <w:sz w:val="28"/>
          <w:szCs w:val="28"/>
        </w:rPr>
        <w:t>1</w:t>
      </w:r>
      <w:r>
        <w:rPr>
          <w:rFonts w:eastAsia="仿宋_GB2312" w:hint="eastAsia"/>
          <w:sz w:val="28"/>
          <w:szCs w:val="28"/>
        </w:rPr>
        <w:t>项以上。研究开发具有自主知识产权的关键技术</w:t>
      </w:r>
      <w:r>
        <w:rPr>
          <w:rFonts w:eastAsia="仿宋_GB2312"/>
          <w:sz w:val="28"/>
          <w:szCs w:val="28"/>
        </w:rPr>
        <w:t>1</w:t>
      </w:r>
      <w:r>
        <w:rPr>
          <w:rFonts w:eastAsia="仿宋_GB2312" w:hint="eastAsia"/>
          <w:sz w:val="28"/>
          <w:szCs w:val="28"/>
        </w:rPr>
        <w:t>项或开发新产品</w:t>
      </w:r>
      <w:r>
        <w:rPr>
          <w:rFonts w:eastAsia="仿宋_GB2312"/>
          <w:sz w:val="28"/>
          <w:szCs w:val="28"/>
        </w:rPr>
        <w:t>1</w:t>
      </w:r>
      <w:r>
        <w:rPr>
          <w:rFonts w:eastAsia="仿宋_GB2312" w:hint="eastAsia"/>
          <w:sz w:val="28"/>
          <w:szCs w:val="28"/>
        </w:rPr>
        <w:t>个或智能评估与分析系统</w:t>
      </w:r>
      <w:r>
        <w:rPr>
          <w:rFonts w:eastAsia="仿宋_GB2312"/>
          <w:sz w:val="28"/>
          <w:szCs w:val="28"/>
        </w:rPr>
        <w:t>1</w:t>
      </w:r>
      <w:r>
        <w:rPr>
          <w:rFonts w:eastAsia="仿宋_GB2312" w:hint="eastAsia"/>
          <w:sz w:val="28"/>
          <w:szCs w:val="28"/>
        </w:rPr>
        <w:t>套以上；申请或获得授权发明专利</w:t>
      </w:r>
      <w:r>
        <w:rPr>
          <w:rFonts w:eastAsia="仿宋_GB2312"/>
          <w:sz w:val="28"/>
          <w:szCs w:val="28"/>
        </w:rPr>
        <w:t>1</w:t>
      </w:r>
      <w:r>
        <w:rPr>
          <w:rFonts w:eastAsia="仿宋_GB2312" w:hint="eastAsia"/>
          <w:sz w:val="28"/>
          <w:szCs w:val="28"/>
        </w:rPr>
        <w:t>件以上。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150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lastRenderedPageBreak/>
        <w:t>申报要求：申报单位应具有较强的科研开发实力和研究基础，并在文化旅游与体育领域取得相关科研成果；优先支持具有良好合作基础的单位联合共同申报，优先支持高校、科研院所与企业等组成产学研团队联合申报。该方向不限企业牵头申报，联合申报企业要按申请科技经费中本企业所占经费的</w:t>
      </w:r>
      <w:r>
        <w:rPr>
          <w:rFonts w:eastAsia="仿宋_GB2312"/>
          <w:sz w:val="28"/>
          <w:szCs w:val="28"/>
        </w:rPr>
        <w:t>3</w:t>
      </w:r>
      <w:r>
        <w:rPr>
          <w:rFonts w:eastAsia="仿宋_GB2312" w:hint="eastAsia"/>
          <w:sz w:val="28"/>
          <w:szCs w:val="28"/>
        </w:rPr>
        <w:t>倍进行配套。</w:t>
      </w:r>
    </w:p>
    <w:p w:rsidR="00B85BB5" w:rsidRDefault="00B85BB5">
      <w:pPr>
        <w:spacing w:line="550" w:lineRule="exact"/>
        <w:ind w:firstLineChars="200" w:firstLine="560"/>
        <w:rPr>
          <w:rFonts w:eastAsia="仿宋_GB2312"/>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218" w:name="_Toc17918"/>
      <w:bookmarkStart w:id="219" w:name="_Toc2014"/>
      <w:bookmarkStart w:id="220" w:name="_Toc107324906"/>
      <w:r>
        <w:rPr>
          <w:rFonts w:ascii="Cambria" w:eastAsia="黑体" w:hAnsi="Cambria" w:hint="eastAsia"/>
          <w:kern w:val="0"/>
          <w:sz w:val="32"/>
          <w:szCs w:val="20"/>
        </w:rPr>
        <w:t>十四、其他</w:t>
      </w:r>
      <w:bookmarkEnd w:id="218"/>
      <w:bookmarkEnd w:id="219"/>
      <w:bookmarkEnd w:id="220"/>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21" w:name="_Toc14524"/>
      <w:bookmarkStart w:id="222" w:name="_Toc1741"/>
      <w:bookmarkStart w:id="223" w:name="_Toc107324907"/>
      <w:r>
        <w:rPr>
          <w:rFonts w:ascii="仿宋_GB2312" w:eastAsia="仿宋_GB2312" w:hAnsi="宋体" w:hint="eastAsia"/>
          <w:b/>
          <w:kern w:val="0"/>
          <w:sz w:val="32"/>
          <w:szCs w:val="20"/>
        </w:rPr>
        <w:t>方向</w:t>
      </w:r>
      <w:r>
        <w:rPr>
          <w:rFonts w:ascii="仿宋_GB2312" w:eastAsia="仿宋_GB2312" w:hAnsi="宋体"/>
          <w:b/>
          <w:kern w:val="0"/>
          <w:sz w:val="32"/>
          <w:szCs w:val="20"/>
        </w:rPr>
        <w:t>4</w:t>
      </w:r>
      <w:r>
        <w:rPr>
          <w:rFonts w:ascii="仿宋_GB2312" w:eastAsia="仿宋_GB2312" w:hAnsi="宋体"/>
          <w:b/>
          <w:kern w:val="0"/>
          <w:sz w:val="32"/>
          <w:szCs w:val="20"/>
          <w:lang/>
        </w:rPr>
        <w:t>5</w:t>
      </w:r>
      <w:r>
        <w:rPr>
          <w:rFonts w:ascii="仿宋_GB2312" w:eastAsia="仿宋_GB2312" w:hAnsi="宋体" w:hint="eastAsia"/>
          <w:b/>
          <w:kern w:val="0"/>
          <w:sz w:val="32"/>
          <w:szCs w:val="20"/>
        </w:rPr>
        <w:t>：大型科研仪器设备应用开发研究</w:t>
      </w:r>
      <w:bookmarkEnd w:id="221"/>
      <w:bookmarkEnd w:id="222"/>
      <w:bookmarkEnd w:id="223"/>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围绕打造广西产业发展集群，开展大型科研仪器设备应用技术、方法及标准规范研究，研制科学仪器设备或开发已有科研仪器设备相关的优化应用辅助配套系统，提升我区大型科学仪器设备的自主研发能力和水平。</w:t>
      </w:r>
    </w:p>
    <w:p w:rsidR="00B85BB5" w:rsidRDefault="00210F61">
      <w:pPr>
        <w:spacing w:line="540" w:lineRule="exact"/>
        <w:ind w:firstLineChars="200" w:firstLine="562"/>
        <w:rPr>
          <w:rFonts w:eastAsia="仿宋_GB2312" w:cs="仿宋"/>
          <w:sz w:val="28"/>
          <w:szCs w:val="28"/>
        </w:rPr>
      </w:pPr>
      <w:r>
        <w:rPr>
          <w:rFonts w:eastAsia="仿宋_GB2312" w:cs="仿宋" w:hint="eastAsia"/>
          <w:b/>
          <w:bCs/>
          <w:sz w:val="28"/>
          <w:szCs w:val="28"/>
        </w:rPr>
        <w:t>子</w:t>
      </w:r>
      <w:r>
        <w:rPr>
          <w:rFonts w:eastAsia="仿宋_GB2312" w:cs="仿宋" w:hint="eastAsia"/>
          <w:b/>
          <w:sz w:val="28"/>
          <w:szCs w:val="28"/>
        </w:rPr>
        <w:t>方向</w:t>
      </w:r>
      <w:r>
        <w:rPr>
          <w:rFonts w:eastAsia="仿宋_GB2312" w:cs="仿宋"/>
          <w:b/>
          <w:bCs/>
          <w:sz w:val="28"/>
          <w:szCs w:val="28"/>
        </w:rPr>
        <w:t>1</w:t>
      </w:r>
      <w:r>
        <w:rPr>
          <w:rFonts w:eastAsia="仿宋_GB2312" w:cs="仿宋" w:hint="eastAsia"/>
          <w:b/>
          <w:bCs/>
          <w:sz w:val="28"/>
          <w:szCs w:val="28"/>
        </w:rPr>
        <w:t>：大型科研仪器设备应用研究</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主要内容：重点面向广西重点食品、农产品质量监测和溯源体系建设、特色产品质量控制和安全性评价、环境污染物监测与筛选、海洋资源开发与保护等相关领域，应用自治区大型科研仪器共享服务平台管理的大型科研仪器设备（单价达</w:t>
      </w:r>
      <w:r>
        <w:rPr>
          <w:rFonts w:eastAsia="仿宋_GB2312" w:cs="仿宋"/>
          <w:sz w:val="28"/>
          <w:szCs w:val="28"/>
        </w:rPr>
        <w:t>50</w:t>
      </w:r>
      <w:r>
        <w:rPr>
          <w:rFonts w:eastAsia="仿宋_GB2312" w:cs="仿宋" w:hint="eastAsia"/>
          <w:sz w:val="28"/>
          <w:szCs w:val="28"/>
        </w:rPr>
        <w:t>万元），通过技术、方法创新、软件工具的引进、改良、开发或仪器功能集成应用创新，研究建立相关新技术、新方法、新标准、新规范。</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考核指标：</w:t>
      </w:r>
    </w:p>
    <w:p w:rsidR="00B85BB5" w:rsidRDefault="00210F61">
      <w:pPr>
        <w:spacing w:line="54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研究制订出相关分析测试、检验检测（或仪器功能集成）新技术、新方法和操作规程。</w:t>
      </w:r>
    </w:p>
    <w:p w:rsidR="00B85BB5" w:rsidRDefault="00210F61">
      <w:pPr>
        <w:spacing w:line="54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建立地方、行业或国家标准，或申请获得国家发明专利或软件著作权等知识产权</w:t>
      </w:r>
      <w:r>
        <w:rPr>
          <w:rFonts w:eastAsia="仿宋_GB2312" w:cs="仿宋"/>
          <w:sz w:val="28"/>
          <w:szCs w:val="28"/>
        </w:rPr>
        <w:t>1</w:t>
      </w:r>
      <w:r>
        <w:rPr>
          <w:rFonts w:eastAsia="仿宋_GB2312" w:cs="仿宋" w:hint="eastAsia"/>
          <w:sz w:val="28"/>
          <w:szCs w:val="28"/>
        </w:rPr>
        <w:t>件。</w:t>
      </w:r>
    </w:p>
    <w:p w:rsidR="00B85BB5" w:rsidRDefault="00210F61">
      <w:pPr>
        <w:spacing w:line="540" w:lineRule="exact"/>
        <w:ind w:firstLineChars="200" w:firstLine="560"/>
        <w:rPr>
          <w:rFonts w:eastAsia="仿宋_GB2312" w:cs="仿宋"/>
          <w:sz w:val="28"/>
          <w:szCs w:val="28"/>
        </w:rPr>
      </w:pPr>
      <w:r>
        <w:rPr>
          <w:rFonts w:eastAsia="仿宋_GB2312" w:cs="仿宋"/>
          <w:sz w:val="28"/>
          <w:szCs w:val="28"/>
        </w:rPr>
        <w:lastRenderedPageBreak/>
        <w:t>3</w:t>
      </w:r>
      <w:r>
        <w:rPr>
          <w:rFonts w:ascii="仿宋_GB2312" w:eastAsia="仿宋_GB2312" w:cs="仿宋"/>
          <w:sz w:val="28"/>
          <w:szCs w:val="28"/>
        </w:rPr>
        <w:t>.</w:t>
      </w:r>
      <w:r>
        <w:rPr>
          <w:rFonts w:eastAsia="仿宋_GB2312" w:cs="仿宋" w:hint="eastAsia"/>
          <w:sz w:val="28"/>
          <w:szCs w:val="28"/>
        </w:rPr>
        <w:t>培育建设相应的质量检测技术标准研究人才团队</w:t>
      </w:r>
      <w:r>
        <w:rPr>
          <w:rFonts w:eastAsia="仿宋_GB2312" w:cs="仿宋"/>
          <w:sz w:val="28"/>
          <w:szCs w:val="28"/>
        </w:rPr>
        <w:t>5</w:t>
      </w:r>
      <w:r>
        <w:rPr>
          <w:rFonts w:eastAsia="仿宋_GB2312" w:cs="仿宋" w:hint="eastAsia"/>
          <w:sz w:val="28"/>
          <w:szCs w:val="28"/>
        </w:rPr>
        <w:t>人以上。</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3</w:t>
      </w:r>
      <w:r>
        <w:rPr>
          <w:rFonts w:eastAsia="仿宋_GB2312" w:cs="仿宋" w:hint="eastAsia"/>
          <w:sz w:val="28"/>
          <w:szCs w:val="28"/>
        </w:rPr>
        <w:t>年。</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150</w:t>
      </w:r>
      <w:r>
        <w:rPr>
          <w:rFonts w:eastAsia="仿宋_GB2312" w:cs="仿宋" w:hint="eastAsia"/>
          <w:sz w:val="28"/>
          <w:szCs w:val="28"/>
        </w:rPr>
        <w:t>万元。</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优先支持最近一次广西大型科研仪器开放共享绩效考核结果优秀的管理单位申报的项目。</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不支持未进入广西大型科研仪器共享服务平台统一管理（简称</w:t>
      </w:r>
      <w:r>
        <w:rPr>
          <w:rFonts w:eastAsia="仿宋_GB2312" w:cs="仿宋"/>
          <w:sz w:val="28"/>
          <w:szCs w:val="28"/>
        </w:rPr>
        <w:t>“</w:t>
      </w:r>
      <w:r>
        <w:rPr>
          <w:rFonts w:eastAsia="仿宋_GB2312" w:cs="仿宋" w:hint="eastAsia"/>
          <w:sz w:val="28"/>
          <w:szCs w:val="28"/>
        </w:rPr>
        <w:t>入网</w:t>
      </w:r>
      <w:r>
        <w:rPr>
          <w:rFonts w:eastAsia="仿宋_GB2312" w:cs="仿宋"/>
          <w:sz w:val="28"/>
          <w:szCs w:val="28"/>
        </w:rPr>
        <w:t>”</w:t>
      </w:r>
      <w:r>
        <w:rPr>
          <w:rFonts w:eastAsia="仿宋_GB2312" w:cs="仿宋" w:hint="eastAsia"/>
          <w:sz w:val="28"/>
          <w:szCs w:val="28"/>
        </w:rPr>
        <w:t>）或入网但研究对象不属于大型科研仪器（即单价在</w:t>
      </w:r>
      <w:r>
        <w:rPr>
          <w:rFonts w:eastAsia="仿宋_GB2312" w:cs="仿宋"/>
          <w:sz w:val="28"/>
          <w:szCs w:val="28"/>
        </w:rPr>
        <w:t>50</w:t>
      </w:r>
      <w:r>
        <w:rPr>
          <w:rFonts w:eastAsia="仿宋_GB2312" w:cs="仿宋" w:hint="eastAsia"/>
          <w:sz w:val="28"/>
          <w:szCs w:val="28"/>
        </w:rPr>
        <w:t>万元以下）的研究项目。该方向不限企业牵头申报。</w:t>
      </w:r>
    </w:p>
    <w:p w:rsidR="00B85BB5" w:rsidRDefault="00210F61">
      <w:pPr>
        <w:spacing w:line="550" w:lineRule="exact"/>
        <w:ind w:firstLineChars="200" w:firstLine="562"/>
        <w:rPr>
          <w:rFonts w:eastAsia="仿宋_GB2312" w:cs="仿宋"/>
          <w:b/>
          <w:bCs/>
          <w:sz w:val="28"/>
          <w:szCs w:val="28"/>
        </w:rPr>
      </w:pPr>
      <w:r>
        <w:rPr>
          <w:rFonts w:eastAsia="仿宋_GB2312" w:cs="仿宋" w:hint="eastAsia"/>
          <w:b/>
          <w:bCs/>
          <w:sz w:val="28"/>
          <w:szCs w:val="28"/>
        </w:rPr>
        <w:t>子</w:t>
      </w:r>
      <w:r>
        <w:rPr>
          <w:rFonts w:eastAsia="仿宋_GB2312" w:cs="仿宋" w:hint="eastAsia"/>
          <w:b/>
          <w:sz w:val="28"/>
          <w:szCs w:val="28"/>
        </w:rPr>
        <w:t>方向</w:t>
      </w:r>
      <w:r>
        <w:rPr>
          <w:rFonts w:eastAsia="仿宋_GB2312" w:cs="仿宋"/>
          <w:b/>
          <w:bCs/>
          <w:sz w:val="28"/>
          <w:szCs w:val="28"/>
        </w:rPr>
        <w:t>2</w:t>
      </w:r>
      <w:r>
        <w:rPr>
          <w:rFonts w:eastAsia="仿宋_GB2312" w:cs="仿宋" w:hint="eastAsia"/>
          <w:b/>
          <w:bCs/>
          <w:sz w:val="28"/>
          <w:szCs w:val="28"/>
        </w:rPr>
        <w:t>：大型科研仪器设备研制开发</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主要内容：重点支持围绕自治区着力打造的新能源汽车、机械装备制造等重点产业，研制用于科研的科学仪器设备或开发用于已有大型科研仪器设备（单价达</w:t>
      </w:r>
      <w:r>
        <w:rPr>
          <w:rFonts w:eastAsia="仿宋_GB2312" w:cs="仿宋"/>
          <w:sz w:val="28"/>
          <w:szCs w:val="28"/>
        </w:rPr>
        <w:t>50</w:t>
      </w:r>
      <w:r>
        <w:rPr>
          <w:rFonts w:eastAsia="仿宋_GB2312" w:cs="仿宋" w:hint="eastAsia"/>
          <w:sz w:val="28"/>
          <w:szCs w:val="28"/>
        </w:rPr>
        <w:t>万元）相关的配套系统，为我区优势特色产业高质量创新发展提供紧缺的科研仪器或配套设备。</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考核指标：</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研发具有自主知识产权的科学仪器设备新产品，制订或符合相关标准；或开发已有科研仪器设备产品的优化应用配套系统（平台）。</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申请或获得国家授权发明专利、实用新型专利或软件著作权等１件。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培育建设相应的科学仪器设备研发人才团队</w:t>
      </w:r>
      <w:r>
        <w:rPr>
          <w:rFonts w:eastAsia="仿宋_GB2312" w:cs="仿宋"/>
          <w:sz w:val="28"/>
          <w:szCs w:val="28"/>
        </w:rPr>
        <w:t>5</w:t>
      </w:r>
      <w:r>
        <w:rPr>
          <w:rFonts w:eastAsia="仿宋_GB2312" w:cs="仿宋" w:hint="eastAsia"/>
          <w:sz w:val="28"/>
          <w:szCs w:val="28"/>
        </w:rPr>
        <w:t>人以上。</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200</w:t>
      </w:r>
      <w:r>
        <w:rPr>
          <w:rFonts w:eastAsia="仿宋_GB2312" w:cs="仿宋"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lastRenderedPageBreak/>
        <w:t>1</w:t>
      </w:r>
      <w:r>
        <w:rPr>
          <w:rFonts w:ascii="仿宋_GB2312" w:eastAsia="仿宋_GB2312" w:cs="仿宋"/>
          <w:sz w:val="28"/>
          <w:szCs w:val="28"/>
        </w:rPr>
        <w:t>.</w:t>
      </w:r>
      <w:r>
        <w:rPr>
          <w:rFonts w:eastAsia="仿宋_GB2312" w:cs="仿宋" w:hint="eastAsia"/>
          <w:sz w:val="28"/>
          <w:szCs w:val="28"/>
        </w:rPr>
        <w:t>优先支持国家或自治区重点实验室、工程技术研究中心等科技创新基地（特别是纳入广西重大科技创新基地建设范畴的）建设依托单位及最近一次广西大型科研仪器开放共享绩效考核结果优秀的管理单位申报的项目。</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不支持有关开展主要用于教学（非科研用途）的科学仪器设备及其配套系统研发的申报项目。该方向不限企业牵头申报。</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24" w:name="_Toc107324908"/>
      <w:r>
        <w:rPr>
          <w:rFonts w:ascii="仿宋_GB2312" w:eastAsia="仿宋_GB2312" w:hAnsi="宋体" w:hint="eastAsia"/>
          <w:b/>
          <w:kern w:val="0"/>
          <w:sz w:val="32"/>
          <w:szCs w:val="20"/>
        </w:rPr>
        <w:t>方向</w:t>
      </w:r>
      <w:r>
        <w:rPr>
          <w:rFonts w:ascii="仿宋_GB2312" w:eastAsia="仿宋_GB2312" w:hAnsi="宋体"/>
          <w:b/>
          <w:kern w:val="0"/>
          <w:sz w:val="32"/>
          <w:szCs w:val="20"/>
        </w:rPr>
        <w:t>4</w:t>
      </w:r>
      <w:r>
        <w:rPr>
          <w:rFonts w:ascii="仿宋_GB2312" w:eastAsia="仿宋_GB2312" w:hAnsi="宋体"/>
          <w:b/>
          <w:kern w:val="0"/>
          <w:sz w:val="32"/>
          <w:szCs w:val="20"/>
          <w:lang/>
        </w:rPr>
        <w:t>6</w:t>
      </w:r>
      <w:r>
        <w:rPr>
          <w:rFonts w:ascii="仿宋_GB2312" w:eastAsia="仿宋_GB2312" w:hAnsi="宋体" w:hint="eastAsia"/>
          <w:b/>
          <w:kern w:val="0"/>
          <w:sz w:val="32"/>
          <w:szCs w:val="20"/>
        </w:rPr>
        <w:t>：军民两用技术创新应用</w:t>
      </w:r>
      <w:bookmarkEnd w:id="224"/>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主要内容：聚焦经济发展与国防需求，支持一批具有军民两用特征的重点研究应用项目，研制一批军民两用装备，带动广西相关产业发展。（</w:t>
      </w:r>
      <w:r>
        <w:rPr>
          <w:rFonts w:eastAsia="仿宋_GB2312" w:cs="仿宋"/>
          <w:sz w:val="28"/>
          <w:szCs w:val="28"/>
        </w:rPr>
        <w:t>1</w:t>
      </w:r>
      <w:r>
        <w:rPr>
          <w:rFonts w:eastAsia="仿宋_GB2312" w:cs="仿宋" w:hint="eastAsia"/>
          <w:sz w:val="28"/>
          <w:szCs w:val="28"/>
        </w:rPr>
        <w:t>）在智能电磁感知技术、综合自动测试总线与系统、自主安全可控计算机、无人机拒止技术、智能充放电与能量回收设备等电子信息领域，智慧边海防管控系统、无人航空器及高效能动力、高可靠性数据链系统、高可靠性平台等空间遥感领域，航空航天国家重点型号结构件用铝合金材料、动力电池材料、新型储能材料、高性能光学材料等新材料领域，伺服电机及驱动器、热传导及热电耦合技术、减震降噪技术、产品极限工况测试技术、高性能航空轮胎技术、特种装备制造等先进制造领域，氢能、海洋能等能源领域，海洋环境数据收集、区域船只通信与信息共享、智能船载多网融合等海洋领域，军民共用共享的气象条件干预、自然灾害防御预警、网络攻防和保密技术、密码技术、无线信号干扰防护技术等社会公共安全领域，北斗高精度定位、无人机反制系统、智能位置服务等北斗卫星导航领域，支持开展军民两用技术创新应用和产业化。（</w:t>
      </w:r>
      <w:r>
        <w:rPr>
          <w:rFonts w:eastAsia="仿宋_GB2312" w:cs="仿宋"/>
          <w:sz w:val="28"/>
          <w:szCs w:val="28"/>
        </w:rPr>
        <w:t>2</w:t>
      </w:r>
      <w:r>
        <w:rPr>
          <w:rFonts w:eastAsia="仿宋_GB2312" w:cs="仿宋" w:hint="eastAsia"/>
          <w:sz w:val="28"/>
          <w:szCs w:val="28"/>
        </w:rPr>
        <w:t>）支持建设军民科技协同创新平台，开展军民科技协同研发、基础资源融合共享、典型成果转移转化示范等工作，带动形成完善的军民科技协同创新体系。对入选的军民科技</w:t>
      </w:r>
      <w:r>
        <w:rPr>
          <w:rFonts w:eastAsia="仿宋_GB2312" w:cs="仿宋" w:hint="eastAsia"/>
          <w:sz w:val="28"/>
          <w:szCs w:val="28"/>
        </w:rPr>
        <w:lastRenderedPageBreak/>
        <w:t>协同创新平台，从自治区财政科技经费中择优奖励性补助，用于支持人才引进、创新团队培育、重大科技成果转化及条件改善。</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考核指标：每个项目要求解决关键实用技术</w:t>
      </w:r>
      <w:r>
        <w:rPr>
          <w:rFonts w:eastAsia="仿宋_GB2312" w:cs="仿宋"/>
          <w:sz w:val="28"/>
          <w:szCs w:val="28"/>
        </w:rPr>
        <w:t>1</w:t>
      </w:r>
      <w:r>
        <w:rPr>
          <w:rFonts w:eastAsia="仿宋_GB2312" w:cs="仿宋" w:hint="eastAsia"/>
          <w:sz w:val="28"/>
          <w:szCs w:val="28"/>
        </w:rPr>
        <w:t>项以上或开发新技术、新材料、新工艺、新设备等</w:t>
      </w:r>
      <w:r>
        <w:rPr>
          <w:rFonts w:eastAsia="仿宋_GB2312" w:cs="仿宋"/>
          <w:sz w:val="28"/>
          <w:szCs w:val="28"/>
        </w:rPr>
        <w:t>1</w:t>
      </w:r>
      <w:r>
        <w:rPr>
          <w:rFonts w:eastAsia="仿宋_GB2312" w:cs="仿宋" w:hint="eastAsia"/>
          <w:sz w:val="28"/>
          <w:szCs w:val="28"/>
        </w:rPr>
        <w:t>个以上，促进技术转移或成果转化</w:t>
      </w:r>
      <w:r>
        <w:rPr>
          <w:rFonts w:eastAsia="仿宋_GB2312" w:cs="仿宋"/>
          <w:sz w:val="28"/>
          <w:szCs w:val="28"/>
        </w:rPr>
        <w:t>1</w:t>
      </w:r>
      <w:r>
        <w:rPr>
          <w:rFonts w:eastAsia="仿宋_GB2312" w:cs="仿宋" w:hint="eastAsia"/>
          <w:sz w:val="28"/>
          <w:szCs w:val="28"/>
        </w:rPr>
        <w:t>项以上，取得较好经济效益或社会效益。</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2</w:t>
      </w:r>
      <w:r>
        <w:rPr>
          <w:rFonts w:ascii="仿宋_GB2312" w:eastAsia="仿宋_GB2312" w:cs="仿宋"/>
          <w:sz w:val="28"/>
          <w:szCs w:val="28"/>
        </w:rPr>
        <w:t>-</w:t>
      </w:r>
      <w:r>
        <w:rPr>
          <w:rFonts w:eastAsia="仿宋_GB2312" w:cs="仿宋"/>
          <w:sz w:val="28"/>
          <w:szCs w:val="28"/>
        </w:rPr>
        <w:t>3</w:t>
      </w:r>
      <w:r>
        <w:rPr>
          <w:rFonts w:eastAsia="仿宋_GB2312" w:cs="仿宋" w:hint="eastAsia"/>
          <w:sz w:val="28"/>
          <w:szCs w:val="28"/>
        </w:rPr>
        <w:t>年。</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资助经费：单个项目资助不超过</w:t>
      </w:r>
      <w:r>
        <w:rPr>
          <w:rFonts w:eastAsia="仿宋_GB2312" w:cs="仿宋"/>
          <w:sz w:val="28"/>
          <w:szCs w:val="28"/>
        </w:rPr>
        <w:t>1000</w:t>
      </w:r>
      <w:r>
        <w:rPr>
          <w:rFonts w:eastAsia="仿宋_GB2312" w:cs="仿宋" w:hint="eastAsia"/>
          <w:sz w:val="28"/>
          <w:szCs w:val="28"/>
        </w:rPr>
        <w:t>万元。</w:t>
      </w:r>
    </w:p>
    <w:p w:rsidR="00B85BB5" w:rsidRDefault="00210F61">
      <w:pPr>
        <w:spacing w:line="540" w:lineRule="exact"/>
        <w:ind w:firstLineChars="200" w:firstLine="560"/>
        <w:rPr>
          <w:rFonts w:eastAsia="仿宋_GB2312" w:cs="仿宋"/>
          <w:sz w:val="28"/>
          <w:szCs w:val="28"/>
        </w:rPr>
      </w:pPr>
      <w:r>
        <w:rPr>
          <w:rFonts w:eastAsia="仿宋_GB2312" w:cs="仿宋" w:hint="eastAsia"/>
          <w:sz w:val="28"/>
          <w:szCs w:val="28"/>
        </w:rPr>
        <w:t>申报要求：（</w:t>
      </w:r>
      <w:r>
        <w:rPr>
          <w:rFonts w:eastAsia="仿宋_GB2312" w:cs="仿宋"/>
          <w:sz w:val="28"/>
          <w:szCs w:val="28"/>
        </w:rPr>
        <w:t>1</w:t>
      </w:r>
      <w:r>
        <w:rPr>
          <w:rFonts w:eastAsia="仿宋_GB2312" w:cs="仿宋" w:hint="eastAsia"/>
          <w:sz w:val="28"/>
          <w:szCs w:val="28"/>
        </w:rPr>
        <w:t>）采用竞争性申报、定向委托、“揭榜挂帅”等项目立项管理方式。（</w:t>
      </w:r>
      <w:r>
        <w:rPr>
          <w:rFonts w:eastAsia="仿宋_GB2312" w:cs="仿宋"/>
          <w:sz w:val="28"/>
          <w:szCs w:val="28"/>
        </w:rPr>
        <w:t>2</w:t>
      </w:r>
      <w:r>
        <w:rPr>
          <w:rFonts w:eastAsia="仿宋_GB2312" w:cs="仿宋" w:hint="eastAsia"/>
          <w:sz w:val="28"/>
          <w:szCs w:val="28"/>
        </w:rPr>
        <w:t>）广西区内具有相关资质的单位、高等院校、科研院所和企业可通过“广西科技管理信息平台”申报广西重点研发计划的军民两用专项中方向：军民两用科技创新应用项目，项目名称需添加后缀名“（军民两用）”，且所有申报军民两用科技创新应用项目须进行脱密处理，暂不接受涉密申报材料。</w:t>
      </w:r>
    </w:p>
    <w:p w:rsidR="00B85BB5" w:rsidRDefault="00B85BB5">
      <w:pPr>
        <w:spacing w:line="550" w:lineRule="exact"/>
        <w:ind w:firstLineChars="200" w:firstLine="560"/>
        <w:rPr>
          <w:rFonts w:eastAsia="仿宋_GB2312"/>
          <w:sz w:val="28"/>
          <w:szCs w:val="28"/>
        </w:rPr>
      </w:pPr>
    </w:p>
    <w:p w:rsidR="00B85BB5" w:rsidRDefault="00210F61" w:rsidP="00210F61">
      <w:pPr>
        <w:spacing w:beforeLines="50" w:after="330"/>
        <w:jc w:val="center"/>
        <w:outlineLvl w:val="0"/>
        <w:rPr>
          <w:rFonts w:ascii="方正小标宋简体" w:eastAsia="方正小标宋简体" w:hAnsi="黑体"/>
          <w:kern w:val="0"/>
          <w:sz w:val="44"/>
          <w:szCs w:val="20"/>
        </w:rPr>
      </w:pPr>
      <w:r>
        <w:rPr>
          <w:rFonts w:eastAsia="仿宋_GB2312"/>
          <w:sz w:val="28"/>
          <w:szCs w:val="28"/>
        </w:rPr>
        <w:br w:type="page"/>
      </w:r>
      <w:bookmarkStart w:id="225" w:name="_Toc107324909"/>
      <w:bookmarkStart w:id="226" w:name="_Toc16173"/>
      <w:bookmarkStart w:id="227" w:name="_Toc30112"/>
      <w:r>
        <w:rPr>
          <w:rFonts w:ascii="方正小标宋简体" w:eastAsia="方正小标宋简体" w:hAnsi="黑体" w:hint="eastAsia"/>
          <w:kern w:val="0"/>
          <w:sz w:val="44"/>
          <w:szCs w:val="20"/>
        </w:rPr>
        <w:lastRenderedPageBreak/>
        <w:t>广西科技基地和人才专项</w:t>
      </w:r>
      <w:bookmarkEnd w:id="38"/>
      <w:bookmarkEnd w:id="39"/>
      <w:bookmarkEnd w:id="40"/>
      <w:bookmarkEnd w:id="41"/>
      <w:bookmarkEnd w:id="42"/>
      <w:bookmarkEnd w:id="43"/>
      <w:bookmarkEnd w:id="44"/>
      <w:bookmarkEnd w:id="45"/>
      <w:bookmarkEnd w:id="46"/>
      <w:bookmarkEnd w:id="47"/>
      <w:bookmarkEnd w:id="48"/>
      <w:bookmarkEnd w:id="49"/>
      <w:bookmarkEnd w:id="225"/>
      <w:bookmarkEnd w:id="226"/>
      <w:bookmarkEnd w:id="227"/>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围绕我区优势特色产业领域和经济社会发展需要，以增强自主创新能力为目标，加强产学研协同创新体系建设，支持龙头企业与科研院所、高校联合开展科技</w:t>
      </w:r>
      <w:r>
        <w:rPr>
          <w:rFonts w:eastAsia="仿宋_GB2312" w:cs="仿宋_GB2312" w:hint="eastAsia"/>
          <w:sz w:val="28"/>
          <w:szCs w:val="32"/>
        </w:rPr>
        <w:t>创新平台、科技基础条件平台、创新创业载体、科技创新人才队伍建设，</w:t>
      </w:r>
      <w:r>
        <w:rPr>
          <w:rFonts w:eastAsia="仿宋_GB2312" w:cs="仿宋" w:hint="eastAsia"/>
          <w:sz w:val="28"/>
          <w:szCs w:val="28"/>
        </w:rPr>
        <w:t>打造产学研用一体的创新链。</w:t>
      </w:r>
    </w:p>
    <w:p w:rsidR="00B85BB5" w:rsidRDefault="00B85BB5">
      <w:pPr>
        <w:spacing w:line="550" w:lineRule="exact"/>
        <w:ind w:firstLineChars="200" w:firstLine="560"/>
        <w:rPr>
          <w:rFonts w:eastAsia="仿宋_GB2312" w:cs="仿宋"/>
          <w:sz w:val="28"/>
          <w:szCs w:val="28"/>
        </w:rPr>
      </w:pPr>
    </w:p>
    <w:p w:rsidR="00B85BB5" w:rsidRDefault="00210F61">
      <w:pPr>
        <w:spacing w:line="550" w:lineRule="exact"/>
        <w:ind w:firstLineChars="200" w:firstLine="640"/>
        <w:outlineLvl w:val="1"/>
        <w:rPr>
          <w:rFonts w:ascii="Cambria" w:eastAsia="黑体" w:hAnsi="Cambria"/>
          <w:kern w:val="0"/>
          <w:sz w:val="32"/>
          <w:szCs w:val="20"/>
        </w:rPr>
      </w:pPr>
      <w:bookmarkStart w:id="228" w:name="_Toc5208"/>
      <w:bookmarkStart w:id="229" w:name="_Toc13168"/>
      <w:bookmarkStart w:id="230" w:name="_Toc107324910"/>
      <w:r>
        <w:rPr>
          <w:rFonts w:ascii="Cambria" w:eastAsia="黑体" w:hAnsi="Cambria" w:hint="eastAsia"/>
          <w:kern w:val="0"/>
          <w:sz w:val="32"/>
          <w:szCs w:val="20"/>
        </w:rPr>
        <w:t>一、创新平台与科技基础条件平台建设</w:t>
      </w:r>
      <w:bookmarkEnd w:id="50"/>
      <w:r>
        <w:rPr>
          <w:rFonts w:ascii="Cambria" w:eastAsia="黑体" w:hAnsi="Cambria" w:hint="eastAsia"/>
          <w:kern w:val="0"/>
          <w:sz w:val="32"/>
          <w:szCs w:val="20"/>
        </w:rPr>
        <w:t>运行</w:t>
      </w:r>
      <w:bookmarkEnd w:id="228"/>
      <w:bookmarkEnd w:id="229"/>
      <w:bookmarkEnd w:id="230"/>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31" w:name="_Toc107324911"/>
      <w:bookmarkStart w:id="232" w:name="_Toc3554"/>
      <w:bookmarkStart w:id="233" w:name="_Toc13243"/>
      <w:r>
        <w:rPr>
          <w:rFonts w:ascii="仿宋_GB2312" w:eastAsia="仿宋_GB2312" w:hAnsi="宋体" w:hint="eastAsia"/>
          <w:b/>
          <w:kern w:val="0"/>
          <w:sz w:val="32"/>
          <w:szCs w:val="20"/>
        </w:rPr>
        <w:t>方向</w:t>
      </w:r>
      <w:r>
        <w:rPr>
          <w:rFonts w:ascii="仿宋_GB2312" w:eastAsia="仿宋_GB2312" w:hAnsi="宋体"/>
          <w:b/>
          <w:kern w:val="0"/>
          <w:sz w:val="32"/>
          <w:szCs w:val="20"/>
        </w:rPr>
        <w:t>4</w:t>
      </w:r>
      <w:r>
        <w:rPr>
          <w:rFonts w:ascii="仿宋_GB2312" w:eastAsia="仿宋_GB2312" w:hAnsi="宋体"/>
          <w:b/>
          <w:kern w:val="0"/>
          <w:sz w:val="32"/>
          <w:szCs w:val="20"/>
          <w:lang/>
        </w:rPr>
        <w:t>7</w:t>
      </w:r>
      <w:r>
        <w:rPr>
          <w:rFonts w:ascii="仿宋_GB2312" w:eastAsia="仿宋_GB2312" w:hAnsi="宋体"/>
          <w:b/>
          <w:kern w:val="0"/>
          <w:sz w:val="32"/>
          <w:szCs w:val="20"/>
        </w:rPr>
        <w:t>：自治区实验室建设运行</w:t>
      </w:r>
      <w:bookmarkEnd w:id="231"/>
      <w:bookmarkEnd w:id="232"/>
      <w:bookmarkEnd w:id="233"/>
    </w:p>
    <w:p w:rsidR="00B85BB5" w:rsidRDefault="00210F61">
      <w:pPr>
        <w:spacing w:line="55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主要内容：紧紧围绕国家、自治区重大科学问题，以及对战略前沿技术、关键核心技术、颠覆性技术研发和转化应用的需要，聚焦新能源汽车、高端新材料、新一代电子信息、机械装备制造、生物医药、海洋科学、现代特色农业等产业领域，结合区域优势特点，支持自治区实验室建设与开放运行。</w:t>
      </w:r>
    </w:p>
    <w:p w:rsidR="00B85BB5" w:rsidRDefault="00210F61">
      <w:pPr>
        <w:spacing w:line="55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相关说明：</w:t>
      </w:r>
    </w:p>
    <w:p w:rsidR="00B85BB5" w:rsidRDefault="00210F61">
      <w:pPr>
        <w:spacing w:line="550" w:lineRule="exact"/>
        <w:ind w:firstLineChars="200" w:firstLine="560"/>
        <w:rPr>
          <w:rFonts w:ascii="仿宋_GB2312" w:eastAsia="仿宋_GB2312" w:hAnsi="宋体" w:cs="仿宋_GB2312"/>
          <w:sz w:val="28"/>
          <w:szCs w:val="32"/>
        </w:rPr>
      </w:pPr>
      <w:r>
        <w:rPr>
          <w:rFonts w:ascii="仿宋_GB2312" w:eastAsia="仿宋_GB2312" w:hAnsi="宋体" w:cs="仿宋_GB2312" w:hint="eastAsia"/>
          <w:sz w:val="28"/>
          <w:szCs w:val="32"/>
        </w:rPr>
        <w:t>本方向项目不需要申报。科技厅依据自治区实验室总体建设方案相关要求，按照“一事一议”、分期补助方式给予相应经费支持。</w:t>
      </w:r>
    </w:p>
    <w:p w:rsidR="00B85BB5" w:rsidRDefault="00B85BB5">
      <w:pPr>
        <w:spacing w:line="500" w:lineRule="exact"/>
        <w:ind w:firstLineChars="200" w:firstLine="560"/>
        <w:rPr>
          <w:rFonts w:ascii="仿宋_GB2312" w:eastAsia="仿宋_GB2312" w:hAnsi="宋体" w:cs="仿宋_GB2312"/>
          <w:sz w:val="28"/>
          <w:szCs w:val="32"/>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34" w:name="_Toc472587774"/>
      <w:bookmarkStart w:id="235" w:name="_Toc469996654"/>
      <w:bookmarkStart w:id="236" w:name="_Toc511729693"/>
      <w:bookmarkStart w:id="237" w:name="_Toc508970100"/>
      <w:bookmarkStart w:id="238" w:name="_Toc6740"/>
      <w:bookmarkStart w:id="239" w:name="_Toc37435159"/>
      <w:bookmarkStart w:id="240" w:name="_Toc107324912"/>
      <w:bookmarkStart w:id="241" w:name="_Toc21"/>
      <w:bookmarkStart w:id="242" w:name="_Toc466387536"/>
      <w:bookmarkStart w:id="243" w:name="_Toc466363137"/>
      <w:bookmarkStart w:id="244" w:name="_Toc466361226"/>
      <w:bookmarkStart w:id="245" w:name="_Toc466363378"/>
      <w:bookmarkStart w:id="246" w:name="_Toc466362810"/>
      <w:r>
        <w:rPr>
          <w:rFonts w:ascii="仿宋_GB2312" w:eastAsia="仿宋_GB2312" w:hAnsi="宋体" w:hint="eastAsia"/>
          <w:b/>
          <w:kern w:val="0"/>
          <w:sz w:val="32"/>
          <w:szCs w:val="20"/>
        </w:rPr>
        <w:t>方向</w:t>
      </w:r>
      <w:r>
        <w:rPr>
          <w:rFonts w:ascii="仿宋_GB2312" w:eastAsia="仿宋_GB2312" w:hAnsi="宋体"/>
          <w:b/>
          <w:kern w:val="0"/>
          <w:sz w:val="32"/>
          <w:szCs w:val="20"/>
        </w:rPr>
        <w:t>4</w:t>
      </w:r>
      <w:r>
        <w:rPr>
          <w:rFonts w:ascii="仿宋_GB2312" w:eastAsia="仿宋_GB2312" w:hAnsi="宋体"/>
          <w:b/>
          <w:kern w:val="0"/>
          <w:sz w:val="32"/>
          <w:szCs w:val="20"/>
          <w:lang/>
        </w:rPr>
        <w:t>8</w:t>
      </w:r>
      <w:r>
        <w:rPr>
          <w:rFonts w:ascii="仿宋_GB2312" w:eastAsia="仿宋_GB2312" w:hAnsi="宋体" w:hint="eastAsia"/>
          <w:b/>
          <w:kern w:val="0"/>
          <w:sz w:val="32"/>
          <w:szCs w:val="20"/>
        </w:rPr>
        <w:t>：</w:t>
      </w:r>
      <w:bookmarkEnd w:id="234"/>
      <w:bookmarkEnd w:id="235"/>
      <w:r>
        <w:rPr>
          <w:rFonts w:ascii="仿宋_GB2312" w:eastAsia="仿宋_GB2312" w:hAnsi="宋体" w:hint="eastAsia"/>
          <w:b/>
          <w:kern w:val="0"/>
          <w:sz w:val="32"/>
          <w:szCs w:val="20"/>
        </w:rPr>
        <w:t>重点实验室建设</w:t>
      </w:r>
      <w:bookmarkEnd w:id="236"/>
      <w:bookmarkEnd w:id="237"/>
      <w:r>
        <w:rPr>
          <w:rFonts w:ascii="仿宋_GB2312" w:eastAsia="仿宋_GB2312" w:hAnsi="宋体" w:hint="eastAsia"/>
          <w:b/>
          <w:kern w:val="0"/>
          <w:sz w:val="32"/>
          <w:szCs w:val="20"/>
        </w:rPr>
        <w:t>运行</w:t>
      </w:r>
      <w:bookmarkEnd w:id="238"/>
      <w:bookmarkEnd w:id="239"/>
      <w:bookmarkEnd w:id="240"/>
      <w:bookmarkEnd w:id="241"/>
    </w:p>
    <w:bookmarkEnd w:id="242"/>
    <w:bookmarkEnd w:id="243"/>
    <w:bookmarkEnd w:id="244"/>
    <w:bookmarkEnd w:id="245"/>
    <w:bookmarkEnd w:id="246"/>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主要内容：支持国家及自治区级重点实验室围绕学科发展前沿及自治区经济社会发展重要科技领域和产业方向，以提高持续创新能力为目标，针对解决相关学科、领域及产业发展中的核心科学问题和关键技术问题开</w:t>
      </w:r>
      <w:r>
        <w:rPr>
          <w:rFonts w:ascii="仿宋_GB2312" w:eastAsia="仿宋_GB2312" w:hint="eastAsia"/>
          <w:sz w:val="28"/>
          <w:szCs w:val="28"/>
        </w:rPr>
        <w:lastRenderedPageBreak/>
        <w:t>展创新性研究；支持重点实验室的开放运行及科研仪器设备更新。</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相关说明：</w:t>
      </w:r>
    </w:p>
    <w:p w:rsidR="00B85BB5" w:rsidRDefault="00210F61">
      <w:pPr>
        <w:spacing w:line="550" w:lineRule="exact"/>
        <w:ind w:firstLineChars="200" w:firstLine="560"/>
        <w:rPr>
          <w:rFonts w:ascii="仿宋_GB2312" w:eastAsia="仿宋_GB2312"/>
          <w:sz w:val="28"/>
          <w:szCs w:val="28"/>
        </w:rPr>
      </w:pPr>
      <w:r>
        <w:rPr>
          <w:rFonts w:eastAsia="仿宋_GB2312"/>
          <w:sz w:val="28"/>
          <w:szCs w:val="28"/>
        </w:rPr>
        <w:t>1</w:t>
      </w:r>
      <w:r>
        <w:rPr>
          <w:rFonts w:ascii="仿宋_GB2312" w:eastAsia="仿宋_GB2312"/>
          <w:sz w:val="28"/>
          <w:szCs w:val="28"/>
        </w:rPr>
        <w:t>.</w:t>
      </w:r>
      <w:r>
        <w:rPr>
          <w:rFonts w:ascii="仿宋_GB2312" w:eastAsia="仿宋_GB2312" w:hint="eastAsia"/>
          <w:sz w:val="28"/>
          <w:szCs w:val="28"/>
        </w:rPr>
        <w:t>本方向项目不需要申报。科技厅依据广西重点实验室相关管理办法，对新认定的自治区重点实验室择优给予一次性财政资金作为建设经费补助；以三年为周期组织对自治区重点实验室开展运行成效定期评估，根据年度目标任务完成情况和绩效评估结果，按一定比例划分等级，获“优秀”、“良好”等级的，分档次给予一定的年度运行经费补助。</w:t>
      </w:r>
    </w:p>
    <w:p w:rsidR="00B85BB5" w:rsidRDefault="00210F61">
      <w:pPr>
        <w:spacing w:line="550" w:lineRule="exact"/>
        <w:ind w:firstLineChars="200" w:firstLine="560"/>
        <w:rPr>
          <w:rFonts w:ascii="仿宋_GB2312" w:eastAsia="仿宋_GB2312"/>
          <w:sz w:val="28"/>
          <w:szCs w:val="28"/>
        </w:rPr>
      </w:pPr>
      <w:r>
        <w:rPr>
          <w:rFonts w:eastAsia="仿宋_GB2312"/>
          <w:sz w:val="28"/>
          <w:szCs w:val="28"/>
        </w:rPr>
        <w:t>2</w:t>
      </w:r>
      <w:r>
        <w:rPr>
          <w:rFonts w:ascii="仿宋_GB2312" w:eastAsia="仿宋_GB2312" w:hint="eastAsia"/>
          <w:sz w:val="28"/>
          <w:szCs w:val="28"/>
        </w:rPr>
        <w:t>.对于尚在广西重大科技创新基地建设项目有效资助范畴的国家重点实验室和自治区重点实验室，不再通过本项目重复资助。</w:t>
      </w:r>
    </w:p>
    <w:p w:rsidR="00B85BB5" w:rsidRDefault="00210F61">
      <w:pPr>
        <w:spacing w:line="550" w:lineRule="exact"/>
        <w:ind w:firstLineChars="200" w:firstLine="560"/>
        <w:rPr>
          <w:rFonts w:ascii="仿宋_GB2312" w:eastAsia="仿宋_GB2312"/>
          <w:sz w:val="28"/>
          <w:szCs w:val="28"/>
        </w:rPr>
      </w:pPr>
      <w:r>
        <w:rPr>
          <w:rFonts w:eastAsia="仿宋_GB2312"/>
          <w:sz w:val="28"/>
          <w:szCs w:val="28"/>
        </w:rPr>
        <w:t>3</w:t>
      </w:r>
      <w:r>
        <w:rPr>
          <w:rFonts w:ascii="仿宋_GB2312" w:eastAsia="仿宋_GB2312" w:hint="eastAsia"/>
          <w:sz w:val="28"/>
          <w:szCs w:val="28"/>
        </w:rPr>
        <w:t>.重点实验室建设依托单位应重视大型科研仪器设备开放共享工作，每年均应参加自治区大型仪器开放共享绩效考核。自治区大型仪器开放共享绩效考核结果为“优秀”的，优先给予本项目支持。</w:t>
      </w:r>
    </w:p>
    <w:p w:rsidR="00B85BB5" w:rsidRDefault="00210F61">
      <w:pPr>
        <w:spacing w:line="550" w:lineRule="exact"/>
        <w:ind w:firstLineChars="200" w:firstLine="560"/>
        <w:rPr>
          <w:rFonts w:ascii="仿宋_GB2312" w:eastAsia="仿宋_GB2312"/>
          <w:sz w:val="28"/>
          <w:szCs w:val="28"/>
        </w:rPr>
      </w:pPr>
      <w:r>
        <w:rPr>
          <w:rFonts w:eastAsia="仿宋_GB2312"/>
          <w:sz w:val="28"/>
          <w:szCs w:val="28"/>
        </w:rPr>
        <w:t>4</w:t>
      </w:r>
      <w:r>
        <w:rPr>
          <w:rFonts w:ascii="仿宋_GB2312" w:eastAsia="仿宋_GB2312" w:hint="eastAsia"/>
          <w:sz w:val="28"/>
          <w:szCs w:val="28"/>
        </w:rPr>
        <w:t>.对于未按广西壮族自治区重点实验室管理办法要求，认真履行重点实验室建设、运行和管理主体职责的依托单位，将暂停下达该单位所有重点实验室下一年度建设、运行经费。</w:t>
      </w:r>
    </w:p>
    <w:p w:rsidR="00B85BB5" w:rsidRDefault="00B85BB5">
      <w:pPr>
        <w:spacing w:line="500" w:lineRule="exact"/>
        <w:ind w:firstLineChars="200" w:firstLine="560"/>
        <w:rPr>
          <w:rFonts w:ascii="仿宋_GB2312" w:eastAsia="仿宋_GB2312" w:hAnsi="宋体" w:cs="仿宋_GB2312"/>
          <w:sz w:val="28"/>
          <w:szCs w:val="32"/>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47" w:name="_Toc107324913"/>
      <w:r>
        <w:rPr>
          <w:rFonts w:ascii="仿宋_GB2312" w:eastAsia="仿宋_GB2312" w:hAnsi="宋体" w:hint="eastAsia"/>
          <w:b/>
          <w:kern w:val="0"/>
          <w:sz w:val="32"/>
          <w:szCs w:val="20"/>
        </w:rPr>
        <w:t>方向</w:t>
      </w:r>
      <w:r>
        <w:rPr>
          <w:rFonts w:ascii="仿宋_GB2312" w:eastAsia="仿宋_GB2312" w:hAnsi="宋体"/>
          <w:b/>
          <w:kern w:val="0"/>
          <w:sz w:val="32"/>
          <w:szCs w:val="20"/>
        </w:rPr>
        <w:t>4</w:t>
      </w:r>
      <w:r>
        <w:rPr>
          <w:rFonts w:ascii="仿宋_GB2312" w:eastAsia="仿宋_GB2312" w:hAnsi="宋体"/>
          <w:b/>
          <w:kern w:val="0"/>
          <w:sz w:val="32"/>
          <w:szCs w:val="20"/>
          <w:lang/>
        </w:rPr>
        <w:t>9</w:t>
      </w:r>
      <w:r>
        <w:rPr>
          <w:rFonts w:ascii="仿宋_GB2312" w:eastAsia="仿宋_GB2312" w:hAnsi="宋体" w:hint="eastAsia"/>
          <w:b/>
          <w:kern w:val="0"/>
          <w:sz w:val="32"/>
          <w:szCs w:val="20"/>
        </w:rPr>
        <w:t>：国家级重大科技创新平台建设运行</w:t>
      </w:r>
      <w:bookmarkEnd w:id="247"/>
    </w:p>
    <w:p w:rsidR="00B85BB5" w:rsidRDefault="00210F61">
      <w:pPr>
        <w:spacing w:line="550" w:lineRule="exact"/>
        <w:ind w:firstLineChars="200" w:firstLine="560"/>
        <w:outlineLvl w:val="2"/>
        <w:rPr>
          <w:rFonts w:ascii="仿宋_GB2312" w:eastAsia="仿宋_GB2312"/>
          <w:sz w:val="28"/>
          <w:szCs w:val="28"/>
        </w:rPr>
      </w:pPr>
      <w:bookmarkStart w:id="248" w:name="_Toc105081739"/>
      <w:bookmarkStart w:id="249" w:name="_Toc107324914"/>
      <w:bookmarkStart w:id="250" w:name="_Toc1967790786"/>
      <w:r>
        <w:rPr>
          <w:rFonts w:ascii="仿宋_GB2312" w:eastAsia="仿宋_GB2312" w:hint="eastAsia"/>
          <w:sz w:val="28"/>
          <w:szCs w:val="28"/>
        </w:rPr>
        <w:t>主要内容：紧密围绕国家、自治区经济社会发展需求和重要产业方向，重点支持国家实验室、国家重点实验室、国家应用数学中心、国家工程（技术）研究中心、国家企业技术中心、国家技术创新中心、国家制造业创新中心、国家临床医学研究中心、国家产业创新中心、国家野外科学观测研究站等国家级重大科技创新平台建设与开放运行。</w:t>
      </w:r>
      <w:bookmarkEnd w:id="248"/>
      <w:bookmarkEnd w:id="249"/>
      <w:bookmarkEnd w:id="250"/>
    </w:p>
    <w:p w:rsidR="00B85BB5" w:rsidRDefault="00210F61">
      <w:pPr>
        <w:spacing w:line="550" w:lineRule="exact"/>
        <w:ind w:firstLineChars="200" w:firstLine="560"/>
        <w:outlineLvl w:val="2"/>
        <w:rPr>
          <w:rFonts w:ascii="仿宋_GB2312" w:eastAsia="仿宋_GB2312"/>
          <w:sz w:val="28"/>
          <w:szCs w:val="28"/>
        </w:rPr>
      </w:pPr>
      <w:bookmarkStart w:id="251" w:name="_Toc107324915"/>
      <w:bookmarkStart w:id="252" w:name="_Toc105081740"/>
      <w:bookmarkStart w:id="253" w:name="_Toc105851937"/>
      <w:r>
        <w:rPr>
          <w:rFonts w:ascii="仿宋_GB2312" w:eastAsia="仿宋_GB2312" w:hint="eastAsia"/>
          <w:sz w:val="28"/>
          <w:szCs w:val="28"/>
        </w:rPr>
        <w:t>实施年限：</w:t>
      </w:r>
      <w:r>
        <w:rPr>
          <w:rFonts w:eastAsia="仿宋_GB2312"/>
          <w:sz w:val="28"/>
          <w:szCs w:val="28"/>
        </w:rPr>
        <w:t>2</w:t>
      </w:r>
      <w:r>
        <w:rPr>
          <w:rFonts w:ascii="仿宋_GB2312" w:eastAsia="仿宋_GB2312"/>
          <w:sz w:val="28"/>
          <w:szCs w:val="28"/>
        </w:rPr>
        <w:t>-</w:t>
      </w:r>
      <w:r>
        <w:rPr>
          <w:rFonts w:eastAsia="仿宋_GB2312"/>
          <w:sz w:val="28"/>
          <w:szCs w:val="28"/>
        </w:rPr>
        <w:t>4</w:t>
      </w:r>
      <w:r>
        <w:rPr>
          <w:rFonts w:ascii="仿宋_GB2312" w:eastAsia="仿宋_GB2312" w:hint="eastAsia"/>
          <w:sz w:val="28"/>
          <w:szCs w:val="28"/>
        </w:rPr>
        <w:t>年。</w:t>
      </w:r>
      <w:bookmarkEnd w:id="251"/>
      <w:bookmarkEnd w:id="252"/>
      <w:bookmarkEnd w:id="253"/>
    </w:p>
    <w:p w:rsidR="00B85BB5" w:rsidRDefault="00210F61">
      <w:pPr>
        <w:spacing w:line="550" w:lineRule="exact"/>
        <w:ind w:firstLineChars="200" w:firstLine="560"/>
        <w:outlineLvl w:val="2"/>
        <w:rPr>
          <w:rFonts w:ascii="仿宋_GB2312" w:eastAsia="仿宋_GB2312"/>
          <w:sz w:val="28"/>
          <w:szCs w:val="28"/>
        </w:rPr>
      </w:pPr>
      <w:bookmarkStart w:id="254" w:name="_Toc105081741"/>
      <w:bookmarkStart w:id="255" w:name="_Toc107324916"/>
      <w:bookmarkStart w:id="256" w:name="_Toc676342219"/>
      <w:r>
        <w:rPr>
          <w:rFonts w:ascii="仿宋_GB2312" w:eastAsia="仿宋_GB2312" w:hint="eastAsia"/>
          <w:sz w:val="28"/>
          <w:szCs w:val="28"/>
        </w:rPr>
        <w:t>资助方式：前资助。</w:t>
      </w:r>
      <w:bookmarkEnd w:id="254"/>
      <w:bookmarkEnd w:id="255"/>
      <w:bookmarkEnd w:id="256"/>
    </w:p>
    <w:p w:rsidR="00B85BB5" w:rsidRDefault="00210F61">
      <w:pPr>
        <w:spacing w:line="550" w:lineRule="exact"/>
        <w:ind w:firstLineChars="200" w:firstLine="560"/>
        <w:outlineLvl w:val="2"/>
        <w:rPr>
          <w:rFonts w:ascii="仿宋_GB2312" w:eastAsia="仿宋_GB2312"/>
          <w:sz w:val="28"/>
          <w:szCs w:val="28"/>
        </w:rPr>
      </w:pPr>
      <w:bookmarkStart w:id="257" w:name="_Toc107324917"/>
      <w:bookmarkStart w:id="258" w:name="_Toc105081742"/>
      <w:bookmarkStart w:id="259" w:name="_Toc1398006991"/>
      <w:r>
        <w:rPr>
          <w:rFonts w:ascii="仿宋_GB2312" w:eastAsia="仿宋_GB2312" w:hint="eastAsia"/>
          <w:sz w:val="28"/>
          <w:szCs w:val="28"/>
        </w:rPr>
        <w:lastRenderedPageBreak/>
        <w:t>相关说明：</w:t>
      </w:r>
      <w:bookmarkEnd w:id="257"/>
      <w:bookmarkEnd w:id="258"/>
      <w:bookmarkEnd w:id="259"/>
    </w:p>
    <w:p w:rsidR="00B85BB5" w:rsidRDefault="00210F61">
      <w:pPr>
        <w:spacing w:line="550" w:lineRule="exact"/>
        <w:ind w:firstLineChars="200" w:firstLine="560"/>
        <w:outlineLvl w:val="2"/>
        <w:rPr>
          <w:rFonts w:eastAsia="仿宋_GB2312"/>
          <w:sz w:val="28"/>
          <w:szCs w:val="28"/>
        </w:rPr>
      </w:pPr>
      <w:bookmarkStart w:id="260" w:name="_Toc105081743"/>
      <w:bookmarkStart w:id="261" w:name="_Toc107324918"/>
      <w:bookmarkStart w:id="262" w:name="_Toc835691103"/>
      <w:r>
        <w:rPr>
          <w:rFonts w:eastAsia="仿宋_GB2312"/>
          <w:sz w:val="28"/>
          <w:szCs w:val="28"/>
        </w:rPr>
        <w:t>1</w:t>
      </w:r>
      <w:r>
        <w:rPr>
          <w:rFonts w:ascii="仿宋_GB2312" w:eastAsia="仿宋_GB2312"/>
          <w:sz w:val="28"/>
          <w:szCs w:val="28"/>
        </w:rPr>
        <w:t>.</w:t>
      </w:r>
      <w:r>
        <w:rPr>
          <w:rFonts w:eastAsia="仿宋_GB2312" w:hint="eastAsia"/>
          <w:sz w:val="28"/>
          <w:szCs w:val="28"/>
        </w:rPr>
        <w:t>从</w:t>
      </w:r>
      <w:r>
        <w:rPr>
          <w:rFonts w:eastAsia="仿宋_GB2312"/>
          <w:sz w:val="28"/>
          <w:szCs w:val="28"/>
        </w:rPr>
        <w:t>2021</w:t>
      </w:r>
      <w:r>
        <w:rPr>
          <w:rFonts w:eastAsia="仿宋_GB2312" w:hint="eastAsia"/>
          <w:sz w:val="28"/>
          <w:szCs w:val="28"/>
        </w:rPr>
        <w:t>年起，新获批建设的国家级重大科技创新平台和优化升级为新序列管理的国家级重大科技创新平台可以申报，且只能获得资助一次。</w:t>
      </w:r>
      <w:bookmarkEnd w:id="260"/>
      <w:bookmarkEnd w:id="261"/>
      <w:bookmarkEnd w:id="262"/>
    </w:p>
    <w:p w:rsidR="00B85BB5" w:rsidRDefault="00210F61">
      <w:pPr>
        <w:spacing w:line="550" w:lineRule="exact"/>
        <w:ind w:firstLineChars="200" w:firstLine="560"/>
        <w:outlineLvl w:val="2"/>
        <w:rPr>
          <w:rFonts w:eastAsia="仿宋_GB2312"/>
          <w:sz w:val="28"/>
          <w:szCs w:val="28"/>
        </w:rPr>
      </w:pPr>
      <w:bookmarkStart w:id="263" w:name="_Toc105081744"/>
      <w:bookmarkStart w:id="264" w:name="_Toc107324919"/>
      <w:bookmarkStart w:id="265" w:name="_Toc730624154"/>
      <w:r>
        <w:rPr>
          <w:rFonts w:eastAsia="仿宋_GB2312" w:hint="eastAsia"/>
          <w:sz w:val="28"/>
          <w:szCs w:val="28"/>
        </w:rPr>
        <w:t>（</w:t>
      </w:r>
      <w:r>
        <w:rPr>
          <w:rFonts w:eastAsia="仿宋_GB2312"/>
          <w:sz w:val="28"/>
          <w:szCs w:val="28"/>
        </w:rPr>
        <w:t>1</w:t>
      </w:r>
      <w:r>
        <w:rPr>
          <w:rFonts w:eastAsia="仿宋_GB2312" w:hint="eastAsia"/>
          <w:sz w:val="28"/>
          <w:szCs w:val="28"/>
        </w:rPr>
        <w:t>）对</w:t>
      </w:r>
      <w:r>
        <w:rPr>
          <w:rFonts w:eastAsia="仿宋_GB2312"/>
          <w:sz w:val="28"/>
          <w:szCs w:val="28"/>
        </w:rPr>
        <w:t>2021</w:t>
      </w:r>
      <w:r>
        <w:rPr>
          <w:rFonts w:eastAsia="仿宋_GB2312" w:hint="eastAsia"/>
          <w:sz w:val="28"/>
          <w:szCs w:val="28"/>
        </w:rPr>
        <w:t>年</w:t>
      </w:r>
      <w:r>
        <w:rPr>
          <w:rFonts w:eastAsia="仿宋_GB2312"/>
          <w:sz w:val="28"/>
          <w:szCs w:val="28"/>
        </w:rPr>
        <w:t>1</w:t>
      </w:r>
      <w:r>
        <w:rPr>
          <w:rFonts w:eastAsia="仿宋_GB2312" w:hint="eastAsia"/>
          <w:sz w:val="28"/>
          <w:szCs w:val="28"/>
        </w:rPr>
        <w:t>月起，新获批建设和优化升级为新序列管理的国家工程（技术）研究中心、国家企业技术中心、国家野外科学观测研究站、国家应用数学中心等国家级重大科技创新平台，一次性给予不超过</w:t>
      </w:r>
      <w:r>
        <w:rPr>
          <w:rFonts w:eastAsia="仿宋_GB2312"/>
          <w:sz w:val="28"/>
          <w:szCs w:val="28"/>
        </w:rPr>
        <w:t>1000</w:t>
      </w:r>
      <w:r>
        <w:rPr>
          <w:rFonts w:eastAsia="仿宋_GB2312" w:hint="eastAsia"/>
          <w:sz w:val="28"/>
          <w:szCs w:val="28"/>
        </w:rPr>
        <w:t>万元支持。</w:t>
      </w:r>
      <w:bookmarkEnd w:id="263"/>
      <w:bookmarkEnd w:id="264"/>
      <w:bookmarkEnd w:id="265"/>
    </w:p>
    <w:p w:rsidR="00B85BB5" w:rsidRDefault="00210F61">
      <w:pPr>
        <w:spacing w:line="550" w:lineRule="exact"/>
        <w:ind w:firstLineChars="200" w:firstLine="560"/>
        <w:outlineLvl w:val="2"/>
        <w:rPr>
          <w:rFonts w:eastAsia="仿宋_GB2312"/>
          <w:sz w:val="28"/>
          <w:szCs w:val="28"/>
        </w:rPr>
      </w:pPr>
      <w:bookmarkStart w:id="266" w:name="_Toc105081745"/>
      <w:bookmarkStart w:id="267" w:name="_Toc107324920"/>
      <w:bookmarkStart w:id="268" w:name="_Toc293781206"/>
      <w:r>
        <w:rPr>
          <w:rFonts w:eastAsia="仿宋_GB2312" w:hint="eastAsia"/>
          <w:sz w:val="28"/>
          <w:szCs w:val="28"/>
        </w:rPr>
        <w:t>（</w:t>
      </w:r>
      <w:r>
        <w:rPr>
          <w:rFonts w:eastAsia="仿宋_GB2312"/>
          <w:sz w:val="28"/>
          <w:szCs w:val="28"/>
        </w:rPr>
        <w:t>2</w:t>
      </w:r>
      <w:r>
        <w:rPr>
          <w:rFonts w:eastAsia="仿宋_GB2312" w:hint="eastAsia"/>
          <w:sz w:val="28"/>
          <w:szCs w:val="28"/>
        </w:rPr>
        <w:t>）</w:t>
      </w:r>
      <w:r>
        <w:rPr>
          <w:rFonts w:eastAsia="仿宋_GB2312"/>
          <w:sz w:val="28"/>
          <w:szCs w:val="28"/>
        </w:rPr>
        <w:t>2022</w:t>
      </w:r>
      <w:r>
        <w:rPr>
          <w:rFonts w:eastAsia="仿宋_GB2312" w:hint="eastAsia"/>
          <w:sz w:val="28"/>
          <w:szCs w:val="28"/>
        </w:rPr>
        <w:t>年</w:t>
      </w:r>
      <w:r>
        <w:rPr>
          <w:rFonts w:eastAsia="仿宋_GB2312"/>
          <w:sz w:val="28"/>
          <w:szCs w:val="28"/>
        </w:rPr>
        <w:t>7</w:t>
      </w:r>
      <w:r>
        <w:rPr>
          <w:rFonts w:eastAsia="仿宋_GB2312" w:hint="eastAsia"/>
          <w:sz w:val="28"/>
          <w:szCs w:val="28"/>
        </w:rPr>
        <w:t>月之后，对国家新批准认定的由自治区单位牵头建设的国家重点实验室、工程研究中心、技术创新中心、临床医学研究中心、产业创新中心、制造业创新中心等学科类和研究开发类创新平台，在国家批准认定后的三年内每年给予</w:t>
      </w:r>
      <w:r>
        <w:rPr>
          <w:rFonts w:eastAsia="仿宋_GB2312"/>
          <w:sz w:val="28"/>
          <w:szCs w:val="28"/>
        </w:rPr>
        <w:t>1000</w:t>
      </w:r>
      <w:r>
        <w:rPr>
          <w:rFonts w:eastAsia="仿宋_GB2312" w:hint="eastAsia"/>
          <w:sz w:val="28"/>
          <w:szCs w:val="28"/>
        </w:rPr>
        <w:t>万元以上科研经费补助。</w:t>
      </w:r>
      <w:bookmarkEnd w:id="266"/>
      <w:bookmarkEnd w:id="267"/>
      <w:bookmarkEnd w:id="268"/>
    </w:p>
    <w:p w:rsidR="00B85BB5" w:rsidRDefault="00210F61">
      <w:pPr>
        <w:spacing w:line="550" w:lineRule="exact"/>
        <w:ind w:firstLineChars="200" w:firstLine="560"/>
        <w:outlineLvl w:val="2"/>
        <w:rPr>
          <w:rFonts w:eastAsia="仿宋_GB2312"/>
          <w:sz w:val="28"/>
          <w:szCs w:val="28"/>
        </w:rPr>
      </w:pPr>
      <w:bookmarkStart w:id="269" w:name="_Toc105081746"/>
      <w:bookmarkStart w:id="270" w:name="_Toc1206278269"/>
      <w:bookmarkStart w:id="271" w:name="_Toc107324921"/>
      <w:r>
        <w:rPr>
          <w:rFonts w:eastAsia="仿宋_GB2312"/>
          <w:sz w:val="28"/>
          <w:szCs w:val="28"/>
        </w:rPr>
        <w:t>2</w:t>
      </w:r>
      <w:r>
        <w:rPr>
          <w:rFonts w:ascii="仿宋_GB2312" w:eastAsia="仿宋_GB2312"/>
          <w:sz w:val="28"/>
          <w:szCs w:val="28"/>
        </w:rPr>
        <w:t>.</w:t>
      </w:r>
      <w:r>
        <w:rPr>
          <w:rFonts w:eastAsia="仿宋_GB2312" w:hint="eastAsia"/>
          <w:sz w:val="28"/>
          <w:szCs w:val="28"/>
        </w:rPr>
        <w:t>现有国家重点实验室、国家工程技术研究中心等需重组转建的国家级重大科技创新平台，可以申报且只能获得资助一次，不超过</w:t>
      </w:r>
      <w:r>
        <w:rPr>
          <w:rFonts w:eastAsia="仿宋_GB2312"/>
          <w:sz w:val="28"/>
          <w:szCs w:val="28"/>
        </w:rPr>
        <w:t>1000</w:t>
      </w:r>
      <w:r>
        <w:rPr>
          <w:rFonts w:eastAsia="仿宋_GB2312" w:hint="eastAsia"/>
          <w:sz w:val="28"/>
          <w:szCs w:val="28"/>
        </w:rPr>
        <w:t>万元。转建成功纳入新序列管理的，参照相关说明第</w:t>
      </w:r>
      <w:r>
        <w:rPr>
          <w:rFonts w:eastAsia="仿宋_GB2312"/>
          <w:sz w:val="28"/>
          <w:szCs w:val="28"/>
        </w:rPr>
        <w:t>1</w:t>
      </w:r>
      <w:r>
        <w:rPr>
          <w:rFonts w:eastAsia="仿宋_GB2312" w:hint="eastAsia"/>
          <w:sz w:val="28"/>
          <w:szCs w:val="28"/>
        </w:rPr>
        <w:t>点执行。</w:t>
      </w:r>
      <w:bookmarkEnd w:id="269"/>
      <w:bookmarkEnd w:id="270"/>
      <w:bookmarkEnd w:id="271"/>
    </w:p>
    <w:p w:rsidR="00B85BB5" w:rsidRDefault="00210F61">
      <w:pPr>
        <w:spacing w:line="550" w:lineRule="exact"/>
        <w:ind w:firstLineChars="200" w:firstLine="560"/>
        <w:outlineLvl w:val="2"/>
        <w:rPr>
          <w:rFonts w:eastAsia="仿宋_GB2312"/>
          <w:sz w:val="28"/>
          <w:szCs w:val="28"/>
        </w:rPr>
      </w:pPr>
      <w:bookmarkStart w:id="272" w:name="_Toc105081747"/>
      <w:bookmarkStart w:id="273" w:name="_Toc1939531564"/>
      <w:bookmarkStart w:id="274" w:name="_Toc107324922"/>
      <w:r>
        <w:rPr>
          <w:rFonts w:eastAsia="仿宋_GB2312"/>
          <w:sz w:val="28"/>
          <w:szCs w:val="28"/>
        </w:rPr>
        <w:t>3</w:t>
      </w:r>
      <w:r>
        <w:rPr>
          <w:rFonts w:ascii="仿宋_GB2312" w:eastAsia="仿宋_GB2312"/>
          <w:sz w:val="28"/>
          <w:szCs w:val="28"/>
        </w:rPr>
        <w:t>.</w:t>
      </w:r>
      <w:r>
        <w:rPr>
          <w:rFonts w:eastAsia="仿宋_GB2312" w:hint="eastAsia"/>
          <w:sz w:val="28"/>
          <w:szCs w:val="28"/>
        </w:rPr>
        <w:t>现有国家级重大科技创新平台，根据相应管理办法规定，自</w:t>
      </w:r>
      <w:r>
        <w:rPr>
          <w:rFonts w:eastAsia="仿宋_GB2312"/>
          <w:sz w:val="28"/>
          <w:szCs w:val="28"/>
        </w:rPr>
        <w:t>2021</w:t>
      </w:r>
      <w:r>
        <w:rPr>
          <w:rFonts w:eastAsia="仿宋_GB2312" w:hint="eastAsia"/>
          <w:sz w:val="28"/>
          <w:szCs w:val="28"/>
        </w:rPr>
        <w:t>年起依据新公布的绩效评估结果，获得</w:t>
      </w:r>
      <w:r>
        <w:rPr>
          <w:rFonts w:ascii="仿宋_GB2312" w:eastAsia="仿宋_GB2312" w:hint="eastAsia"/>
          <w:sz w:val="28"/>
          <w:szCs w:val="28"/>
        </w:rPr>
        <w:t>“合格”</w:t>
      </w:r>
      <w:r>
        <w:rPr>
          <w:rFonts w:eastAsia="仿宋_GB2312" w:hint="eastAsia"/>
          <w:sz w:val="28"/>
          <w:szCs w:val="28"/>
        </w:rPr>
        <w:t>以上等级的可以申报，且每个绩效评估周期只能获得资助一次，一次性不超过</w:t>
      </w:r>
      <w:r>
        <w:rPr>
          <w:rFonts w:eastAsia="仿宋_GB2312"/>
          <w:sz w:val="28"/>
          <w:szCs w:val="28"/>
        </w:rPr>
        <w:t>1000</w:t>
      </w:r>
      <w:r>
        <w:rPr>
          <w:rFonts w:eastAsia="仿宋_GB2312" w:hint="eastAsia"/>
          <w:sz w:val="28"/>
          <w:szCs w:val="28"/>
        </w:rPr>
        <w:t>万元。</w:t>
      </w:r>
      <w:bookmarkEnd w:id="272"/>
      <w:bookmarkEnd w:id="273"/>
      <w:bookmarkEnd w:id="274"/>
    </w:p>
    <w:p w:rsidR="00B85BB5" w:rsidRDefault="00210F61">
      <w:pPr>
        <w:spacing w:line="550" w:lineRule="exact"/>
        <w:ind w:firstLineChars="200" w:firstLine="560"/>
        <w:rPr>
          <w:rFonts w:eastAsia="仿宋_GB2312"/>
          <w:sz w:val="28"/>
          <w:szCs w:val="28"/>
        </w:rPr>
      </w:pPr>
      <w:r>
        <w:rPr>
          <w:rFonts w:eastAsia="仿宋_GB2312"/>
          <w:sz w:val="28"/>
          <w:szCs w:val="28"/>
        </w:rPr>
        <w:t>4</w:t>
      </w:r>
      <w:r>
        <w:rPr>
          <w:rFonts w:ascii="仿宋_GB2312" w:eastAsia="仿宋_GB2312"/>
          <w:sz w:val="28"/>
          <w:szCs w:val="28"/>
        </w:rPr>
        <w:t>.</w:t>
      </w:r>
      <w:r>
        <w:rPr>
          <w:rFonts w:eastAsia="仿宋_GB2312" w:hint="eastAsia"/>
          <w:sz w:val="28"/>
          <w:szCs w:val="28"/>
        </w:rPr>
        <w:t>本方向申报免交可行性研究报告。</w:t>
      </w:r>
    </w:p>
    <w:p w:rsidR="00B85BB5" w:rsidRDefault="00B85BB5">
      <w:pPr>
        <w:spacing w:line="53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75" w:name="_Toc107267017"/>
      <w:bookmarkStart w:id="276" w:name="_Toc107324923"/>
      <w:bookmarkStart w:id="277" w:name="_Toc2877"/>
      <w:r>
        <w:rPr>
          <w:rFonts w:ascii="仿宋_GB2312" w:eastAsia="仿宋_GB2312" w:hAnsi="宋体" w:hint="eastAsia"/>
          <w:b/>
          <w:kern w:val="0"/>
          <w:sz w:val="32"/>
          <w:szCs w:val="20"/>
        </w:rPr>
        <w:t>方向</w:t>
      </w:r>
      <w:r>
        <w:rPr>
          <w:rFonts w:ascii="仿宋_GB2312" w:eastAsia="仿宋_GB2312" w:hAnsi="宋体"/>
          <w:b/>
          <w:kern w:val="0"/>
          <w:sz w:val="32"/>
          <w:szCs w:val="20"/>
        </w:rPr>
        <w:t>50</w:t>
      </w:r>
      <w:r>
        <w:rPr>
          <w:rFonts w:ascii="仿宋_GB2312" w:eastAsia="仿宋_GB2312" w:hAnsi="宋体" w:hint="eastAsia"/>
          <w:b/>
          <w:kern w:val="0"/>
          <w:sz w:val="32"/>
          <w:szCs w:val="20"/>
        </w:rPr>
        <w:t>：临床医学研究中心建设</w:t>
      </w:r>
      <w:bookmarkEnd w:id="275"/>
      <w:bookmarkEnd w:id="276"/>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主要内容：发挥临床医学研究中心在临床研究领域的组织、协调、管理和服务能力，构建跨学科、跨地域的专科临床协同研究体系，积极培育优势特色临床专科和领军人才，建设高水平的转化医学平台。</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lastRenderedPageBreak/>
        <w:t>实施年限：</w:t>
      </w:r>
      <w:r>
        <w:rPr>
          <w:rFonts w:eastAsia="仿宋_GB2312"/>
          <w:sz w:val="28"/>
          <w:szCs w:val="28"/>
        </w:rPr>
        <w:t>3</w:t>
      </w:r>
      <w:r>
        <w:rPr>
          <w:rFonts w:ascii="仿宋_GB2312" w:eastAsia="仿宋_GB2312" w:hint="eastAsia"/>
          <w:sz w:val="28"/>
          <w:szCs w:val="28"/>
        </w:rPr>
        <w:t xml:space="preserve"> 年。</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资助方式：前资助。</w:t>
      </w:r>
    </w:p>
    <w:p w:rsidR="00B85BB5" w:rsidRDefault="00210F61">
      <w:pPr>
        <w:spacing w:line="530" w:lineRule="exact"/>
        <w:ind w:firstLineChars="200" w:firstLine="560"/>
        <w:rPr>
          <w:rFonts w:ascii="仿宋_GB2312" w:eastAsia="仿宋_GB2312"/>
          <w:sz w:val="28"/>
          <w:szCs w:val="28"/>
        </w:rPr>
      </w:pPr>
      <w:r>
        <w:rPr>
          <w:rFonts w:ascii="仿宋_GB2312" w:eastAsia="仿宋_GB2312" w:hint="eastAsia"/>
          <w:sz w:val="28"/>
          <w:szCs w:val="28"/>
        </w:rPr>
        <w:t>资助经费：单个项目资助</w:t>
      </w:r>
      <w:r>
        <w:rPr>
          <w:rFonts w:eastAsia="仿宋_GB2312"/>
          <w:sz w:val="28"/>
          <w:szCs w:val="28"/>
        </w:rPr>
        <w:t>100</w:t>
      </w:r>
      <w:r>
        <w:rPr>
          <w:rFonts w:ascii="仿宋_GB2312" w:eastAsia="仿宋_GB2312"/>
          <w:sz w:val="28"/>
          <w:szCs w:val="28"/>
        </w:rPr>
        <w:t>-</w:t>
      </w:r>
      <w:r>
        <w:rPr>
          <w:rFonts w:eastAsia="仿宋_GB2312"/>
          <w:sz w:val="28"/>
          <w:szCs w:val="28"/>
        </w:rPr>
        <w:t>300</w:t>
      </w:r>
      <w:r>
        <w:rPr>
          <w:rFonts w:ascii="仿宋_GB2312" w:eastAsia="仿宋_GB2312" w:hint="eastAsia"/>
          <w:sz w:val="28"/>
          <w:szCs w:val="28"/>
        </w:rPr>
        <w:t>万元。</w:t>
      </w:r>
    </w:p>
    <w:p w:rsidR="00B85BB5" w:rsidRDefault="00210F61">
      <w:pPr>
        <w:spacing w:line="530" w:lineRule="exact"/>
        <w:ind w:firstLineChars="200" w:firstLine="560"/>
        <w:rPr>
          <w:rFonts w:eastAsia="仿宋_GB2312"/>
          <w:sz w:val="28"/>
          <w:szCs w:val="28"/>
        </w:rPr>
      </w:pPr>
      <w:r>
        <w:rPr>
          <w:rFonts w:eastAsia="仿宋_GB2312"/>
          <w:sz w:val="28"/>
          <w:szCs w:val="28"/>
        </w:rPr>
        <w:t>1</w:t>
      </w:r>
      <w:r>
        <w:rPr>
          <w:rFonts w:ascii="仿宋_GB2312" w:eastAsia="仿宋_GB2312" w:hint="eastAsia"/>
          <w:sz w:val="28"/>
          <w:szCs w:val="28"/>
        </w:rPr>
        <w:t>.</w:t>
      </w:r>
      <w:r>
        <w:rPr>
          <w:rFonts w:eastAsia="仿宋_GB2312" w:hint="eastAsia"/>
          <w:sz w:val="28"/>
          <w:szCs w:val="28"/>
        </w:rPr>
        <w:t>本方向项目不需要申报。科技厅依据广西临床医学研究中心相关管理办法，对新认定的广西临床医学研究中心，给予一次性财政资金补助；以三年为周期组织对广西临床医学研究中心开展运行绩效评估，根据年度目标任务完成情况和绩效评估结果，按一定比例划分等级，获</w:t>
      </w:r>
      <w:r>
        <w:rPr>
          <w:rFonts w:ascii="仿宋_GB2312" w:eastAsia="仿宋_GB2312" w:hint="eastAsia"/>
          <w:sz w:val="28"/>
          <w:szCs w:val="28"/>
        </w:rPr>
        <w:t>“优秀”</w:t>
      </w:r>
      <w:r>
        <w:rPr>
          <w:rFonts w:eastAsia="仿宋_GB2312" w:hint="eastAsia"/>
          <w:sz w:val="28"/>
          <w:szCs w:val="28"/>
        </w:rPr>
        <w:t>等级的，根据广西临床医学研究中心相关管理办法给予一定的运行经费补助。</w:t>
      </w:r>
    </w:p>
    <w:p w:rsidR="00B85BB5" w:rsidRDefault="00210F61">
      <w:pPr>
        <w:spacing w:line="530" w:lineRule="exact"/>
        <w:ind w:firstLineChars="200" w:firstLine="560"/>
        <w:rPr>
          <w:rFonts w:eastAsia="仿宋_GB2312"/>
          <w:sz w:val="28"/>
          <w:szCs w:val="28"/>
        </w:rPr>
      </w:pPr>
      <w:r>
        <w:rPr>
          <w:rFonts w:eastAsia="仿宋_GB2312"/>
          <w:sz w:val="28"/>
          <w:szCs w:val="28"/>
        </w:rPr>
        <w:t>2</w:t>
      </w:r>
      <w:r>
        <w:rPr>
          <w:rFonts w:ascii="仿宋_GB2312" w:eastAsia="仿宋_GB2312" w:hint="eastAsia"/>
          <w:sz w:val="28"/>
          <w:szCs w:val="28"/>
        </w:rPr>
        <w:t>.</w:t>
      </w:r>
      <w:r>
        <w:rPr>
          <w:rFonts w:eastAsia="仿宋_GB2312" w:hint="eastAsia"/>
          <w:sz w:val="28"/>
          <w:szCs w:val="28"/>
        </w:rPr>
        <w:t>经认定的国家临床医学研究中心分中心，可申报本方向项目，通过相关评审后择优给予资助。</w:t>
      </w:r>
    </w:p>
    <w:p w:rsidR="00B85BB5" w:rsidRDefault="00210F61">
      <w:pPr>
        <w:spacing w:line="530" w:lineRule="exact"/>
        <w:ind w:firstLineChars="200" w:firstLine="560"/>
        <w:rPr>
          <w:rFonts w:eastAsia="仿宋_GB2312"/>
          <w:sz w:val="28"/>
          <w:szCs w:val="28"/>
        </w:rPr>
      </w:pPr>
      <w:r>
        <w:rPr>
          <w:rFonts w:eastAsia="仿宋_GB2312"/>
          <w:sz w:val="28"/>
          <w:szCs w:val="28"/>
        </w:rPr>
        <w:t>3</w:t>
      </w:r>
      <w:r>
        <w:rPr>
          <w:rFonts w:ascii="仿宋_GB2312" w:eastAsia="仿宋_GB2312" w:hint="eastAsia"/>
          <w:sz w:val="28"/>
          <w:szCs w:val="28"/>
        </w:rPr>
        <w:t>.</w:t>
      </w:r>
      <w:r>
        <w:rPr>
          <w:rFonts w:eastAsia="仿宋_GB2312" w:hint="eastAsia"/>
          <w:sz w:val="28"/>
          <w:szCs w:val="28"/>
        </w:rPr>
        <w:t>已获得立项支持的临床医学研究中心不能重复申报。</w:t>
      </w:r>
    </w:p>
    <w:p w:rsidR="00B85BB5" w:rsidRDefault="00210F61">
      <w:pPr>
        <w:spacing w:line="530" w:lineRule="exact"/>
        <w:ind w:firstLineChars="200" w:firstLine="560"/>
        <w:rPr>
          <w:rFonts w:eastAsia="仿宋_GB2312"/>
          <w:sz w:val="28"/>
          <w:szCs w:val="28"/>
        </w:rPr>
      </w:pPr>
      <w:r>
        <w:rPr>
          <w:rFonts w:eastAsia="仿宋_GB2312"/>
          <w:sz w:val="28"/>
          <w:szCs w:val="28"/>
        </w:rPr>
        <w:t>4</w:t>
      </w:r>
      <w:r>
        <w:rPr>
          <w:rFonts w:ascii="仿宋_GB2312" w:eastAsia="仿宋_GB2312" w:hint="eastAsia"/>
          <w:sz w:val="28"/>
          <w:szCs w:val="28"/>
        </w:rPr>
        <w:t>.</w:t>
      </w:r>
      <w:r>
        <w:rPr>
          <w:rFonts w:eastAsia="仿宋_GB2312" w:hint="eastAsia"/>
          <w:sz w:val="28"/>
          <w:szCs w:val="28"/>
        </w:rPr>
        <w:t>申报单位必须提供</w:t>
      </w:r>
      <w:r>
        <w:rPr>
          <w:rFonts w:eastAsia="仿宋_GB2312"/>
          <w:sz w:val="28"/>
          <w:szCs w:val="28"/>
        </w:rPr>
        <w:t>1:1</w:t>
      </w:r>
      <w:r>
        <w:rPr>
          <w:rFonts w:eastAsia="仿宋_GB2312" w:hint="eastAsia"/>
          <w:sz w:val="28"/>
          <w:szCs w:val="28"/>
        </w:rPr>
        <w:t>资金匹配证明，且需匹配资金足额到账后，财政资金才予以拨付。</w:t>
      </w:r>
    </w:p>
    <w:bookmarkEnd w:id="277"/>
    <w:p w:rsidR="00B85BB5" w:rsidRDefault="00B85BB5">
      <w:pPr>
        <w:spacing w:line="53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78" w:name="_Toc107324924"/>
      <w:bookmarkStart w:id="279" w:name="_Toc8532"/>
      <w:bookmarkStart w:id="280" w:name="_Toc4796"/>
      <w:bookmarkStart w:id="281" w:name="_Toc4252920"/>
      <w:r>
        <w:rPr>
          <w:rFonts w:ascii="仿宋_GB2312" w:eastAsia="仿宋_GB2312" w:hAnsi="宋体" w:hint="eastAsia"/>
          <w:b/>
          <w:kern w:val="0"/>
          <w:sz w:val="32"/>
          <w:szCs w:val="20"/>
        </w:rPr>
        <w:t>方向</w:t>
      </w:r>
      <w:r>
        <w:rPr>
          <w:rFonts w:ascii="仿宋_GB2312" w:eastAsia="仿宋_GB2312" w:hAnsi="宋体"/>
          <w:b/>
          <w:kern w:val="0"/>
          <w:sz w:val="32"/>
          <w:szCs w:val="20"/>
        </w:rPr>
        <w:t>5</w:t>
      </w:r>
      <w:r>
        <w:rPr>
          <w:rFonts w:ascii="仿宋_GB2312" w:eastAsia="仿宋_GB2312" w:hAnsi="宋体"/>
          <w:b/>
          <w:kern w:val="0"/>
          <w:sz w:val="32"/>
          <w:szCs w:val="20"/>
          <w:lang/>
        </w:rPr>
        <w:t>1</w:t>
      </w:r>
      <w:r>
        <w:rPr>
          <w:rFonts w:ascii="仿宋_GB2312" w:eastAsia="仿宋_GB2312" w:hAnsi="宋体"/>
          <w:b/>
          <w:kern w:val="0"/>
          <w:sz w:val="32"/>
          <w:szCs w:val="20"/>
        </w:rPr>
        <w:t>：</w:t>
      </w:r>
      <w:r>
        <w:rPr>
          <w:rFonts w:ascii="仿宋_GB2312" w:eastAsia="仿宋_GB2312" w:hAnsi="宋体" w:hint="eastAsia"/>
          <w:b/>
          <w:kern w:val="0"/>
          <w:sz w:val="32"/>
          <w:szCs w:val="20"/>
        </w:rPr>
        <w:t>野外科学观测研究站建设运行</w:t>
      </w:r>
      <w:bookmarkEnd w:id="278"/>
      <w:bookmarkEnd w:id="279"/>
      <w:bookmarkEnd w:id="280"/>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主要内容：支持广西野外科学观测研究站开展野外科学观测、试验和科学研究，获取长期野外定位、系统的基础科学观测数据并开展高水平科学研究工作，以服务于相关学科领域的可持续发展。加快推进广西野外站的建设和发展，合力争创国家级野外站，进一步增强我区乃至国家的基础研究及应用基础研究体系和能力。</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相关说明：</w:t>
      </w:r>
    </w:p>
    <w:p w:rsidR="00B85BB5" w:rsidRDefault="00210F61">
      <w:pPr>
        <w:spacing w:line="530" w:lineRule="exact"/>
        <w:ind w:firstLineChars="200" w:firstLine="560"/>
        <w:rPr>
          <w:rFonts w:ascii="仿宋_GB2312" w:eastAsia="仿宋_GB2312"/>
          <w:sz w:val="28"/>
          <w:szCs w:val="28"/>
        </w:rPr>
      </w:pPr>
      <w:r>
        <w:rPr>
          <w:rFonts w:eastAsia="仿宋_GB2312" w:cs="仿宋" w:hint="eastAsia"/>
          <w:sz w:val="28"/>
          <w:szCs w:val="28"/>
        </w:rPr>
        <w:t>本方向项目不需要申报。依据广西野外科学观测研究站相关管理办法，对新认定的广西野外科学观测研究站，给予一次性财政资金补助。以三年为周期对广西野外科学观测研究站开展运行绩效评估，根据年度目标</w:t>
      </w:r>
      <w:r>
        <w:rPr>
          <w:rFonts w:eastAsia="仿宋_GB2312" w:cs="仿宋" w:hint="eastAsia"/>
          <w:sz w:val="28"/>
          <w:szCs w:val="28"/>
        </w:rPr>
        <w:lastRenderedPageBreak/>
        <w:t>任务完成情况和绩效评估结果，按一定比例划分等级，获“优秀”等级的，根据广西野外科学观测研究站相关管理办法给予一定的运行经费补助。</w:t>
      </w:r>
    </w:p>
    <w:p w:rsidR="00B85BB5" w:rsidRDefault="00B85BB5">
      <w:pPr>
        <w:spacing w:line="530" w:lineRule="exact"/>
        <w:ind w:firstLineChars="200" w:firstLine="560"/>
        <w:rPr>
          <w:rFonts w:ascii="仿宋_GB2312" w:eastAsia="仿宋_GB2312" w:hAnsi="宋体" w:cs="仿宋_GB2312"/>
          <w:sz w:val="28"/>
          <w:szCs w:val="32"/>
        </w:rPr>
      </w:pPr>
    </w:p>
    <w:p w:rsidR="00B85BB5" w:rsidRDefault="00210F61" w:rsidP="00210F61">
      <w:pPr>
        <w:spacing w:before="260" w:after="140" w:line="416" w:lineRule="atLeast"/>
        <w:ind w:firstLineChars="200" w:firstLine="643"/>
        <w:outlineLvl w:val="2"/>
        <w:rPr>
          <w:rFonts w:ascii="仿宋_GB2312" w:eastAsia="仿宋_GB2312" w:hAnsi="宋体"/>
          <w:b/>
          <w:kern w:val="0"/>
          <w:sz w:val="32"/>
          <w:szCs w:val="20"/>
        </w:rPr>
      </w:pPr>
      <w:bookmarkStart w:id="282" w:name="_Toc7540"/>
      <w:bookmarkStart w:id="283" w:name="_Toc107324925"/>
      <w:bookmarkStart w:id="284" w:name="_Toc25116"/>
      <w:r>
        <w:rPr>
          <w:rFonts w:ascii="仿宋_GB2312" w:eastAsia="仿宋_GB2312" w:hAnsi="宋体" w:hint="eastAsia"/>
          <w:b/>
          <w:kern w:val="0"/>
          <w:sz w:val="32"/>
          <w:szCs w:val="20"/>
        </w:rPr>
        <w:t>方向</w:t>
      </w:r>
      <w:r>
        <w:rPr>
          <w:rFonts w:ascii="仿宋_GB2312" w:eastAsia="仿宋_GB2312" w:hAnsi="宋体"/>
          <w:b/>
          <w:kern w:val="0"/>
          <w:sz w:val="32"/>
          <w:szCs w:val="20"/>
        </w:rPr>
        <w:t>5</w:t>
      </w:r>
      <w:r>
        <w:rPr>
          <w:rFonts w:ascii="仿宋_GB2312" w:eastAsia="仿宋_GB2312" w:hAnsi="宋体"/>
          <w:b/>
          <w:kern w:val="0"/>
          <w:sz w:val="32"/>
          <w:szCs w:val="20"/>
          <w:lang/>
        </w:rPr>
        <w:t>2</w:t>
      </w:r>
      <w:r>
        <w:rPr>
          <w:rFonts w:ascii="仿宋_GB2312" w:eastAsia="仿宋_GB2312" w:hAnsi="宋体"/>
          <w:b/>
          <w:kern w:val="0"/>
          <w:sz w:val="32"/>
          <w:szCs w:val="20"/>
        </w:rPr>
        <w:t>：</w:t>
      </w:r>
      <w:r>
        <w:rPr>
          <w:rFonts w:ascii="仿宋_GB2312" w:eastAsia="仿宋_GB2312" w:hAnsi="宋体" w:hint="eastAsia"/>
          <w:b/>
          <w:kern w:val="0"/>
          <w:sz w:val="32"/>
          <w:szCs w:val="20"/>
        </w:rPr>
        <w:t>广西应用数学中心建设运行</w:t>
      </w:r>
      <w:bookmarkEnd w:id="282"/>
      <w:bookmarkEnd w:id="283"/>
      <w:bookmarkEnd w:id="284"/>
    </w:p>
    <w:p w:rsidR="00B85BB5" w:rsidRDefault="00210F61">
      <w:pPr>
        <w:spacing w:line="530" w:lineRule="exact"/>
        <w:ind w:firstLineChars="200" w:firstLine="562"/>
        <w:rPr>
          <w:rFonts w:eastAsia="仿宋_GB2312" w:cs="仿宋_GB2312"/>
          <w:b/>
          <w:sz w:val="28"/>
          <w:szCs w:val="28"/>
        </w:rPr>
      </w:pPr>
      <w:r>
        <w:rPr>
          <w:rFonts w:eastAsia="仿宋_GB2312" w:cs="仿宋_GB2312" w:hint="eastAsia"/>
          <w:b/>
          <w:sz w:val="28"/>
          <w:szCs w:val="28"/>
        </w:rPr>
        <w:t>子方向</w:t>
      </w:r>
      <w:r>
        <w:rPr>
          <w:rFonts w:eastAsia="仿宋_GB2312" w:cs="仿宋_GB2312"/>
          <w:b/>
          <w:sz w:val="28"/>
          <w:szCs w:val="28"/>
        </w:rPr>
        <w:t>1</w:t>
      </w:r>
      <w:r>
        <w:rPr>
          <w:rFonts w:eastAsia="仿宋_GB2312" w:cs="仿宋_GB2312" w:hint="eastAsia"/>
          <w:b/>
          <w:sz w:val="28"/>
          <w:szCs w:val="28"/>
        </w:rPr>
        <w:t>：广西应用数学中心能力提升</w:t>
      </w:r>
    </w:p>
    <w:p w:rsidR="00B85BB5" w:rsidRDefault="00210F61">
      <w:pPr>
        <w:spacing w:line="530" w:lineRule="exact"/>
        <w:ind w:firstLineChars="200" w:firstLine="560"/>
        <w:rPr>
          <w:rFonts w:eastAsia="仿宋_GB2312" w:cs="仿宋"/>
          <w:sz w:val="28"/>
          <w:szCs w:val="28"/>
        </w:rPr>
      </w:pPr>
      <w:r>
        <w:rPr>
          <w:rFonts w:eastAsia="仿宋_GB2312" w:cs="仿宋_GB2312" w:hint="eastAsia"/>
          <w:sz w:val="28"/>
          <w:szCs w:val="28"/>
        </w:rPr>
        <w:t>主要内容：</w:t>
      </w:r>
      <w:r>
        <w:rPr>
          <w:rFonts w:eastAsia="仿宋_GB2312" w:cs="仿宋" w:hint="eastAsia"/>
          <w:sz w:val="28"/>
          <w:szCs w:val="28"/>
        </w:rPr>
        <w:t>支持广西应用数学中心聚焦、提出、凝练和解决一批国家及广西重大科技任务、重大工程、区域及产业高质量发展重大需求中的数学问题，推进数学与工程应用、产业化的对接融通，提升基础研究与科技创新能力。</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实施年限：</w:t>
      </w:r>
      <w:r>
        <w:rPr>
          <w:rFonts w:eastAsia="仿宋_GB2312" w:cs="仿宋"/>
          <w:sz w:val="28"/>
          <w:szCs w:val="28"/>
        </w:rPr>
        <w:t>3</w:t>
      </w:r>
      <w:r>
        <w:rPr>
          <w:rFonts w:eastAsia="仿宋_GB2312" w:cs="仿宋" w:hint="eastAsia"/>
          <w:sz w:val="28"/>
          <w:szCs w:val="28"/>
        </w:rPr>
        <w:t>年。</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资助方式：前资助。</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资助经费：单个项目资助</w:t>
      </w:r>
      <w:r>
        <w:rPr>
          <w:rFonts w:eastAsia="仿宋_GB2312" w:cs="仿宋"/>
          <w:sz w:val="28"/>
          <w:szCs w:val="28"/>
        </w:rPr>
        <w:t>100</w:t>
      </w:r>
      <w:r>
        <w:rPr>
          <w:rFonts w:ascii="仿宋_GB2312" w:eastAsia="仿宋_GB2312" w:cs="仿宋"/>
          <w:sz w:val="28"/>
          <w:szCs w:val="28"/>
        </w:rPr>
        <w:t>-</w:t>
      </w:r>
      <w:r>
        <w:rPr>
          <w:rFonts w:eastAsia="仿宋_GB2312" w:cs="仿宋"/>
          <w:sz w:val="28"/>
          <w:szCs w:val="28"/>
        </w:rPr>
        <w:t>200</w:t>
      </w:r>
      <w:r>
        <w:rPr>
          <w:rFonts w:eastAsia="仿宋_GB2312" w:cs="仿宋" w:hint="eastAsia"/>
          <w:sz w:val="28"/>
          <w:szCs w:val="28"/>
        </w:rPr>
        <w:t>万元。</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申报要求：仅限新获批建设的广西应用数学中心申报，每个数学中心仅限申报一项，且只能获得该类项目资助一次。</w:t>
      </w:r>
    </w:p>
    <w:p w:rsidR="00B85BB5" w:rsidRDefault="00210F61">
      <w:pPr>
        <w:spacing w:line="530" w:lineRule="exact"/>
        <w:ind w:firstLineChars="200" w:firstLine="562"/>
        <w:rPr>
          <w:rFonts w:eastAsia="仿宋_GB2312" w:cs="仿宋_GB2312"/>
          <w:b/>
          <w:sz w:val="28"/>
          <w:szCs w:val="28"/>
        </w:rPr>
      </w:pPr>
      <w:r>
        <w:rPr>
          <w:rFonts w:eastAsia="仿宋_GB2312" w:cs="仿宋_GB2312" w:hint="eastAsia"/>
          <w:b/>
          <w:sz w:val="28"/>
          <w:szCs w:val="28"/>
        </w:rPr>
        <w:t>子方向</w:t>
      </w:r>
      <w:r>
        <w:rPr>
          <w:rFonts w:eastAsia="仿宋_GB2312" w:cs="仿宋_GB2312"/>
          <w:b/>
          <w:sz w:val="28"/>
          <w:szCs w:val="28"/>
        </w:rPr>
        <w:t>2</w:t>
      </w:r>
      <w:r>
        <w:rPr>
          <w:rFonts w:eastAsia="仿宋_GB2312" w:cs="仿宋_GB2312" w:hint="eastAsia"/>
          <w:b/>
          <w:sz w:val="28"/>
          <w:szCs w:val="28"/>
        </w:rPr>
        <w:t>：广西应用数学中心建设运行</w:t>
      </w:r>
    </w:p>
    <w:p w:rsidR="00B85BB5" w:rsidRDefault="00210F61">
      <w:pPr>
        <w:spacing w:line="530" w:lineRule="exact"/>
        <w:ind w:firstLineChars="200" w:firstLine="560"/>
        <w:rPr>
          <w:rFonts w:eastAsia="仿宋_GB2312" w:cs="仿宋"/>
          <w:sz w:val="28"/>
          <w:szCs w:val="28"/>
        </w:rPr>
      </w:pPr>
      <w:r>
        <w:rPr>
          <w:rFonts w:eastAsia="仿宋_GB2312" w:cs="仿宋_GB2312" w:hint="eastAsia"/>
          <w:sz w:val="28"/>
          <w:szCs w:val="28"/>
        </w:rPr>
        <w:t>主要内容：</w:t>
      </w:r>
      <w:r>
        <w:rPr>
          <w:rFonts w:eastAsia="仿宋_GB2312" w:cs="仿宋" w:hint="eastAsia"/>
          <w:sz w:val="28"/>
          <w:szCs w:val="28"/>
        </w:rPr>
        <w:t>支持广西应用数学中心建设与运行管理，搭建数学科学与数学应用领域的交流平台，加强数学家与其它领域科学家及企业家的合作与交流，全面提升数学支撑广西创新驱动发展战略深入实施及经济社会高质量发展的能力和水平。</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相关说明：</w:t>
      </w:r>
    </w:p>
    <w:p w:rsidR="00B85BB5" w:rsidRDefault="00210F61">
      <w:pPr>
        <w:spacing w:line="530" w:lineRule="exact"/>
        <w:ind w:firstLineChars="200" w:firstLine="560"/>
        <w:rPr>
          <w:rFonts w:ascii="黑体" w:eastAsia="黑体" w:hAnsi="黑体" w:cs="仿宋"/>
          <w:bCs/>
          <w:sz w:val="28"/>
          <w:szCs w:val="28"/>
        </w:rPr>
      </w:pPr>
      <w:r>
        <w:rPr>
          <w:rFonts w:eastAsia="仿宋_GB2312" w:cs="仿宋" w:hint="eastAsia"/>
          <w:sz w:val="28"/>
          <w:szCs w:val="28"/>
        </w:rPr>
        <w:t>本方向项目不需要申报。依据《广西壮族自治区应用数学中心组建方案》（桂科政字〔</w:t>
      </w:r>
      <w:r>
        <w:rPr>
          <w:rFonts w:eastAsia="仿宋_GB2312" w:cs="仿宋"/>
          <w:sz w:val="28"/>
          <w:szCs w:val="28"/>
        </w:rPr>
        <w:t>2020</w:t>
      </w:r>
      <w:r>
        <w:rPr>
          <w:rFonts w:eastAsia="仿宋_GB2312" w:cs="仿宋" w:hint="eastAsia"/>
          <w:sz w:val="28"/>
          <w:szCs w:val="28"/>
        </w:rPr>
        <w:t>〕</w:t>
      </w:r>
      <w:r>
        <w:rPr>
          <w:rFonts w:eastAsia="仿宋_GB2312" w:cs="仿宋"/>
          <w:sz w:val="28"/>
          <w:szCs w:val="28"/>
        </w:rPr>
        <w:t>135</w:t>
      </w:r>
      <w:r>
        <w:rPr>
          <w:rFonts w:eastAsia="仿宋_GB2312" w:cs="仿宋" w:hint="eastAsia"/>
          <w:sz w:val="28"/>
          <w:szCs w:val="28"/>
        </w:rPr>
        <w:t>号），对广西应用数学中心实施绩效管理，每四年对其运行情况开展定期绩效评估。</w:t>
      </w:r>
      <w:r>
        <w:rPr>
          <w:rFonts w:ascii="仿宋_GB2312" w:eastAsia="仿宋_GB2312" w:hint="eastAsia"/>
          <w:sz w:val="28"/>
          <w:szCs w:val="28"/>
        </w:rPr>
        <w:t>根据年度目标任务完成情况和绩效评估结果，按一定比例划分等级，获“优秀”等级的，给予一次性</w:t>
      </w:r>
      <w:r>
        <w:rPr>
          <w:rFonts w:eastAsia="仿宋_GB2312" w:cs="仿宋" w:hint="eastAsia"/>
          <w:sz w:val="28"/>
          <w:szCs w:val="28"/>
        </w:rPr>
        <w:t>财政资金后补助。</w:t>
      </w: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85" w:name="_Toc14555"/>
      <w:bookmarkStart w:id="286" w:name="_Toc107324926"/>
      <w:bookmarkStart w:id="287" w:name="_Toc10642"/>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5</w:t>
      </w:r>
      <w:r>
        <w:rPr>
          <w:rFonts w:ascii="仿宋_GB2312" w:eastAsia="仿宋_GB2312" w:hAnsi="宋体"/>
          <w:b/>
          <w:kern w:val="0"/>
          <w:sz w:val="32"/>
          <w:szCs w:val="20"/>
          <w:lang/>
        </w:rPr>
        <w:t>3</w:t>
      </w:r>
      <w:r>
        <w:rPr>
          <w:rFonts w:ascii="仿宋_GB2312" w:eastAsia="仿宋_GB2312" w:hAnsi="宋体" w:hint="eastAsia"/>
          <w:b/>
          <w:kern w:val="0"/>
          <w:sz w:val="32"/>
          <w:szCs w:val="20"/>
        </w:rPr>
        <w:t>：广西院士工作站创新及示范</w:t>
      </w:r>
      <w:bookmarkEnd w:id="285"/>
      <w:bookmarkEnd w:id="286"/>
      <w:bookmarkEnd w:id="287"/>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主要内容：为给科技支撑产业高质量发展提供高端智力保障，支持企事业单位引进院士及其团队，围绕汽车、机械、电子信息、智能制造、生物医药、新型功能材料、有色金属深加工、特色优势农林业等重要产业领域，在“前端聚焦、中间协同、后端转化”创新链中选择一环精准发力，开展创新研发、成果转化、人才引育和平台建设等工作。</w:t>
      </w:r>
    </w:p>
    <w:p w:rsidR="00B85BB5" w:rsidRDefault="00210F61">
      <w:pPr>
        <w:spacing w:line="550" w:lineRule="exact"/>
        <w:ind w:firstLineChars="200" w:firstLine="560"/>
        <w:rPr>
          <w:rFonts w:eastAsia="仿宋_GB2312"/>
          <w:sz w:val="28"/>
          <w:szCs w:val="28"/>
        </w:rPr>
      </w:pPr>
      <w:r>
        <w:rPr>
          <w:rFonts w:ascii="仿宋_GB2312" w:eastAsia="仿宋_GB2312" w:hAnsi="仿宋_GB2312" w:cs="仿宋_GB2312" w:hint="eastAsia"/>
          <w:sz w:val="28"/>
          <w:szCs w:val="28"/>
        </w:rPr>
        <w:t>考核指标：</w:t>
      </w:r>
      <w:r>
        <w:rPr>
          <w:rFonts w:eastAsia="仿宋_GB2312" w:hint="eastAsia"/>
          <w:sz w:val="28"/>
          <w:szCs w:val="28"/>
        </w:rPr>
        <w:t>（</w:t>
      </w:r>
      <w:r>
        <w:rPr>
          <w:rFonts w:eastAsia="仿宋_GB2312"/>
          <w:sz w:val="28"/>
          <w:szCs w:val="28"/>
        </w:rPr>
        <w:t>1</w:t>
      </w:r>
      <w:r>
        <w:rPr>
          <w:rFonts w:eastAsia="仿宋_GB2312" w:hint="eastAsia"/>
          <w:sz w:val="28"/>
          <w:szCs w:val="28"/>
        </w:rPr>
        <w:t>）研发或转化一批科研成果：获得授权发明专利</w:t>
      </w:r>
      <w:r>
        <w:rPr>
          <w:rFonts w:eastAsia="仿宋_GB2312"/>
          <w:sz w:val="28"/>
          <w:szCs w:val="28"/>
        </w:rPr>
        <w:t>1</w:t>
      </w:r>
      <w:r>
        <w:rPr>
          <w:rFonts w:eastAsia="仿宋_GB2312" w:hint="eastAsia"/>
          <w:sz w:val="28"/>
          <w:szCs w:val="28"/>
        </w:rPr>
        <w:t>项，或转化科技成果实现新增销售收入</w:t>
      </w:r>
      <w:r>
        <w:rPr>
          <w:rFonts w:eastAsia="仿宋_GB2312"/>
          <w:sz w:val="28"/>
          <w:szCs w:val="28"/>
        </w:rPr>
        <w:t>300</w:t>
      </w:r>
      <w:r>
        <w:rPr>
          <w:rFonts w:eastAsia="仿宋_GB2312" w:hint="eastAsia"/>
          <w:sz w:val="28"/>
          <w:szCs w:val="28"/>
        </w:rPr>
        <w:t>万元</w:t>
      </w:r>
      <w:r>
        <w:rPr>
          <w:rFonts w:eastAsia="仿宋_GB2312"/>
          <w:sz w:val="28"/>
          <w:szCs w:val="28"/>
        </w:rPr>
        <w:t>/</w:t>
      </w:r>
      <w:r>
        <w:rPr>
          <w:rFonts w:eastAsia="仿宋_GB2312" w:hint="eastAsia"/>
          <w:sz w:val="28"/>
          <w:szCs w:val="28"/>
        </w:rPr>
        <w:t>年以上（或降低生产成本</w:t>
      </w:r>
      <w:r>
        <w:rPr>
          <w:rFonts w:eastAsia="仿宋_GB2312"/>
          <w:sz w:val="28"/>
          <w:szCs w:val="28"/>
        </w:rPr>
        <w:t>300</w:t>
      </w:r>
      <w:r>
        <w:rPr>
          <w:rFonts w:eastAsia="仿宋_GB2312" w:hint="eastAsia"/>
          <w:sz w:val="28"/>
          <w:szCs w:val="28"/>
        </w:rPr>
        <w:t>万元</w:t>
      </w:r>
      <w:r>
        <w:rPr>
          <w:rFonts w:eastAsia="仿宋_GB2312"/>
          <w:sz w:val="28"/>
          <w:szCs w:val="28"/>
        </w:rPr>
        <w:t>/</w:t>
      </w:r>
      <w:r>
        <w:rPr>
          <w:rFonts w:eastAsia="仿宋_GB2312" w:hint="eastAsia"/>
          <w:sz w:val="28"/>
          <w:szCs w:val="28"/>
        </w:rPr>
        <w:t>年以上）。（</w:t>
      </w:r>
      <w:r>
        <w:rPr>
          <w:rFonts w:eastAsia="仿宋_GB2312"/>
          <w:sz w:val="28"/>
          <w:szCs w:val="28"/>
        </w:rPr>
        <w:t>2</w:t>
      </w:r>
      <w:r>
        <w:rPr>
          <w:rFonts w:eastAsia="仿宋_GB2312" w:hint="eastAsia"/>
          <w:sz w:val="28"/>
          <w:szCs w:val="28"/>
        </w:rPr>
        <w:t>）建设一支团队：新获得副高以上职称</w:t>
      </w:r>
      <w:r>
        <w:rPr>
          <w:rFonts w:eastAsia="仿宋_GB2312"/>
          <w:sz w:val="28"/>
          <w:szCs w:val="28"/>
        </w:rPr>
        <w:t>1</w:t>
      </w:r>
      <w:r>
        <w:rPr>
          <w:rFonts w:eastAsia="仿宋_GB2312" w:hint="eastAsia"/>
          <w:sz w:val="28"/>
          <w:szCs w:val="28"/>
        </w:rPr>
        <w:t>人，或新培养博士生</w:t>
      </w:r>
      <w:r>
        <w:rPr>
          <w:rFonts w:eastAsia="仿宋_GB2312"/>
          <w:sz w:val="28"/>
          <w:szCs w:val="28"/>
        </w:rPr>
        <w:t>1</w:t>
      </w:r>
      <w:r>
        <w:rPr>
          <w:rFonts w:eastAsia="仿宋_GB2312" w:hint="eastAsia"/>
          <w:sz w:val="28"/>
          <w:szCs w:val="28"/>
        </w:rPr>
        <w:t>人；项目结题后，核心团队在</w:t>
      </w:r>
      <w:r>
        <w:rPr>
          <w:rFonts w:eastAsia="仿宋_GB2312"/>
          <w:sz w:val="28"/>
          <w:szCs w:val="28"/>
        </w:rPr>
        <w:t>10</w:t>
      </w:r>
      <w:r>
        <w:rPr>
          <w:rFonts w:eastAsia="仿宋_GB2312" w:hint="eastAsia"/>
          <w:sz w:val="28"/>
          <w:szCs w:val="28"/>
        </w:rPr>
        <w:t>人以上、其中副高职称或博士学历</w:t>
      </w:r>
      <w:r>
        <w:rPr>
          <w:rFonts w:eastAsia="仿宋_GB2312"/>
          <w:sz w:val="28"/>
          <w:szCs w:val="28"/>
        </w:rPr>
        <w:t>5</w:t>
      </w:r>
      <w:r>
        <w:rPr>
          <w:rFonts w:eastAsia="仿宋_GB2312" w:hint="eastAsia"/>
          <w:sz w:val="28"/>
          <w:szCs w:val="28"/>
        </w:rPr>
        <w:t>名以上。（</w:t>
      </w:r>
      <w:r>
        <w:rPr>
          <w:rFonts w:eastAsia="仿宋_GB2312"/>
          <w:sz w:val="28"/>
          <w:szCs w:val="28"/>
        </w:rPr>
        <w:t>3</w:t>
      </w:r>
      <w:r>
        <w:rPr>
          <w:rFonts w:eastAsia="仿宋_GB2312" w:hint="eastAsia"/>
          <w:sz w:val="28"/>
          <w:szCs w:val="28"/>
        </w:rPr>
        <w:t>）完善一个平台：工作站具有固定科研工作场所</w:t>
      </w:r>
      <w:r>
        <w:rPr>
          <w:rFonts w:eastAsia="仿宋_GB2312"/>
          <w:sz w:val="28"/>
          <w:szCs w:val="28"/>
        </w:rPr>
        <w:t>500 m</w:t>
      </w:r>
      <w:r>
        <w:rPr>
          <w:rFonts w:eastAsia="仿宋_GB2312"/>
          <w:sz w:val="28"/>
          <w:szCs w:val="28"/>
          <w:vertAlign w:val="superscript"/>
        </w:rPr>
        <w:t>2</w:t>
      </w:r>
      <w:r>
        <w:rPr>
          <w:rFonts w:eastAsia="仿宋_GB2312" w:hint="eastAsia"/>
          <w:sz w:val="28"/>
          <w:szCs w:val="28"/>
        </w:rPr>
        <w:t>以上，制定有管理、财务、绩效等制度。</w:t>
      </w:r>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实施年限：</w:t>
      </w:r>
      <w:r>
        <w:rPr>
          <w:rFonts w:eastAsia="仿宋_GB2312"/>
          <w:sz w:val="28"/>
          <w:szCs w:val="28"/>
        </w:rPr>
        <w:t>2</w:t>
      </w:r>
      <w:r>
        <w:rPr>
          <w:rFonts w:ascii="仿宋_GB2312" w:eastAsia="仿宋_GB2312" w:hAnsi="仿宋_GB2312" w:cs="仿宋_GB2312"/>
          <w:sz w:val="28"/>
          <w:szCs w:val="28"/>
        </w:rPr>
        <w:t>-</w:t>
      </w:r>
      <w:r>
        <w:rPr>
          <w:rFonts w:eastAsia="仿宋_GB2312"/>
          <w:sz w:val="28"/>
          <w:szCs w:val="28"/>
        </w:rPr>
        <w:t>3</w:t>
      </w:r>
      <w:r>
        <w:rPr>
          <w:rFonts w:ascii="仿宋_GB2312" w:eastAsia="仿宋_GB2312" w:hAnsi="仿宋_GB2312" w:cs="仿宋_GB2312" w:hint="eastAsia"/>
          <w:sz w:val="28"/>
          <w:szCs w:val="28"/>
        </w:rPr>
        <w:t>年。</w:t>
      </w:r>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资助方式：前资助。</w:t>
      </w:r>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资助经费：单个项目资助不超过</w:t>
      </w:r>
      <w:r>
        <w:rPr>
          <w:rFonts w:eastAsia="仿宋_GB2312"/>
          <w:sz w:val="28"/>
          <w:szCs w:val="28"/>
        </w:rPr>
        <w:t>60</w:t>
      </w:r>
      <w:r>
        <w:rPr>
          <w:rFonts w:ascii="仿宋_GB2312" w:eastAsia="仿宋_GB2312" w:hAnsi="仿宋_GB2312" w:cs="仿宋_GB2312" w:hint="eastAsia"/>
          <w:sz w:val="28"/>
          <w:szCs w:val="28"/>
        </w:rPr>
        <w:t>万元。</w:t>
      </w:r>
    </w:p>
    <w:p w:rsidR="00B85BB5" w:rsidRDefault="00210F61">
      <w:pPr>
        <w:spacing w:line="550" w:lineRule="exact"/>
        <w:ind w:firstLineChars="200" w:firstLine="560"/>
        <w:rPr>
          <w:rFonts w:eastAsia="仿宋_GB2312"/>
          <w:sz w:val="28"/>
          <w:szCs w:val="32"/>
        </w:rPr>
      </w:pPr>
      <w:r>
        <w:rPr>
          <w:rFonts w:ascii="仿宋_GB2312" w:eastAsia="仿宋_GB2312" w:hAnsi="仿宋_GB2312" w:cs="仿宋_GB2312" w:hint="eastAsia"/>
          <w:sz w:val="28"/>
          <w:szCs w:val="28"/>
        </w:rPr>
        <w:t>申报要求：</w:t>
      </w:r>
      <w:r>
        <w:rPr>
          <w:rFonts w:eastAsia="仿宋_GB2312" w:hint="eastAsia"/>
          <w:sz w:val="28"/>
          <w:szCs w:val="28"/>
        </w:rPr>
        <w:t>（</w:t>
      </w:r>
      <w:r>
        <w:rPr>
          <w:rFonts w:eastAsia="仿宋_GB2312"/>
          <w:sz w:val="28"/>
          <w:szCs w:val="28"/>
        </w:rPr>
        <w:t>1</w:t>
      </w:r>
      <w:r>
        <w:rPr>
          <w:rFonts w:eastAsia="仿宋_GB2312" w:hint="eastAsia"/>
          <w:sz w:val="28"/>
          <w:szCs w:val="28"/>
        </w:rPr>
        <w:t>）支持广西院士工作站申报。有院士工作站类在研项目的，结题后方可申报。（</w:t>
      </w:r>
      <w:r>
        <w:rPr>
          <w:rFonts w:eastAsia="仿宋_GB2312"/>
          <w:sz w:val="28"/>
          <w:szCs w:val="28"/>
        </w:rPr>
        <w:t>2</w:t>
      </w:r>
      <w:r>
        <w:rPr>
          <w:rFonts w:eastAsia="仿宋_GB2312" w:hint="eastAsia"/>
          <w:sz w:val="28"/>
          <w:szCs w:val="28"/>
        </w:rPr>
        <w:t>）项目名称格式：与院士专家合作开展</w:t>
      </w:r>
      <w:r>
        <w:rPr>
          <w:rFonts w:eastAsia="仿宋_GB2312"/>
          <w:sz w:val="28"/>
          <w:szCs w:val="28"/>
        </w:rPr>
        <w:t>×××</w:t>
      </w:r>
      <w:r>
        <w:rPr>
          <w:rFonts w:eastAsia="仿宋_GB2312" w:hint="eastAsia"/>
          <w:sz w:val="28"/>
          <w:szCs w:val="28"/>
        </w:rPr>
        <w:t>研发（或成果转化）。</w:t>
      </w:r>
    </w:p>
    <w:p w:rsidR="00B85BB5" w:rsidRDefault="00B85BB5">
      <w:pPr>
        <w:spacing w:line="550" w:lineRule="exact"/>
        <w:ind w:firstLineChars="200" w:firstLine="560"/>
        <w:rPr>
          <w:rFonts w:ascii="仿宋_GB2312" w:eastAsia="仿宋_GB2312" w:hAnsi="宋体" w:cs="仿宋_GB2312"/>
          <w:sz w:val="28"/>
          <w:szCs w:val="32"/>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88" w:name="_Toc107324927"/>
      <w:bookmarkStart w:id="289" w:name="_Toc15781"/>
      <w:bookmarkStart w:id="290" w:name="_Toc15370"/>
      <w:r>
        <w:rPr>
          <w:rFonts w:ascii="仿宋_GB2312" w:eastAsia="仿宋_GB2312" w:hAnsi="宋体" w:hint="eastAsia"/>
          <w:b/>
          <w:kern w:val="0"/>
          <w:sz w:val="32"/>
          <w:szCs w:val="20"/>
        </w:rPr>
        <w:t>方向</w:t>
      </w:r>
      <w:r>
        <w:rPr>
          <w:rFonts w:ascii="仿宋_GB2312" w:eastAsia="仿宋_GB2312" w:hAnsi="宋体"/>
          <w:b/>
          <w:kern w:val="0"/>
          <w:sz w:val="32"/>
          <w:szCs w:val="20"/>
        </w:rPr>
        <w:t>5</w:t>
      </w:r>
      <w:r>
        <w:rPr>
          <w:rFonts w:ascii="仿宋_GB2312" w:eastAsia="仿宋_GB2312" w:hAnsi="宋体"/>
          <w:b/>
          <w:kern w:val="0"/>
          <w:sz w:val="32"/>
          <w:szCs w:val="20"/>
          <w:lang/>
        </w:rPr>
        <w:t>4</w:t>
      </w:r>
      <w:r>
        <w:rPr>
          <w:rFonts w:ascii="仿宋_GB2312" w:eastAsia="仿宋_GB2312" w:hAnsi="宋体" w:hint="eastAsia"/>
          <w:b/>
          <w:kern w:val="0"/>
          <w:sz w:val="32"/>
          <w:szCs w:val="20"/>
        </w:rPr>
        <w:t>：广西技术创新中心专项</w:t>
      </w:r>
      <w:bookmarkEnd w:id="288"/>
    </w:p>
    <w:p w:rsidR="00B85BB5" w:rsidRDefault="00210F61">
      <w:pPr>
        <w:spacing w:line="550" w:lineRule="exact"/>
        <w:ind w:firstLineChars="200" w:firstLine="562"/>
        <w:rPr>
          <w:rFonts w:ascii="仿宋_GB2312" w:eastAsia="仿宋_GB2312" w:hAnsi="宋体"/>
          <w:b/>
          <w:kern w:val="0"/>
          <w:sz w:val="32"/>
          <w:szCs w:val="20"/>
        </w:rPr>
      </w:pPr>
      <w:bookmarkStart w:id="291" w:name="_Toc69800969"/>
      <w:r>
        <w:rPr>
          <w:rFonts w:eastAsia="仿宋_GB2312" w:cs="仿宋_GB2312" w:hint="eastAsia"/>
          <w:b/>
          <w:sz w:val="28"/>
          <w:szCs w:val="28"/>
        </w:rPr>
        <w:t>子方向</w:t>
      </w:r>
      <w:r>
        <w:rPr>
          <w:rFonts w:eastAsia="仿宋_GB2312" w:cs="仿宋_GB2312"/>
          <w:b/>
          <w:sz w:val="28"/>
          <w:szCs w:val="28"/>
        </w:rPr>
        <w:t>1</w:t>
      </w:r>
      <w:r>
        <w:rPr>
          <w:rFonts w:eastAsia="仿宋_GB2312" w:cs="仿宋_GB2312" w:hint="eastAsia"/>
          <w:b/>
          <w:sz w:val="28"/>
          <w:szCs w:val="28"/>
        </w:rPr>
        <w:t>：广西技术创新中心培育建设专项</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主要内容：为贯彻落实《国家技术创新中心建设工作指引》和《关于推进国家技术创新中心建设的总体方案（暂行）》等文件精神，支持广西</w:t>
      </w:r>
      <w:r>
        <w:rPr>
          <w:rFonts w:eastAsia="仿宋_GB2312" w:cs="仿宋_GB2312" w:hint="eastAsia"/>
          <w:sz w:val="28"/>
          <w:szCs w:val="28"/>
        </w:rPr>
        <w:lastRenderedPageBreak/>
        <w:t>技术创新中心开展关键领域技术创新和成果转化，突破制约我区产业发展的关键技术瓶颈，培育壮大一批具有核心创新能力的一流企业，推动我区传统优势产业转型升级，促进我区新兴产业创新发展。具体申报通知另行发布。</w:t>
      </w:r>
    </w:p>
    <w:p w:rsidR="00B85BB5" w:rsidRDefault="00210F61">
      <w:pPr>
        <w:spacing w:line="550" w:lineRule="exact"/>
        <w:ind w:firstLineChars="200" w:firstLine="562"/>
        <w:rPr>
          <w:rFonts w:eastAsia="仿宋_GB2312" w:cs="仿宋_GB2312"/>
          <w:b/>
          <w:sz w:val="28"/>
          <w:szCs w:val="28"/>
        </w:rPr>
      </w:pPr>
      <w:r>
        <w:rPr>
          <w:rFonts w:eastAsia="仿宋_GB2312" w:cs="仿宋_GB2312" w:hint="eastAsia"/>
          <w:b/>
          <w:sz w:val="28"/>
          <w:szCs w:val="28"/>
        </w:rPr>
        <w:t>子方向</w:t>
      </w:r>
      <w:r>
        <w:rPr>
          <w:rFonts w:eastAsia="仿宋_GB2312" w:cs="仿宋_GB2312"/>
          <w:b/>
          <w:sz w:val="28"/>
          <w:szCs w:val="28"/>
        </w:rPr>
        <w:t>2</w:t>
      </w:r>
      <w:r>
        <w:rPr>
          <w:rFonts w:eastAsia="仿宋_GB2312" w:cs="仿宋_GB2312" w:hint="eastAsia"/>
          <w:b/>
          <w:sz w:val="28"/>
          <w:szCs w:val="28"/>
        </w:rPr>
        <w:t>：工程技术研究中心建设运行</w:t>
      </w:r>
      <w:bookmarkEnd w:id="291"/>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主要内容：进一步规范和加强广西工程技术研究中心的建设和运行管理，促进企业技术创新，加快科技开发与科技成果转化，以提高行业核心竞争力为目标，为实现产学研合作，强化创新与集成，加速科研成果工程化、产业化，开展技术创新、新产品开发和工程化试验；支持开放运行及科研仪器设备更新；支持培养工程技术领域领军人才，研发先进的工程化成果，打造具有科技创新能力和市场意识的科研团队，开展国内外科技合作与交流。</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相关说明：</w:t>
      </w:r>
    </w:p>
    <w:p w:rsidR="00B85BB5" w:rsidRDefault="00210F61">
      <w:pPr>
        <w:spacing w:line="550" w:lineRule="exact"/>
        <w:ind w:firstLineChars="200" w:firstLine="560"/>
        <w:rPr>
          <w:rFonts w:ascii="仿宋_GB2312" w:eastAsia="仿宋_GB2312"/>
          <w:sz w:val="28"/>
          <w:szCs w:val="28"/>
        </w:rPr>
      </w:pPr>
      <w:r>
        <w:rPr>
          <w:rFonts w:eastAsia="仿宋_GB2312"/>
          <w:sz w:val="28"/>
          <w:szCs w:val="28"/>
        </w:rPr>
        <w:t>1</w:t>
      </w:r>
      <w:r>
        <w:rPr>
          <w:rFonts w:ascii="仿宋_GB2312" w:eastAsia="仿宋_GB2312"/>
          <w:sz w:val="28"/>
          <w:szCs w:val="28"/>
        </w:rPr>
        <w:t>.</w:t>
      </w:r>
      <w:r>
        <w:rPr>
          <w:rFonts w:ascii="仿宋_GB2312" w:eastAsia="仿宋_GB2312" w:hint="eastAsia"/>
          <w:sz w:val="28"/>
          <w:szCs w:val="28"/>
        </w:rPr>
        <w:t>本方向项目不需要申报。对建设期满三年后验收通过认定的广西工程技术研究中心，给予一次性奖励后补助。以三年为周期对广西工程技术研究中心开展运行绩效评估，根据年度目标任务完成情况和绩效评估结</w:t>
      </w:r>
      <w:r>
        <w:rPr>
          <w:rFonts w:eastAsia="仿宋_GB2312" w:hint="eastAsia"/>
          <w:sz w:val="28"/>
          <w:szCs w:val="28"/>
        </w:rPr>
        <w:t>果，按一定比例划分等级，获</w:t>
      </w:r>
      <w:r>
        <w:rPr>
          <w:rFonts w:ascii="仿宋_GB2312" w:eastAsia="仿宋_GB2312" w:hint="eastAsia"/>
          <w:sz w:val="28"/>
          <w:szCs w:val="28"/>
        </w:rPr>
        <w:t>“优秀”</w:t>
      </w:r>
      <w:r>
        <w:rPr>
          <w:rFonts w:eastAsia="仿宋_GB2312" w:hint="eastAsia"/>
          <w:sz w:val="28"/>
          <w:szCs w:val="28"/>
        </w:rPr>
        <w:t>等级的，根据《广西壮族自治区人民政府办公厅关于印发广西进一步强化企业创新主体地位实施办法的通知》（桂政办发〔</w:t>
      </w:r>
      <w:r>
        <w:rPr>
          <w:rFonts w:eastAsia="仿宋_GB2312"/>
          <w:sz w:val="28"/>
          <w:szCs w:val="28"/>
        </w:rPr>
        <w:t>2016</w:t>
      </w:r>
      <w:r>
        <w:rPr>
          <w:rFonts w:eastAsia="仿宋_GB2312" w:hint="eastAsia"/>
          <w:sz w:val="28"/>
          <w:szCs w:val="28"/>
        </w:rPr>
        <w:t>〕</w:t>
      </w:r>
      <w:r>
        <w:rPr>
          <w:rFonts w:eastAsia="仿宋_GB2312"/>
          <w:sz w:val="28"/>
          <w:szCs w:val="28"/>
        </w:rPr>
        <w:t>114</w:t>
      </w:r>
      <w:r>
        <w:rPr>
          <w:rFonts w:eastAsia="仿宋_GB2312" w:hint="eastAsia"/>
          <w:sz w:val="28"/>
          <w:szCs w:val="28"/>
        </w:rPr>
        <w:t>号）和《广西工程技术研究中心管理办法》（桂科基字〔</w:t>
      </w:r>
      <w:r>
        <w:rPr>
          <w:rFonts w:eastAsia="仿宋_GB2312"/>
          <w:sz w:val="28"/>
          <w:szCs w:val="28"/>
        </w:rPr>
        <w:t>2019</w:t>
      </w:r>
      <w:r>
        <w:rPr>
          <w:rFonts w:eastAsia="仿宋_GB2312" w:hint="eastAsia"/>
          <w:sz w:val="28"/>
          <w:szCs w:val="28"/>
        </w:rPr>
        <w:t>〕</w:t>
      </w:r>
      <w:r>
        <w:rPr>
          <w:rFonts w:eastAsia="仿宋_GB2312"/>
          <w:sz w:val="28"/>
          <w:szCs w:val="28"/>
        </w:rPr>
        <w:t>94</w:t>
      </w:r>
      <w:r>
        <w:rPr>
          <w:rFonts w:eastAsia="仿宋_GB2312" w:hint="eastAsia"/>
          <w:sz w:val="28"/>
          <w:szCs w:val="28"/>
        </w:rPr>
        <w:t>号）的相关规定，给予一定的运行经费补助</w:t>
      </w:r>
      <w:r>
        <w:rPr>
          <w:rFonts w:ascii="仿宋_GB2312" w:eastAsia="仿宋_GB2312" w:hint="eastAsia"/>
          <w:sz w:val="28"/>
          <w:szCs w:val="28"/>
        </w:rPr>
        <w:t>。</w:t>
      </w:r>
    </w:p>
    <w:p w:rsidR="00B85BB5" w:rsidRDefault="00210F61">
      <w:pPr>
        <w:spacing w:line="550" w:lineRule="exact"/>
        <w:ind w:firstLineChars="200" w:firstLine="560"/>
        <w:rPr>
          <w:rFonts w:ascii="仿宋_GB2312" w:eastAsia="仿宋_GB2312" w:hAnsi="宋体"/>
          <w:b/>
          <w:kern w:val="0"/>
          <w:sz w:val="32"/>
          <w:szCs w:val="20"/>
        </w:rPr>
      </w:pPr>
      <w:r>
        <w:rPr>
          <w:rFonts w:eastAsia="仿宋_GB2312"/>
          <w:sz w:val="28"/>
          <w:szCs w:val="28"/>
        </w:rPr>
        <w:t>2</w:t>
      </w:r>
      <w:r>
        <w:rPr>
          <w:rFonts w:ascii="仿宋_GB2312" w:eastAsia="仿宋_GB2312"/>
          <w:sz w:val="28"/>
          <w:szCs w:val="28"/>
        </w:rPr>
        <w:t>.</w:t>
      </w:r>
      <w:r>
        <w:rPr>
          <w:rFonts w:ascii="仿宋_GB2312" w:eastAsia="仿宋_GB2312" w:hint="eastAsia"/>
          <w:sz w:val="28"/>
          <w:szCs w:val="28"/>
        </w:rPr>
        <w:t>自治区新通过评选的工程研究中心、企业技术中心参照工程技术研究中心给予一次性财政资金补助，但对同一依托单位在同一技术领域获认定的工程技术研究中心、工程研究中心、企业技术中心等自治区级科技创新平台，不重复资助。</w:t>
      </w:r>
    </w:p>
    <w:bookmarkEnd w:id="289"/>
    <w:bookmarkEnd w:id="290"/>
    <w:p w:rsidR="00B85BB5" w:rsidRDefault="00B85BB5">
      <w:pPr>
        <w:spacing w:line="55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92" w:name="_Toc107324928"/>
      <w:bookmarkStart w:id="293" w:name="_Toc11347"/>
      <w:bookmarkStart w:id="294" w:name="_Toc3752"/>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5</w:t>
      </w:r>
      <w:r>
        <w:rPr>
          <w:rFonts w:ascii="仿宋_GB2312" w:eastAsia="仿宋_GB2312" w:hAnsi="宋体"/>
          <w:b/>
          <w:kern w:val="0"/>
          <w:sz w:val="32"/>
          <w:szCs w:val="20"/>
          <w:lang/>
        </w:rPr>
        <w:t>5</w:t>
      </w:r>
      <w:r>
        <w:rPr>
          <w:rFonts w:ascii="仿宋_GB2312" w:eastAsia="仿宋_GB2312" w:hAnsi="宋体" w:hint="eastAsia"/>
          <w:b/>
          <w:kern w:val="0"/>
          <w:sz w:val="32"/>
          <w:szCs w:val="20"/>
        </w:rPr>
        <w:t>：广西新型研发机构建设</w:t>
      </w:r>
      <w:bookmarkEnd w:id="292"/>
      <w:bookmarkEnd w:id="293"/>
      <w:bookmarkEnd w:id="294"/>
    </w:p>
    <w:p w:rsidR="00B85BB5" w:rsidRDefault="00210F61">
      <w:pPr>
        <w:spacing w:line="550" w:lineRule="exact"/>
        <w:ind w:firstLineChars="200" w:firstLine="560"/>
        <w:rPr>
          <w:rFonts w:ascii="仿宋_GB2312" w:eastAsia="仿宋_GB2312" w:hAnsi="Calibri"/>
          <w:sz w:val="28"/>
          <w:szCs w:val="28"/>
        </w:rPr>
      </w:pPr>
      <w:r>
        <w:rPr>
          <w:rFonts w:ascii="仿宋_GB2312" w:eastAsia="仿宋_GB2312" w:hAnsi="Calibri" w:hint="eastAsia"/>
          <w:sz w:val="28"/>
          <w:szCs w:val="28"/>
        </w:rPr>
        <w:t>主要内容：支持建设广西新型产业技术研发机构，主要围绕广西产业技术创新需求建立投资主体多元化、建设模式多样化、运行机制市场化、管理制度现代化，具有可持续发展能力，产学研协同创新的独立法人组织。以解决广西产业共性关键技术为重点，加快科技成果向市场转化，孵化和育成科技型企业，吸引培养高水平科技和创业人才，并为中小企业提供技术开发、技术转让、技术咨询、技术诊断和技术培训等服务，促进产业结构转型升级，加快实现高质量发展。</w:t>
      </w:r>
    </w:p>
    <w:p w:rsidR="00B85BB5" w:rsidRDefault="00210F61">
      <w:pPr>
        <w:spacing w:line="550" w:lineRule="exact"/>
        <w:ind w:firstLineChars="200" w:firstLine="560"/>
        <w:rPr>
          <w:rFonts w:ascii="仿宋_GB2312" w:eastAsia="仿宋_GB2312" w:hAnsi="Calibri"/>
          <w:sz w:val="28"/>
          <w:szCs w:val="28"/>
        </w:rPr>
      </w:pPr>
      <w:r>
        <w:rPr>
          <w:rFonts w:ascii="仿宋_GB2312" w:eastAsia="仿宋_GB2312" w:hAnsi="Calibri" w:hint="eastAsia"/>
          <w:sz w:val="28"/>
          <w:szCs w:val="28"/>
        </w:rPr>
        <w:t>考核指标：自治区科技厅委托专业管理机构对新型研发机构进行年度考核评价。</w:t>
      </w:r>
    </w:p>
    <w:p w:rsidR="00B85BB5" w:rsidRDefault="00210F61">
      <w:pPr>
        <w:spacing w:line="550" w:lineRule="exact"/>
        <w:ind w:firstLineChars="200" w:firstLine="560"/>
        <w:rPr>
          <w:rFonts w:ascii="仿宋_GB2312" w:eastAsia="仿宋_GB2312" w:hAnsi="Calibri"/>
          <w:sz w:val="28"/>
          <w:szCs w:val="28"/>
        </w:rPr>
      </w:pPr>
      <w:r>
        <w:rPr>
          <w:rFonts w:ascii="仿宋_GB2312" w:eastAsia="仿宋_GB2312" w:hAnsi="Calibri" w:hint="eastAsia"/>
          <w:sz w:val="28"/>
          <w:szCs w:val="28"/>
        </w:rPr>
        <w:t>实施年限：不超过</w:t>
      </w:r>
      <w:r>
        <w:rPr>
          <w:rFonts w:eastAsia="仿宋_GB2312"/>
          <w:sz w:val="28"/>
          <w:szCs w:val="28"/>
        </w:rPr>
        <w:t>3</w:t>
      </w:r>
      <w:r>
        <w:rPr>
          <w:rFonts w:ascii="仿宋_GB2312" w:eastAsia="仿宋_GB2312" w:hAnsi="Calibri" w:hint="eastAsia"/>
          <w:sz w:val="28"/>
          <w:szCs w:val="28"/>
        </w:rPr>
        <w:t>年。</w:t>
      </w:r>
    </w:p>
    <w:p w:rsidR="00B85BB5" w:rsidRDefault="00210F61">
      <w:pPr>
        <w:spacing w:line="550" w:lineRule="exact"/>
        <w:ind w:firstLineChars="200" w:firstLine="560"/>
        <w:rPr>
          <w:rFonts w:ascii="仿宋_GB2312" w:eastAsia="仿宋_GB2312" w:hAnsi="Calibri"/>
          <w:sz w:val="28"/>
          <w:szCs w:val="28"/>
        </w:rPr>
      </w:pPr>
      <w:r>
        <w:rPr>
          <w:rFonts w:ascii="仿宋_GB2312" w:eastAsia="仿宋_GB2312" w:hAnsi="Calibri" w:hint="eastAsia"/>
          <w:sz w:val="28"/>
          <w:szCs w:val="28"/>
        </w:rPr>
        <w:t>资助方式：后补助。</w:t>
      </w:r>
    </w:p>
    <w:p w:rsidR="00B85BB5" w:rsidRDefault="00210F61">
      <w:pPr>
        <w:spacing w:line="550" w:lineRule="exact"/>
        <w:ind w:firstLineChars="200" w:firstLine="560"/>
        <w:rPr>
          <w:rFonts w:ascii="仿宋_GB2312" w:eastAsia="仿宋_GB2312" w:hAnsi="Calibri"/>
          <w:sz w:val="28"/>
          <w:szCs w:val="28"/>
        </w:rPr>
      </w:pPr>
      <w:r>
        <w:rPr>
          <w:rFonts w:ascii="仿宋_GB2312" w:eastAsia="仿宋_GB2312" w:hAnsi="Calibri" w:hint="eastAsia"/>
          <w:sz w:val="28"/>
          <w:szCs w:val="28"/>
        </w:rPr>
        <w:t>资助经费：对评价为“优秀”的新型研发机构，当年由自治区财政直接给予不超过</w:t>
      </w:r>
      <w:r>
        <w:rPr>
          <w:rFonts w:eastAsia="仿宋_GB2312"/>
          <w:sz w:val="28"/>
          <w:szCs w:val="28"/>
        </w:rPr>
        <w:t>200</w:t>
      </w:r>
      <w:r>
        <w:rPr>
          <w:rFonts w:ascii="仿宋_GB2312" w:eastAsia="仿宋_GB2312" w:hAnsi="Calibri" w:hint="eastAsia"/>
          <w:sz w:val="28"/>
          <w:szCs w:val="28"/>
        </w:rPr>
        <w:t>万元补助；对评价为“良好”的新型研发机构，当年由自治区财政直接给予不超过</w:t>
      </w:r>
      <w:r>
        <w:rPr>
          <w:rFonts w:eastAsia="仿宋_GB2312"/>
          <w:sz w:val="28"/>
          <w:szCs w:val="28"/>
        </w:rPr>
        <w:t>100</w:t>
      </w:r>
      <w:r>
        <w:rPr>
          <w:rFonts w:ascii="仿宋_GB2312" w:eastAsia="仿宋_GB2312" w:hAnsi="Calibri" w:hint="eastAsia"/>
          <w:sz w:val="28"/>
          <w:szCs w:val="28"/>
        </w:rPr>
        <w:t>万元补助。单个机构获得自治区财政补助原则上不超过</w:t>
      </w:r>
      <w:r>
        <w:rPr>
          <w:rFonts w:eastAsia="仿宋_GB2312"/>
          <w:sz w:val="28"/>
          <w:szCs w:val="28"/>
        </w:rPr>
        <w:t>3</w:t>
      </w:r>
      <w:r>
        <w:rPr>
          <w:rFonts w:ascii="仿宋_GB2312" w:eastAsia="仿宋_GB2312" w:hAnsi="Calibri" w:hint="eastAsia"/>
          <w:sz w:val="28"/>
          <w:szCs w:val="28"/>
        </w:rPr>
        <w:t>次，总补助金额原则上不超过</w:t>
      </w:r>
      <w:r>
        <w:rPr>
          <w:rFonts w:eastAsia="仿宋_GB2312"/>
          <w:sz w:val="28"/>
          <w:szCs w:val="28"/>
        </w:rPr>
        <w:t>500</w:t>
      </w:r>
      <w:r>
        <w:rPr>
          <w:rFonts w:ascii="仿宋_GB2312" w:eastAsia="仿宋_GB2312" w:hAnsi="Calibri" w:hint="eastAsia"/>
          <w:sz w:val="28"/>
          <w:szCs w:val="28"/>
        </w:rPr>
        <w:t>万元。</w:t>
      </w:r>
    </w:p>
    <w:p w:rsidR="00B85BB5" w:rsidRDefault="00210F61">
      <w:pPr>
        <w:spacing w:line="550" w:lineRule="exact"/>
        <w:ind w:firstLineChars="200" w:firstLine="560"/>
        <w:rPr>
          <w:rFonts w:eastAsia="仿宋_GB2312" w:cs="仿宋_GB2312"/>
          <w:sz w:val="28"/>
          <w:szCs w:val="28"/>
        </w:rPr>
      </w:pPr>
      <w:r>
        <w:rPr>
          <w:rFonts w:ascii="仿宋_GB2312" w:eastAsia="仿宋_GB2312" w:hAnsi="Calibri" w:hint="eastAsia"/>
          <w:sz w:val="28"/>
          <w:szCs w:val="28"/>
        </w:rPr>
        <w:t>申报要求：依据《广西新型产业技术研发机构管理办法（试行）》（桂科政字</w:t>
      </w:r>
      <w:r>
        <w:rPr>
          <w:rFonts w:eastAsia="仿宋_GB2312" w:hint="eastAsia"/>
          <w:sz w:val="28"/>
          <w:szCs w:val="28"/>
        </w:rPr>
        <w:t>〔</w:t>
      </w:r>
      <w:r>
        <w:rPr>
          <w:rFonts w:eastAsia="仿宋_GB2312"/>
          <w:sz w:val="28"/>
          <w:szCs w:val="28"/>
        </w:rPr>
        <w:t>2019</w:t>
      </w:r>
      <w:r>
        <w:rPr>
          <w:rFonts w:eastAsia="仿宋_GB2312" w:hint="eastAsia"/>
          <w:sz w:val="28"/>
          <w:szCs w:val="28"/>
        </w:rPr>
        <w:t>〕</w:t>
      </w:r>
      <w:r>
        <w:rPr>
          <w:rFonts w:eastAsia="仿宋_GB2312"/>
          <w:sz w:val="28"/>
          <w:szCs w:val="28"/>
        </w:rPr>
        <w:t>45</w:t>
      </w:r>
      <w:r>
        <w:rPr>
          <w:rFonts w:eastAsia="仿宋_GB2312" w:hint="eastAsia"/>
          <w:sz w:val="28"/>
          <w:szCs w:val="28"/>
        </w:rPr>
        <w:t>号</w:t>
      </w:r>
      <w:r>
        <w:rPr>
          <w:rFonts w:ascii="仿宋_GB2312" w:eastAsia="仿宋_GB2312" w:hAnsi="Calibri" w:hint="eastAsia"/>
          <w:sz w:val="28"/>
          <w:szCs w:val="28"/>
        </w:rPr>
        <w:t>）开展申报和认定工作；依据《广西新型研发机构奖励性财政补助实施办法（暂行）》（桂科政字</w:t>
      </w:r>
      <w:r>
        <w:rPr>
          <w:rFonts w:eastAsia="仿宋_GB2312" w:hint="eastAsia"/>
          <w:sz w:val="28"/>
          <w:szCs w:val="28"/>
        </w:rPr>
        <w:t>〔</w:t>
      </w:r>
      <w:r>
        <w:rPr>
          <w:rFonts w:eastAsia="仿宋_GB2312"/>
          <w:sz w:val="28"/>
          <w:szCs w:val="28"/>
        </w:rPr>
        <w:t>2020</w:t>
      </w:r>
      <w:r>
        <w:rPr>
          <w:rFonts w:eastAsia="仿宋_GB2312" w:hint="eastAsia"/>
          <w:sz w:val="28"/>
          <w:szCs w:val="28"/>
        </w:rPr>
        <w:t>〕</w:t>
      </w:r>
      <w:r>
        <w:rPr>
          <w:rFonts w:eastAsia="仿宋_GB2312"/>
          <w:sz w:val="28"/>
          <w:szCs w:val="28"/>
        </w:rPr>
        <w:t>121</w:t>
      </w:r>
      <w:r>
        <w:rPr>
          <w:rFonts w:eastAsia="仿宋_GB2312" w:hint="eastAsia"/>
          <w:sz w:val="28"/>
          <w:szCs w:val="28"/>
        </w:rPr>
        <w:t>号</w:t>
      </w:r>
      <w:r>
        <w:rPr>
          <w:rFonts w:ascii="仿宋_GB2312" w:eastAsia="仿宋_GB2312" w:hAnsi="Calibri" w:hint="eastAsia"/>
          <w:sz w:val="28"/>
          <w:szCs w:val="28"/>
        </w:rPr>
        <w:t>）开展奖补申报工作。申报、认定和奖励性补助申报办法参照相关通知组织实施。</w:t>
      </w:r>
      <w:r>
        <w:rPr>
          <w:rFonts w:eastAsia="仿宋_GB2312" w:cs="仿宋" w:hint="eastAsia"/>
          <w:sz w:val="28"/>
          <w:szCs w:val="28"/>
        </w:rPr>
        <w:t>本方向项目申报免交可行性研究报告</w:t>
      </w:r>
      <w:r>
        <w:rPr>
          <w:rFonts w:ascii="仿宋_GB2312" w:eastAsia="仿宋_GB2312" w:hAnsi="Calibri" w:hint="eastAsia"/>
          <w:sz w:val="28"/>
          <w:szCs w:val="28"/>
        </w:rPr>
        <w:t>。</w:t>
      </w:r>
    </w:p>
    <w:p w:rsidR="00B85BB5" w:rsidRDefault="00B85BB5">
      <w:pPr>
        <w:spacing w:line="550" w:lineRule="exact"/>
        <w:ind w:firstLineChars="200" w:firstLine="560"/>
        <w:rPr>
          <w:rFonts w:eastAsia="仿宋_GB2312" w:cs="仿宋_GB2312"/>
          <w:sz w:val="28"/>
          <w:szCs w:val="28"/>
        </w:rPr>
      </w:pPr>
    </w:p>
    <w:p w:rsidR="00B85BB5" w:rsidRDefault="00B85BB5">
      <w:pPr>
        <w:spacing w:line="550" w:lineRule="exact"/>
        <w:ind w:firstLineChars="200" w:firstLine="560"/>
        <w:rPr>
          <w:rFonts w:eastAsia="仿宋_GB2312" w:cs="仿宋_GB2312"/>
          <w:sz w:val="28"/>
          <w:szCs w:val="28"/>
        </w:rPr>
      </w:pPr>
    </w:p>
    <w:p w:rsidR="00B85BB5" w:rsidRDefault="00B85BB5">
      <w:pPr>
        <w:spacing w:line="55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295" w:name="_Toc10986"/>
      <w:bookmarkStart w:id="296" w:name="_Toc107324929"/>
      <w:bookmarkStart w:id="297" w:name="_Toc22486"/>
      <w:bookmarkStart w:id="298" w:name="_Toc493521203"/>
      <w:bookmarkStart w:id="299" w:name="_Toc463691631"/>
      <w:bookmarkStart w:id="300" w:name="_Toc466361263"/>
      <w:bookmarkStart w:id="301" w:name="_Toc469996686"/>
      <w:bookmarkStart w:id="302" w:name="_Toc466387570"/>
      <w:bookmarkStart w:id="303" w:name="_Toc465861344"/>
      <w:bookmarkStart w:id="304" w:name="_Toc472587789"/>
      <w:bookmarkStart w:id="305" w:name="_Toc466363174"/>
      <w:bookmarkStart w:id="306" w:name="_Toc466362844"/>
      <w:bookmarkStart w:id="307" w:name="_Toc465861102"/>
      <w:bookmarkStart w:id="308" w:name="_Toc464834068"/>
      <w:bookmarkStart w:id="309" w:name="_Toc466363412"/>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5</w:t>
      </w:r>
      <w:r>
        <w:rPr>
          <w:rFonts w:ascii="仿宋_GB2312" w:eastAsia="仿宋_GB2312" w:hAnsi="宋体"/>
          <w:b/>
          <w:kern w:val="0"/>
          <w:sz w:val="32"/>
          <w:szCs w:val="20"/>
          <w:lang/>
        </w:rPr>
        <w:t>6</w:t>
      </w:r>
      <w:r>
        <w:rPr>
          <w:rFonts w:ascii="仿宋_GB2312" w:eastAsia="仿宋_GB2312" w:hAnsi="宋体" w:hint="eastAsia"/>
          <w:b/>
          <w:kern w:val="0"/>
          <w:sz w:val="32"/>
          <w:szCs w:val="20"/>
        </w:rPr>
        <w:t>：创业孵化载体建设</w:t>
      </w:r>
      <w:bookmarkEnd w:id="295"/>
      <w:bookmarkEnd w:id="296"/>
      <w:bookmarkEnd w:id="297"/>
    </w:p>
    <w:p w:rsidR="00B85BB5" w:rsidRDefault="00210F61">
      <w:pPr>
        <w:spacing w:line="550" w:lineRule="exact"/>
        <w:ind w:firstLineChars="200" w:firstLine="576"/>
        <w:rPr>
          <w:rFonts w:eastAsia="仿宋_GB2312" w:cs="仿宋"/>
          <w:spacing w:val="4"/>
          <w:sz w:val="28"/>
          <w:szCs w:val="28"/>
        </w:rPr>
      </w:pPr>
      <w:r>
        <w:rPr>
          <w:rFonts w:eastAsia="仿宋_GB2312" w:cs="仿宋" w:hint="eastAsia"/>
          <w:spacing w:val="4"/>
          <w:sz w:val="28"/>
          <w:szCs w:val="28"/>
        </w:rPr>
        <w:t>主要内容：重点支持科技企业孵化器、大学科技园和众创空间加强基础建设，完善科技创业孵化功能，改善科技企业孵化环境，加速科技成果转移转化，增强科技企业孵化产出效益；支持科技企业孵化器孵化场地扩建，专业技术服务平台建设，科技成果转化，种子资金投入，入孵企业研发补助，科技型中小企业、高新技术企业和瞪羚企业培育等，推动孵化器双创服务能力提升。对新认定国家级、自治区级科技企业孵化器、大学科技园和国家级众创空间以及孵化器评优等给予一定的经费补助。</w:t>
      </w:r>
    </w:p>
    <w:p w:rsidR="00B85BB5" w:rsidRDefault="00210F61">
      <w:pPr>
        <w:spacing w:line="550" w:lineRule="exact"/>
        <w:ind w:firstLineChars="200" w:firstLine="560"/>
        <w:rPr>
          <w:rFonts w:eastAsia="仿宋_GB2312" w:cs="仿宋"/>
          <w:sz w:val="28"/>
          <w:szCs w:val="28"/>
        </w:rPr>
      </w:pPr>
      <w:r>
        <w:rPr>
          <w:rFonts w:ascii="仿宋_GB2312" w:eastAsia="仿宋_GB2312" w:cs="仿宋" w:hint="eastAsia"/>
          <w:sz w:val="28"/>
          <w:szCs w:val="28"/>
        </w:rPr>
        <w:t>具体申报通知另行发布。</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10" w:name="_Toc511729698"/>
      <w:bookmarkStart w:id="311" w:name="_Toc39263368"/>
      <w:bookmarkStart w:id="312" w:name="_Toc25239"/>
      <w:bookmarkStart w:id="313" w:name="_Toc16761"/>
      <w:bookmarkStart w:id="314" w:name="_Toc17216"/>
      <w:bookmarkStart w:id="315" w:name="_Toc107324930"/>
      <w:r>
        <w:rPr>
          <w:rFonts w:ascii="仿宋_GB2312" w:eastAsia="仿宋_GB2312" w:hAnsi="宋体" w:hint="eastAsia"/>
          <w:b/>
          <w:kern w:val="0"/>
          <w:sz w:val="32"/>
          <w:szCs w:val="20"/>
        </w:rPr>
        <w:t>方向</w:t>
      </w:r>
      <w:r>
        <w:rPr>
          <w:rFonts w:ascii="仿宋_GB2312" w:eastAsia="仿宋_GB2312" w:hAnsi="宋体"/>
          <w:b/>
          <w:kern w:val="0"/>
          <w:sz w:val="32"/>
          <w:szCs w:val="20"/>
        </w:rPr>
        <w:t>5</w:t>
      </w:r>
      <w:r>
        <w:rPr>
          <w:rFonts w:ascii="仿宋_GB2312" w:eastAsia="仿宋_GB2312" w:hAnsi="宋体"/>
          <w:b/>
          <w:kern w:val="0"/>
          <w:sz w:val="32"/>
          <w:szCs w:val="20"/>
          <w:lang/>
        </w:rPr>
        <w:t>7</w:t>
      </w:r>
      <w:r>
        <w:rPr>
          <w:rFonts w:ascii="仿宋_GB2312" w:eastAsia="仿宋_GB2312" w:hAnsi="宋体" w:hint="eastAsia"/>
          <w:b/>
          <w:kern w:val="0"/>
          <w:sz w:val="32"/>
          <w:szCs w:val="20"/>
        </w:rPr>
        <w:t>：</w:t>
      </w:r>
      <w:bookmarkEnd w:id="310"/>
      <w:bookmarkEnd w:id="311"/>
      <w:r>
        <w:rPr>
          <w:rFonts w:ascii="仿宋_GB2312" w:eastAsia="仿宋_GB2312" w:hAnsi="宋体" w:hint="eastAsia"/>
          <w:b/>
          <w:kern w:val="0"/>
          <w:sz w:val="32"/>
          <w:szCs w:val="20"/>
        </w:rPr>
        <w:t>科研材料用途的生物种质资源共享服务平台建设</w:t>
      </w:r>
      <w:bookmarkEnd w:id="312"/>
      <w:bookmarkEnd w:id="313"/>
      <w:bookmarkEnd w:id="314"/>
      <w:bookmarkEnd w:id="315"/>
    </w:p>
    <w:p w:rsidR="00B85BB5" w:rsidRDefault="00210F61">
      <w:pPr>
        <w:spacing w:line="520" w:lineRule="exact"/>
        <w:ind w:firstLineChars="200" w:firstLine="576"/>
        <w:rPr>
          <w:rFonts w:eastAsia="仿宋_GB2312" w:cs="仿宋"/>
          <w:spacing w:val="4"/>
          <w:sz w:val="28"/>
          <w:szCs w:val="28"/>
        </w:rPr>
      </w:pPr>
      <w:r>
        <w:rPr>
          <w:rFonts w:eastAsia="仿宋_GB2312" w:cs="仿宋" w:hint="eastAsia"/>
          <w:spacing w:val="4"/>
          <w:sz w:val="28"/>
          <w:szCs w:val="28"/>
        </w:rPr>
        <w:t>主要内容：选择目前科研应用面广、用量大、短缺急需、共享共用服务面较广的广西地方优势特色的重点农作物、药用植物、重点林木及其他特色动植物等单个物种或同属不同品种（或类型）的物种（原则上不超过</w:t>
      </w:r>
      <w:r>
        <w:rPr>
          <w:rFonts w:eastAsia="仿宋_GB2312" w:cs="仿宋"/>
          <w:spacing w:val="4"/>
          <w:sz w:val="28"/>
          <w:szCs w:val="28"/>
        </w:rPr>
        <w:t>3</w:t>
      </w:r>
      <w:r>
        <w:rPr>
          <w:rFonts w:eastAsia="仿宋_GB2312" w:cs="仿宋" w:hint="eastAsia"/>
          <w:spacing w:val="4"/>
          <w:sz w:val="28"/>
          <w:szCs w:val="28"/>
        </w:rPr>
        <w:t>种），应用或集成已有先进技术，系统开展以下方面研究（内容不能拆分）：收集、保存、繁育种质资源，建设种质资源库；对种质进行分析鉴定，拟订种质质量分级标准；综合利用分析测试数据，构建信息数据库，开发对科研人员提供开放共享、交流交换服务的种质资源网络化管理与服务平台。</w:t>
      </w:r>
    </w:p>
    <w:p w:rsidR="00B85BB5" w:rsidRDefault="00210F61">
      <w:pPr>
        <w:spacing w:line="520" w:lineRule="exact"/>
        <w:ind w:firstLineChars="200" w:firstLine="576"/>
        <w:rPr>
          <w:rFonts w:eastAsia="仿宋_GB2312" w:cs="仿宋"/>
          <w:spacing w:val="4"/>
          <w:sz w:val="28"/>
          <w:szCs w:val="28"/>
        </w:rPr>
      </w:pPr>
      <w:r>
        <w:rPr>
          <w:rFonts w:eastAsia="仿宋_GB2312" w:cs="仿宋" w:hint="eastAsia"/>
          <w:spacing w:val="4"/>
          <w:sz w:val="28"/>
          <w:szCs w:val="28"/>
        </w:rPr>
        <w:t>考核指标：</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1</w:t>
      </w:r>
      <w:r>
        <w:rPr>
          <w:rFonts w:ascii="仿宋_GB2312" w:eastAsia="仿宋_GB2312" w:cs="仿宋"/>
          <w:spacing w:val="4"/>
          <w:sz w:val="28"/>
          <w:szCs w:val="28"/>
        </w:rPr>
        <w:t>.</w:t>
      </w:r>
      <w:r>
        <w:rPr>
          <w:rFonts w:eastAsia="仿宋_GB2312" w:cs="仿宋" w:hint="eastAsia"/>
          <w:spacing w:val="4"/>
          <w:sz w:val="28"/>
          <w:szCs w:val="28"/>
        </w:rPr>
        <w:t>建立相关生物种质的质量分级标准。</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2</w:t>
      </w:r>
      <w:r>
        <w:rPr>
          <w:rFonts w:ascii="仿宋_GB2312" w:eastAsia="仿宋_GB2312" w:cs="仿宋"/>
          <w:spacing w:val="4"/>
          <w:sz w:val="28"/>
          <w:szCs w:val="28"/>
        </w:rPr>
        <w:t>.</w:t>
      </w:r>
      <w:r>
        <w:rPr>
          <w:rFonts w:eastAsia="仿宋_GB2312" w:cs="仿宋" w:hint="eastAsia"/>
          <w:spacing w:val="4"/>
          <w:sz w:val="28"/>
          <w:szCs w:val="28"/>
        </w:rPr>
        <w:t>建立一定规模的资源库（圃）或</w:t>
      </w:r>
      <w:r>
        <w:rPr>
          <w:rFonts w:eastAsia="仿宋_GB2312" w:cs="仿宋"/>
          <w:spacing w:val="4"/>
          <w:sz w:val="28"/>
          <w:szCs w:val="28"/>
        </w:rPr>
        <w:t>/</w:t>
      </w:r>
      <w:r>
        <w:rPr>
          <w:rFonts w:eastAsia="仿宋_GB2312" w:cs="仿宋" w:hint="eastAsia"/>
          <w:spacing w:val="4"/>
          <w:sz w:val="28"/>
          <w:szCs w:val="28"/>
        </w:rPr>
        <w:t>和遗传资源标本（或细胞）库。</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3</w:t>
      </w:r>
      <w:r>
        <w:rPr>
          <w:rFonts w:ascii="仿宋_GB2312" w:eastAsia="仿宋_GB2312" w:cs="仿宋"/>
          <w:spacing w:val="4"/>
          <w:sz w:val="28"/>
          <w:szCs w:val="28"/>
        </w:rPr>
        <w:t>.</w:t>
      </w:r>
      <w:r>
        <w:rPr>
          <w:rFonts w:eastAsia="仿宋_GB2312" w:cs="仿宋" w:hint="eastAsia"/>
          <w:spacing w:val="4"/>
          <w:sz w:val="28"/>
          <w:szCs w:val="28"/>
        </w:rPr>
        <w:t>建立种质资源信息数据共享交流交换服务网络平台，为相关科学</w:t>
      </w:r>
      <w:r>
        <w:rPr>
          <w:rFonts w:eastAsia="仿宋_GB2312" w:cs="仿宋" w:hint="eastAsia"/>
          <w:spacing w:val="4"/>
          <w:sz w:val="28"/>
          <w:szCs w:val="28"/>
        </w:rPr>
        <w:lastRenderedPageBreak/>
        <w:t>研究与技术产品研发，提供线上为主、线下为辅、面向科研的生物种质资源材料供应、数据信息及技术咨询等良好的服务。</w:t>
      </w:r>
    </w:p>
    <w:p w:rsidR="00B85BB5" w:rsidRDefault="00210F61">
      <w:pPr>
        <w:spacing w:line="520" w:lineRule="exact"/>
        <w:ind w:firstLineChars="200" w:firstLine="576"/>
        <w:rPr>
          <w:rFonts w:eastAsia="仿宋_GB2312" w:cs="仿宋"/>
          <w:spacing w:val="4"/>
          <w:sz w:val="28"/>
          <w:szCs w:val="28"/>
        </w:rPr>
      </w:pPr>
      <w:r>
        <w:rPr>
          <w:rFonts w:eastAsia="仿宋_GB2312" w:cs="仿宋" w:hint="eastAsia"/>
          <w:spacing w:val="4"/>
          <w:sz w:val="28"/>
          <w:szCs w:val="28"/>
        </w:rPr>
        <w:t>实施年限：</w:t>
      </w:r>
      <w:r>
        <w:rPr>
          <w:rFonts w:eastAsia="仿宋_GB2312" w:cs="仿宋"/>
          <w:spacing w:val="4"/>
          <w:sz w:val="28"/>
          <w:szCs w:val="28"/>
        </w:rPr>
        <w:t>3</w:t>
      </w:r>
      <w:r>
        <w:rPr>
          <w:rFonts w:eastAsia="仿宋_GB2312" w:cs="仿宋" w:hint="eastAsia"/>
          <w:spacing w:val="4"/>
          <w:sz w:val="28"/>
          <w:szCs w:val="28"/>
        </w:rPr>
        <w:t>年。</w:t>
      </w:r>
    </w:p>
    <w:p w:rsidR="00B85BB5" w:rsidRDefault="00210F61">
      <w:pPr>
        <w:spacing w:line="520" w:lineRule="exact"/>
        <w:ind w:firstLineChars="200" w:firstLine="576"/>
        <w:rPr>
          <w:rFonts w:eastAsia="仿宋_GB2312" w:cs="仿宋"/>
          <w:spacing w:val="4"/>
          <w:sz w:val="28"/>
          <w:szCs w:val="28"/>
        </w:rPr>
      </w:pPr>
      <w:r>
        <w:rPr>
          <w:rFonts w:eastAsia="仿宋_GB2312" w:cs="仿宋" w:hint="eastAsia"/>
          <w:spacing w:val="4"/>
          <w:sz w:val="28"/>
          <w:szCs w:val="28"/>
        </w:rPr>
        <w:t>资助方式：前资助。</w:t>
      </w:r>
    </w:p>
    <w:p w:rsidR="00B85BB5" w:rsidRDefault="00210F61">
      <w:pPr>
        <w:spacing w:line="520" w:lineRule="exact"/>
        <w:ind w:firstLineChars="200" w:firstLine="576"/>
        <w:rPr>
          <w:rFonts w:eastAsia="仿宋_GB2312" w:cs="仿宋"/>
          <w:sz w:val="28"/>
          <w:szCs w:val="28"/>
        </w:rPr>
      </w:pPr>
      <w:r>
        <w:rPr>
          <w:rFonts w:eastAsia="仿宋_GB2312" w:cs="仿宋" w:hint="eastAsia"/>
          <w:spacing w:val="4"/>
          <w:sz w:val="28"/>
          <w:szCs w:val="28"/>
        </w:rPr>
        <w:t>资助经费：单个项目资助</w:t>
      </w:r>
      <w:r>
        <w:rPr>
          <w:rFonts w:eastAsia="仿宋_GB2312" w:cs="仿宋"/>
          <w:spacing w:val="4"/>
          <w:sz w:val="28"/>
          <w:szCs w:val="28"/>
        </w:rPr>
        <w:t>100</w:t>
      </w:r>
      <w:r>
        <w:rPr>
          <w:rFonts w:ascii="仿宋_GB2312" w:eastAsia="仿宋_GB2312" w:cs="仿宋"/>
          <w:spacing w:val="4"/>
          <w:sz w:val="28"/>
          <w:szCs w:val="28"/>
        </w:rPr>
        <w:t>-</w:t>
      </w:r>
      <w:r>
        <w:rPr>
          <w:rFonts w:eastAsia="仿宋_GB2312" w:cs="仿宋"/>
          <w:spacing w:val="4"/>
          <w:sz w:val="28"/>
          <w:szCs w:val="28"/>
        </w:rPr>
        <w:t>150</w:t>
      </w:r>
      <w:r>
        <w:rPr>
          <w:rFonts w:eastAsia="仿宋_GB2312" w:cs="仿宋" w:hint="eastAsia"/>
          <w:spacing w:val="4"/>
          <w:sz w:val="28"/>
          <w:szCs w:val="28"/>
        </w:rPr>
        <w:t>万元。</w:t>
      </w:r>
    </w:p>
    <w:p w:rsidR="00B85BB5" w:rsidRDefault="00210F61">
      <w:pPr>
        <w:spacing w:line="520" w:lineRule="exact"/>
        <w:ind w:firstLineChars="200" w:firstLine="576"/>
        <w:rPr>
          <w:rFonts w:eastAsia="仿宋_GB2312" w:cs="仿宋"/>
          <w:spacing w:val="4"/>
          <w:sz w:val="28"/>
          <w:szCs w:val="28"/>
        </w:rPr>
      </w:pPr>
      <w:r>
        <w:rPr>
          <w:rFonts w:eastAsia="仿宋_GB2312" w:cs="仿宋" w:hint="eastAsia"/>
          <w:spacing w:val="4"/>
          <w:sz w:val="28"/>
          <w:szCs w:val="28"/>
        </w:rPr>
        <w:t>申报要求：</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1</w:t>
      </w:r>
      <w:r>
        <w:rPr>
          <w:rFonts w:ascii="仿宋_GB2312" w:eastAsia="仿宋_GB2312" w:cs="仿宋"/>
          <w:spacing w:val="4"/>
          <w:sz w:val="28"/>
          <w:szCs w:val="28"/>
        </w:rPr>
        <w:t>.</w:t>
      </w:r>
      <w:r>
        <w:rPr>
          <w:rFonts w:eastAsia="仿宋_GB2312" w:cs="仿宋" w:hint="eastAsia"/>
          <w:spacing w:val="4"/>
          <w:sz w:val="28"/>
          <w:szCs w:val="28"/>
        </w:rPr>
        <w:t>优先支持前期工作基础优势明显的产学研用单位联合申报的项目。</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2</w:t>
      </w:r>
      <w:r>
        <w:rPr>
          <w:rFonts w:ascii="仿宋_GB2312" w:eastAsia="仿宋_GB2312" w:cs="仿宋"/>
          <w:spacing w:val="4"/>
          <w:sz w:val="28"/>
          <w:szCs w:val="28"/>
        </w:rPr>
        <w:t>.</w:t>
      </w:r>
      <w:r>
        <w:rPr>
          <w:rFonts w:eastAsia="仿宋_GB2312" w:cs="仿宋" w:hint="eastAsia"/>
          <w:spacing w:val="4"/>
          <w:sz w:val="28"/>
          <w:szCs w:val="28"/>
        </w:rPr>
        <w:t>不支持目前用作科研材料不紧缺、不急需、需求量不大或不明确、预期对外开放共享服务单位极少且效果不明显的项目，或以繁育种苗供应生产所需（为产业化生产应用服务）为主的单一品种资源平台（基地）建设项目，或非同一个属的多个无关联品种或类型的物种组合申报的项目。</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3</w:t>
      </w:r>
      <w:r>
        <w:rPr>
          <w:rFonts w:ascii="仿宋_GB2312" w:eastAsia="仿宋_GB2312" w:cs="仿宋"/>
          <w:spacing w:val="4"/>
          <w:sz w:val="28"/>
          <w:szCs w:val="28"/>
        </w:rPr>
        <w:t>.</w:t>
      </w:r>
      <w:r>
        <w:rPr>
          <w:rFonts w:eastAsia="仿宋_GB2312" w:cs="仿宋" w:hint="eastAsia"/>
          <w:spacing w:val="4"/>
          <w:sz w:val="28"/>
          <w:szCs w:val="28"/>
        </w:rPr>
        <w:t>不支持新品种选育、培育项目，或利用种质资源开展相关技术、产品创新等研发项目。</w:t>
      </w:r>
    </w:p>
    <w:p w:rsidR="00B85BB5" w:rsidRDefault="00210F61">
      <w:pPr>
        <w:spacing w:line="520" w:lineRule="exact"/>
        <w:ind w:firstLineChars="200" w:firstLine="576"/>
        <w:rPr>
          <w:rFonts w:eastAsia="仿宋_GB2312" w:cs="仿宋"/>
          <w:spacing w:val="4"/>
          <w:sz w:val="28"/>
          <w:szCs w:val="28"/>
        </w:rPr>
      </w:pPr>
      <w:r>
        <w:rPr>
          <w:rFonts w:eastAsia="仿宋_GB2312" w:cs="仿宋"/>
          <w:spacing w:val="4"/>
          <w:sz w:val="28"/>
          <w:szCs w:val="28"/>
        </w:rPr>
        <w:t>4</w:t>
      </w:r>
      <w:r>
        <w:rPr>
          <w:rFonts w:ascii="仿宋_GB2312" w:eastAsia="仿宋_GB2312" w:cs="仿宋"/>
          <w:spacing w:val="4"/>
          <w:sz w:val="28"/>
          <w:szCs w:val="28"/>
        </w:rPr>
        <w:t>.</w:t>
      </w:r>
      <w:r>
        <w:rPr>
          <w:rFonts w:eastAsia="仿宋_GB2312" w:cs="仿宋" w:hint="eastAsia"/>
          <w:spacing w:val="4"/>
          <w:sz w:val="28"/>
          <w:szCs w:val="28"/>
        </w:rPr>
        <w:t>免交查新报告。</w:t>
      </w:r>
    </w:p>
    <w:p w:rsidR="00B85BB5" w:rsidRDefault="00B85BB5">
      <w:pPr>
        <w:spacing w:line="520" w:lineRule="exact"/>
        <w:ind w:firstLineChars="200" w:firstLine="576"/>
        <w:rPr>
          <w:rFonts w:eastAsia="仿宋_GB2312" w:cs="仿宋"/>
          <w:spacing w:val="4"/>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16" w:name="_Toc107324931"/>
      <w:bookmarkStart w:id="317" w:name="_Toc30359"/>
      <w:bookmarkStart w:id="318" w:name="_Toc32418"/>
      <w:bookmarkEnd w:id="298"/>
      <w:bookmarkEnd w:id="299"/>
      <w:bookmarkEnd w:id="300"/>
      <w:bookmarkEnd w:id="301"/>
      <w:bookmarkEnd w:id="302"/>
      <w:bookmarkEnd w:id="303"/>
      <w:bookmarkEnd w:id="304"/>
      <w:bookmarkEnd w:id="305"/>
      <w:bookmarkEnd w:id="306"/>
      <w:bookmarkEnd w:id="307"/>
      <w:bookmarkEnd w:id="308"/>
      <w:bookmarkEnd w:id="309"/>
      <w:r>
        <w:rPr>
          <w:rFonts w:ascii="仿宋_GB2312" w:eastAsia="仿宋_GB2312" w:hAnsi="宋体" w:hint="eastAsia"/>
          <w:b/>
          <w:kern w:val="0"/>
          <w:sz w:val="32"/>
          <w:szCs w:val="20"/>
        </w:rPr>
        <w:t>方向</w:t>
      </w:r>
      <w:r>
        <w:rPr>
          <w:rFonts w:ascii="仿宋_GB2312" w:eastAsia="仿宋_GB2312" w:hAnsi="宋体"/>
          <w:b/>
          <w:kern w:val="0"/>
          <w:sz w:val="32"/>
          <w:szCs w:val="20"/>
        </w:rPr>
        <w:t>5</w:t>
      </w:r>
      <w:r>
        <w:rPr>
          <w:rFonts w:ascii="仿宋_GB2312" w:eastAsia="仿宋_GB2312" w:hAnsi="宋体"/>
          <w:b/>
          <w:kern w:val="0"/>
          <w:sz w:val="32"/>
          <w:szCs w:val="20"/>
          <w:lang/>
        </w:rPr>
        <w:t>8</w:t>
      </w:r>
      <w:r>
        <w:rPr>
          <w:rFonts w:ascii="仿宋_GB2312" w:eastAsia="仿宋_GB2312" w:hAnsi="宋体" w:hint="eastAsia"/>
          <w:b/>
          <w:kern w:val="0"/>
          <w:sz w:val="32"/>
          <w:szCs w:val="20"/>
        </w:rPr>
        <w:t>：广西农业科技园区创新辐射能力建设</w:t>
      </w:r>
      <w:bookmarkEnd w:id="316"/>
      <w:bookmarkEnd w:id="317"/>
      <w:bookmarkEnd w:id="318"/>
    </w:p>
    <w:p w:rsidR="00B85BB5" w:rsidRDefault="00210F61">
      <w:pPr>
        <w:spacing w:line="550" w:lineRule="exact"/>
        <w:ind w:firstLineChars="200" w:firstLine="560"/>
        <w:outlineLvl w:val="2"/>
        <w:rPr>
          <w:rFonts w:eastAsia="仿宋_GB2312" w:cs="仿宋_GB2312"/>
          <w:sz w:val="28"/>
          <w:szCs w:val="28"/>
        </w:rPr>
      </w:pPr>
      <w:bookmarkStart w:id="319" w:name="_Toc107324932"/>
      <w:r>
        <w:rPr>
          <w:rFonts w:eastAsia="仿宋_GB2312" w:cs="仿宋_GB2312" w:hint="eastAsia"/>
          <w:sz w:val="28"/>
          <w:szCs w:val="28"/>
        </w:rPr>
        <w:t>主要内容：支持广西农业科技园区联合高校院所开展协同创新，围绕园区建设和产业发展需求，自主选题，开展技术研发、成果转化与推广、技术示范、农村创新创业和高素质农民培训等；支持园区开展科技创新平台、科技成果展示中心建设。</w:t>
      </w:r>
      <w:bookmarkEnd w:id="319"/>
    </w:p>
    <w:p w:rsidR="00B85BB5" w:rsidRDefault="00210F61">
      <w:pPr>
        <w:spacing w:line="550" w:lineRule="exact"/>
        <w:ind w:firstLineChars="200" w:firstLine="560"/>
        <w:outlineLvl w:val="2"/>
        <w:rPr>
          <w:rFonts w:eastAsia="仿宋_GB2312" w:cs="仿宋_GB2312"/>
          <w:sz w:val="28"/>
          <w:szCs w:val="28"/>
        </w:rPr>
      </w:pPr>
      <w:bookmarkStart w:id="320" w:name="_Toc107324933"/>
      <w:r>
        <w:rPr>
          <w:rFonts w:eastAsia="仿宋_GB2312" w:cs="仿宋_GB2312" w:hint="eastAsia"/>
          <w:sz w:val="28"/>
          <w:szCs w:val="28"/>
        </w:rPr>
        <w:t>实施年限：</w:t>
      </w:r>
      <w:r>
        <w:rPr>
          <w:rFonts w:eastAsia="仿宋_GB2312" w:cs="仿宋_GB2312"/>
          <w:sz w:val="28"/>
          <w:szCs w:val="28"/>
        </w:rPr>
        <w:t>2</w:t>
      </w:r>
      <w:r>
        <w:rPr>
          <w:rFonts w:eastAsia="仿宋_GB2312" w:cs="仿宋_GB2312" w:hint="eastAsia"/>
          <w:sz w:val="28"/>
          <w:szCs w:val="28"/>
        </w:rPr>
        <w:t>年。</w:t>
      </w:r>
      <w:bookmarkEnd w:id="320"/>
    </w:p>
    <w:p w:rsidR="00B85BB5" w:rsidRDefault="00210F61">
      <w:pPr>
        <w:spacing w:line="550" w:lineRule="exact"/>
        <w:ind w:firstLineChars="200" w:firstLine="560"/>
        <w:outlineLvl w:val="2"/>
        <w:rPr>
          <w:rFonts w:eastAsia="仿宋_GB2312" w:cs="仿宋_GB2312"/>
          <w:sz w:val="28"/>
          <w:szCs w:val="28"/>
        </w:rPr>
      </w:pPr>
      <w:bookmarkStart w:id="321" w:name="_Toc107324934"/>
      <w:r>
        <w:rPr>
          <w:rFonts w:eastAsia="仿宋_GB2312" w:cs="仿宋_GB2312" w:hint="eastAsia"/>
          <w:sz w:val="28"/>
          <w:szCs w:val="28"/>
        </w:rPr>
        <w:t>资助方式：前资助。</w:t>
      </w:r>
      <w:bookmarkEnd w:id="321"/>
    </w:p>
    <w:p w:rsidR="00B85BB5" w:rsidRDefault="00210F61">
      <w:pPr>
        <w:spacing w:line="550" w:lineRule="exact"/>
        <w:ind w:firstLineChars="200" w:firstLine="560"/>
        <w:outlineLvl w:val="2"/>
        <w:rPr>
          <w:rFonts w:eastAsia="仿宋_GB2312" w:cs="仿宋_GB2312"/>
          <w:sz w:val="28"/>
          <w:szCs w:val="28"/>
        </w:rPr>
      </w:pPr>
      <w:bookmarkStart w:id="322" w:name="_Toc107324935"/>
      <w:r>
        <w:rPr>
          <w:rFonts w:eastAsia="仿宋_GB2312" w:cs="仿宋_GB2312" w:hint="eastAsia"/>
          <w:sz w:val="28"/>
          <w:szCs w:val="28"/>
        </w:rPr>
        <w:t>资助经费：单个项目资助不超过</w:t>
      </w:r>
      <w:r>
        <w:rPr>
          <w:rFonts w:eastAsia="仿宋_GB2312" w:cs="仿宋_GB2312"/>
          <w:sz w:val="28"/>
          <w:szCs w:val="28"/>
        </w:rPr>
        <w:t>400</w:t>
      </w:r>
      <w:r>
        <w:rPr>
          <w:rFonts w:eastAsia="仿宋_GB2312" w:cs="仿宋_GB2312" w:hint="eastAsia"/>
          <w:sz w:val="28"/>
          <w:szCs w:val="28"/>
        </w:rPr>
        <w:t>万元。</w:t>
      </w:r>
      <w:bookmarkEnd w:id="322"/>
    </w:p>
    <w:p w:rsidR="00B85BB5" w:rsidRDefault="00210F61">
      <w:pPr>
        <w:spacing w:line="550" w:lineRule="exact"/>
        <w:ind w:firstLineChars="200" w:firstLine="560"/>
        <w:outlineLvl w:val="2"/>
        <w:rPr>
          <w:rFonts w:eastAsia="仿宋_GB2312" w:cs="仿宋_GB2312"/>
          <w:sz w:val="28"/>
          <w:szCs w:val="28"/>
        </w:rPr>
      </w:pPr>
      <w:bookmarkStart w:id="323" w:name="_Toc107324936"/>
      <w:r>
        <w:rPr>
          <w:rFonts w:eastAsia="仿宋_GB2312" w:cs="仿宋_GB2312" w:hint="eastAsia"/>
          <w:sz w:val="28"/>
          <w:szCs w:val="28"/>
        </w:rPr>
        <w:lastRenderedPageBreak/>
        <w:t>申报要求：</w:t>
      </w:r>
      <w:bookmarkEnd w:id="323"/>
    </w:p>
    <w:p w:rsidR="00B85BB5" w:rsidRDefault="00210F61">
      <w:pPr>
        <w:spacing w:line="550" w:lineRule="exact"/>
        <w:ind w:firstLineChars="200" w:firstLine="560"/>
        <w:outlineLvl w:val="2"/>
        <w:rPr>
          <w:rFonts w:eastAsia="仿宋_GB2312" w:cs="仿宋_GB2312"/>
          <w:sz w:val="28"/>
          <w:szCs w:val="28"/>
        </w:rPr>
      </w:pPr>
      <w:bookmarkStart w:id="324" w:name="_Toc107324937"/>
      <w:r>
        <w:rPr>
          <w:rFonts w:eastAsia="仿宋_GB2312" w:cs="仿宋_GB2312"/>
          <w:sz w:val="28"/>
          <w:szCs w:val="28"/>
        </w:rPr>
        <w:t>1</w:t>
      </w:r>
      <w:r>
        <w:rPr>
          <w:rFonts w:ascii="仿宋_GB2312" w:eastAsia="仿宋_GB2312" w:cs="仿宋_GB2312"/>
          <w:sz w:val="28"/>
          <w:szCs w:val="28"/>
        </w:rPr>
        <w:t>.</w:t>
      </w:r>
      <w:r>
        <w:rPr>
          <w:rFonts w:eastAsia="仿宋_GB2312" w:cs="仿宋_GB2312" w:hint="eastAsia"/>
          <w:sz w:val="28"/>
          <w:szCs w:val="28"/>
        </w:rPr>
        <w:t>仅限</w:t>
      </w:r>
      <w:r>
        <w:rPr>
          <w:rFonts w:eastAsia="仿宋_GB2312" w:cs="仿宋_GB2312"/>
          <w:sz w:val="28"/>
          <w:szCs w:val="28"/>
        </w:rPr>
        <w:t>2022</w:t>
      </w:r>
      <w:r>
        <w:rPr>
          <w:rFonts w:eastAsia="仿宋_GB2312" w:cs="仿宋_GB2312" w:hint="eastAsia"/>
          <w:sz w:val="28"/>
          <w:szCs w:val="28"/>
        </w:rPr>
        <w:t>年新获批的广西农业科技园区内企事业单位申报自主选题的科研项目；支持园区围绕主导产业发展需求，针对建设发展中存在的问题，联合至少</w:t>
      </w:r>
      <w:r>
        <w:rPr>
          <w:rFonts w:eastAsia="仿宋_GB2312" w:cs="仿宋_GB2312"/>
          <w:sz w:val="28"/>
          <w:szCs w:val="28"/>
        </w:rPr>
        <w:t>1</w:t>
      </w:r>
      <w:r>
        <w:rPr>
          <w:rFonts w:eastAsia="仿宋_GB2312" w:cs="仿宋_GB2312" w:hint="eastAsia"/>
          <w:sz w:val="28"/>
          <w:szCs w:val="28"/>
        </w:rPr>
        <w:t>家市级以上农业领域高校院所在园区内开展技术研发和科技成果转化等工作；本项目设置课题数不少于</w:t>
      </w:r>
      <w:r>
        <w:rPr>
          <w:rFonts w:eastAsia="仿宋_GB2312" w:cs="仿宋_GB2312"/>
          <w:sz w:val="28"/>
          <w:szCs w:val="28"/>
        </w:rPr>
        <w:t>2</w:t>
      </w:r>
      <w:r>
        <w:rPr>
          <w:rFonts w:eastAsia="仿宋_GB2312" w:cs="仿宋_GB2312" w:hint="eastAsia"/>
          <w:sz w:val="28"/>
          <w:szCs w:val="28"/>
        </w:rPr>
        <w:t>个、不多于</w:t>
      </w:r>
      <w:r>
        <w:rPr>
          <w:rFonts w:eastAsia="仿宋_GB2312" w:cs="仿宋_GB2312"/>
          <w:sz w:val="28"/>
          <w:szCs w:val="28"/>
        </w:rPr>
        <w:t>4</w:t>
      </w:r>
      <w:r>
        <w:rPr>
          <w:rFonts w:eastAsia="仿宋_GB2312" w:cs="仿宋_GB2312" w:hint="eastAsia"/>
          <w:sz w:val="28"/>
          <w:szCs w:val="28"/>
        </w:rPr>
        <w:t>个，其中至少有</w:t>
      </w:r>
      <w:r>
        <w:rPr>
          <w:rFonts w:eastAsia="仿宋_GB2312" w:cs="仿宋_GB2312"/>
          <w:sz w:val="28"/>
          <w:szCs w:val="28"/>
        </w:rPr>
        <w:t>1</w:t>
      </w:r>
      <w:r>
        <w:rPr>
          <w:rFonts w:eastAsia="仿宋_GB2312" w:cs="仿宋_GB2312" w:hint="eastAsia"/>
          <w:sz w:val="28"/>
          <w:szCs w:val="28"/>
        </w:rPr>
        <w:t>个技术研发类课题。</w:t>
      </w:r>
      <w:bookmarkEnd w:id="324"/>
    </w:p>
    <w:p w:rsidR="00B85BB5" w:rsidRDefault="00210F61">
      <w:pPr>
        <w:spacing w:line="550" w:lineRule="exact"/>
        <w:ind w:firstLineChars="200" w:firstLine="560"/>
        <w:outlineLvl w:val="2"/>
        <w:rPr>
          <w:rFonts w:eastAsia="仿宋_GB2312" w:cs="仿宋_GB2312"/>
          <w:sz w:val="28"/>
          <w:szCs w:val="28"/>
        </w:rPr>
      </w:pPr>
      <w:bookmarkStart w:id="325" w:name="_Toc107324938"/>
      <w:r>
        <w:rPr>
          <w:rFonts w:eastAsia="仿宋_GB2312" w:cs="仿宋_GB2312"/>
          <w:sz w:val="28"/>
          <w:szCs w:val="28"/>
        </w:rPr>
        <w:t>2</w:t>
      </w:r>
      <w:r>
        <w:rPr>
          <w:rFonts w:ascii="仿宋_GB2312" w:eastAsia="仿宋_GB2312" w:cs="仿宋_GB2312"/>
          <w:sz w:val="28"/>
          <w:szCs w:val="28"/>
        </w:rPr>
        <w:t>.</w:t>
      </w:r>
      <w:r>
        <w:rPr>
          <w:rFonts w:eastAsia="仿宋_GB2312" w:cs="仿宋_GB2312" w:hint="eastAsia"/>
          <w:sz w:val="28"/>
          <w:szCs w:val="28"/>
        </w:rPr>
        <w:t>本项目联合申报单位不可以超过</w:t>
      </w:r>
      <w:r>
        <w:rPr>
          <w:rFonts w:eastAsia="仿宋_GB2312" w:cs="仿宋_GB2312"/>
          <w:sz w:val="28"/>
          <w:szCs w:val="28"/>
        </w:rPr>
        <w:t>5</w:t>
      </w:r>
      <w:r>
        <w:rPr>
          <w:rFonts w:eastAsia="仿宋_GB2312" w:cs="仿宋_GB2312" w:hint="eastAsia"/>
          <w:sz w:val="28"/>
          <w:szCs w:val="28"/>
        </w:rPr>
        <w:t>个，其中应包含园区内至少</w:t>
      </w:r>
      <w:r>
        <w:rPr>
          <w:rFonts w:eastAsia="仿宋_GB2312" w:cs="仿宋_GB2312"/>
          <w:sz w:val="28"/>
          <w:szCs w:val="28"/>
        </w:rPr>
        <w:t>1</w:t>
      </w:r>
      <w:r>
        <w:rPr>
          <w:rFonts w:eastAsia="仿宋_GB2312" w:cs="仿宋_GB2312" w:hint="eastAsia"/>
          <w:sz w:val="28"/>
          <w:szCs w:val="28"/>
        </w:rPr>
        <w:t>家星创天地运营单位，资助科技经费不少于</w:t>
      </w:r>
      <w:r>
        <w:rPr>
          <w:rFonts w:eastAsia="仿宋_GB2312" w:cs="仿宋_GB2312"/>
          <w:sz w:val="28"/>
          <w:szCs w:val="28"/>
        </w:rPr>
        <w:t>20</w:t>
      </w:r>
      <w:r>
        <w:rPr>
          <w:rFonts w:eastAsia="仿宋_GB2312" w:cs="仿宋_GB2312" w:hint="eastAsia"/>
          <w:sz w:val="28"/>
          <w:szCs w:val="28"/>
        </w:rPr>
        <w:t>万元；该方向不限企业牵头申报，联合申报企业要按申请科技经费中本企业所占经费的</w:t>
      </w:r>
      <w:r>
        <w:rPr>
          <w:rFonts w:eastAsia="仿宋_GB2312" w:cs="仿宋_GB2312"/>
          <w:sz w:val="28"/>
          <w:szCs w:val="28"/>
        </w:rPr>
        <w:t>3</w:t>
      </w:r>
      <w:r>
        <w:rPr>
          <w:rFonts w:eastAsia="仿宋_GB2312" w:cs="仿宋_GB2312" w:hint="eastAsia"/>
          <w:sz w:val="28"/>
          <w:szCs w:val="28"/>
        </w:rPr>
        <w:t>倍进行配套。</w:t>
      </w:r>
      <w:bookmarkEnd w:id="325"/>
    </w:p>
    <w:p w:rsidR="00B85BB5" w:rsidRDefault="00210F61">
      <w:pPr>
        <w:spacing w:line="550" w:lineRule="exact"/>
        <w:ind w:firstLineChars="200" w:firstLine="560"/>
        <w:outlineLvl w:val="2"/>
        <w:rPr>
          <w:rFonts w:eastAsia="仿宋_GB2312" w:cs="仿宋_GB2312"/>
          <w:sz w:val="28"/>
          <w:szCs w:val="28"/>
        </w:rPr>
      </w:pPr>
      <w:bookmarkStart w:id="326" w:name="_Toc107324939"/>
      <w:r>
        <w:rPr>
          <w:rFonts w:eastAsia="仿宋_GB2312" w:cs="仿宋_GB2312"/>
          <w:sz w:val="28"/>
          <w:szCs w:val="28"/>
        </w:rPr>
        <w:t>3</w:t>
      </w:r>
      <w:r>
        <w:rPr>
          <w:rFonts w:ascii="仿宋_GB2312" w:eastAsia="仿宋_GB2312" w:cs="仿宋_GB2312"/>
          <w:sz w:val="28"/>
          <w:szCs w:val="28"/>
        </w:rPr>
        <w:t>.</w:t>
      </w:r>
      <w:r>
        <w:rPr>
          <w:rFonts w:eastAsia="仿宋_GB2312" w:cs="仿宋_GB2312" w:hint="eastAsia"/>
          <w:sz w:val="28"/>
          <w:szCs w:val="28"/>
        </w:rPr>
        <w:t>各园区要配套建设办公条件完善、标识牌匾统一的公共服务和展示设施，建成科技创新平台、信息服务平台、高素质农民培训中心、成果展示中心各</w:t>
      </w:r>
      <w:r>
        <w:rPr>
          <w:rFonts w:eastAsia="仿宋_GB2312" w:cs="仿宋_GB2312"/>
          <w:sz w:val="28"/>
          <w:szCs w:val="28"/>
        </w:rPr>
        <w:t>1</w:t>
      </w:r>
      <w:r>
        <w:rPr>
          <w:rFonts w:eastAsia="仿宋_GB2312" w:cs="仿宋_GB2312" w:hint="eastAsia"/>
          <w:sz w:val="28"/>
          <w:szCs w:val="28"/>
        </w:rPr>
        <w:t>个。</w:t>
      </w:r>
      <w:bookmarkEnd w:id="326"/>
    </w:p>
    <w:p w:rsidR="00B85BB5" w:rsidRDefault="00210F61">
      <w:pPr>
        <w:spacing w:line="550" w:lineRule="exact"/>
        <w:ind w:firstLineChars="200" w:firstLine="560"/>
        <w:outlineLvl w:val="2"/>
        <w:rPr>
          <w:rFonts w:eastAsia="仿宋_GB2312" w:cs="仿宋_GB2312"/>
          <w:sz w:val="28"/>
          <w:szCs w:val="28"/>
        </w:rPr>
      </w:pPr>
      <w:bookmarkStart w:id="327" w:name="_Toc107324940"/>
      <w:r>
        <w:rPr>
          <w:rFonts w:eastAsia="仿宋_GB2312" w:cs="仿宋_GB2312"/>
          <w:sz w:val="28"/>
          <w:szCs w:val="28"/>
        </w:rPr>
        <w:t>4</w:t>
      </w:r>
      <w:r>
        <w:rPr>
          <w:rFonts w:ascii="仿宋_GB2312" w:eastAsia="仿宋_GB2312" w:cs="仿宋_GB2312"/>
          <w:sz w:val="28"/>
          <w:szCs w:val="28"/>
        </w:rPr>
        <w:t>.</w:t>
      </w:r>
      <w:r>
        <w:rPr>
          <w:rFonts w:eastAsia="仿宋_GB2312" w:cs="仿宋_GB2312" w:hint="eastAsia"/>
          <w:sz w:val="28"/>
          <w:szCs w:val="28"/>
        </w:rPr>
        <w:t>本项目申报需由园区申请主体单位（县、市、区人民政府）统筹，并联合园区内企事业单位共同推进。园区申请主体单位需明确提出园区经费分配方案与项目管理承诺，并出具推荐函作为项目申报的附件材料。</w:t>
      </w:r>
      <w:bookmarkEnd w:id="327"/>
    </w:p>
    <w:p w:rsidR="00B85BB5" w:rsidRDefault="00210F61">
      <w:pPr>
        <w:spacing w:line="550" w:lineRule="exact"/>
        <w:ind w:firstLineChars="200" w:firstLine="560"/>
        <w:rPr>
          <w:rFonts w:eastAsia="仿宋_GB2312" w:cs="仿宋_GB2312"/>
          <w:sz w:val="28"/>
          <w:szCs w:val="28"/>
        </w:rPr>
      </w:pPr>
      <w:r>
        <w:rPr>
          <w:rFonts w:eastAsia="仿宋_GB2312" w:cs="仿宋_GB2312"/>
          <w:sz w:val="28"/>
          <w:szCs w:val="28"/>
        </w:rPr>
        <w:t>5</w:t>
      </w:r>
      <w:r>
        <w:rPr>
          <w:rFonts w:ascii="仿宋_GB2312" w:eastAsia="仿宋_GB2312" w:cs="仿宋_GB2312"/>
          <w:sz w:val="28"/>
          <w:szCs w:val="28"/>
        </w:rPr>
        <w:t>.</w:t>
      </w:r>
      <w:r>
        <w:rPr>
          <w:rFonts w:eastAsia="仿宋_GB2312" w:cs="仿宋_GB2312" w:hint="eastAsia"/>
          <w:sz w:val="28"/>
          <w:szCs w:val="28"/>
        </w:rPr>
        <w:t>本项目申报免交查新报告。</w:t>
      </w:r>
    </w:p>
    <w:p w:rsidR="00B85BB5" w:rsidRDefault="00B85BB5">
      <w:pPr>
        <w:spacing w:line="550" w:lineRule="exact"/>
        <w:ind w:firstLineChars="200" w:firstLine="560"/>
        <w:rPr>
          <w:rFonts w:eastAsia="仿宋_GB2312"/>
          <w:bCs/>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28" w:name="_Toc107324941"/>
      <w:r>
        <w:rPr>
          <w:rFonts w:ascii="仿宋_GB2312" w:eastAsia="仿宋_GB2312" w:hAnsi="宋体" w:hint="eastAsia"/>
          <w:b/>
          <w:kern w:val="0"/>
          <w:sz w:val="32"/>
          <w:szCs w:val="20"/>
        </w:rPr>
        <w:t>方向</w:t>
      </w:r>
      <w:r>
        <w:rPr>
          <w:rFonts w:ascii="仿宋_GB2312" w:eastAsia="仿宋_GB2312" w:hAnsi="宋体"/>
          <w:b/>
          <w:kern w:val="0"/>
          <w:sz w:val="32"/>
          <w:szCs w:val="20"/>
        </w:rPr>
        <w:t>5</w:t>
      </w:r>
      <w:r>
        <w:rPr>
          <w:rFonts w:ascii="仿宋_GB2312" w:eastAsia="仿宋_GB2312" w:hAnsi="宋体"/>
          <w:b/>
          <w:kern w:val="0"/>
          <w:sz w:val="32"/>
          <w:szCs w:val="20"/>
          <w:lang/>
        </w:rPr>
        <w:t>9</w:t>
      </w:r>
      <w:r>
        <w:rPr>
          <w:rFonts w:ascii="仿宋_GB2312" w:eastAsia="仿宋_GB2312" w:hAnsi="宋体" w:hint="eastAsia"/>
          <w:b/>
          <w:kern w:val="0"/>
          <w:sz w:val="32"/>
          <w:szCs w:val="20"/>
        </w:rPr>
        <w:t>：广西星创天地提质建设</w:t>
      </w:r>
      <w:bookmarkEnd w:id="328"/>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完善提升星创天地的科技创新创业条件和培育孵化创业主体能力，健全与高等院校、科研院所、科技创新平台的一体化成果转化机制，加强科技创新、成果转化、创业培训，完善建设信息服务平台，按照“一星一品”打造各具特色的主打产品、产业及品牌，建立</w:t>
      </w:r>
      <w:r>
        <w:rPr>
          <w:rFonts w:ascii="仿宋_GB2312" w:eastAsia="仿宋_GB2312" w:cs="仿宋_GB2312" w:hint="eastAsia"/>
          <w:sz w:val="28"/>
          <w:szCs w:val="28"/>
        </w:rPr>
        <w:t>“</w:t>
      </w:r>
      <w:r>
        <w:rPr>
          <w:rFonts w:eastAsia="仿宋_GB2312" w:cs="仿宋_GB2312" w:hint="eastAsia"/>
          <w:sz w:val="28"/>
          <w:szCs w:val="28"/>
        </w:rPr>
        <w:t>星创天地</w:t>
      </w:r>
      <w:r>
        <w:rPr>
          <w:rFonts w:eastAsia="仿宋_GB2312" w:cs="仿宋_GB2312"/>
          <w:sz w:val="28"/>
          <w:szCs w:val="28"/>
        </w:rPr>
        <w:t>+</w:t>
      </w:r>
      <w:r>
        <w:rPr>
          <w:rFonts w:eastAsia="仿宋_GB2312" w:cs="仿宋_GB2312" w:hint="eastAsia"/>
          <w:sz w:val="28"/>
          <w:szCs w:val="28"/>
        </w:rPr>
        <w:t>企业</w:t>
      </w:r>
      <w:r>
        <w:rPr>
          <w:rFonts w:eastAsia="仿宋_GB2312" w:cs="仿宋_GB2312"/>
          <w:sz w:val="28"/>
          <w:szCs w:val="28"/>
        </w:rPr>
        <w:t>+</w:t>
      </w:r>
      <w:r>
        <w:rPr>
          <w:rFonts w:eastAsia="仿宋_GB2312" w:cs="仿宋_GB2312" w:hint="eastAsia"/>
          <w:sz w:val="28"/>
          <w:szCs w:val="28"/>
        </w:rPr>
        <w:t>基地</w:t>
      </w:r>
      <w:r>
        <w:rPr>
          <w:rFonts w:eastAsia="仿宋_GB2312" w:cs="仿宋_GB2312"/>
          <w:sz w:val="28"/>
          <w:szCs w:val="28"/>
        </w:rPr>
        <w:t>+</w:t>
      </w:r>
      <w:r>
        <w:rPr>
          <w:rFonts w:eastAsia="仿宋_GB2312" w:cs="仿宋_GB2312" w:hint="eastAsia"/>
          <w:sz w:val="28"/>
          <w:szCs w:val="28"/>
        </w:rPr>
        <w:t>创客</w:t>
      </w:r>
      <w:r>
        <w:rPr>
          <w:rFonts w:ascii="仿宋_GB2312" w:eastAsia="仿宋_GB2312" w:cs="仿宋_GB2312" w:hint="eastAsia"/>
          <w:sz w:val="28"/>
          <w:szCs w:val="28"/>
        </w:rPr>
        <w:t>”</w:t>
      </w:r>
      <w:r>
        <w:rPr>
          <w:rFonts w:eastAsia="仿宋_GB2312" w:cs="仿宋_GB2312" w:hint="eastAsia"/>
          <w:sz w:val="28"/>
          <w:szCs w:val="28"/>
        </w:rPr>
        <w:t>的农村创业服务模式，建成模式新颖、服务专业、运</w:t>
      </w:r>
      <w:r>
        <w:rPr>
          <w:rFonts w:eastAsia="仿宋_GB2312" w:cs="仿宋_GB2312" w:hint="eastAsia"/>
          <w:sz w:val="28"/>
          <w:szCs w:val="28"/>
        </w:rPr>
        <w:lastRenderedPageBreak/>
        <w:t>营良好、效果显著的星创天地样板。</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考核指标：建成集服务载体、创新成果、创新产品、创新人才、创业模式、创客成效、创业政策、企业文化等展示宣传于一体的星创展厅，挂牌建立星创工场、星创课堂、星创基地等服务载体，制定星创服务流程和服务规范，每年开展创新创业培训</w:t>
      </w:r>
      <w:r>
        <w:rPr>
          <w:rFonts w:eastAsia="仿宋_GB2312" w:cs="仿宋_GB2312"/>
          <w:sz w:val="28"/>
          <w:szCs w:val="28"/>
        </w:rPr>
        <w:t>300</w:t>
      </w:r>
      <w:r>
        <w:rPr>
          <w:rFonts w:eastAsia="仿宋_GB2312" w:cs="仿宋_GB2312" w:hint="eastAsia"/>
          <w:sz w:val="28"/>
          <w:szCs w:val="28"/>
        </w:rPr>
        <w:t>人次，每年示范推广农业新品种、新技术等科技成果</w:t>
      </w:r>
      <w:r>
        <w:rPr>
          <w:rFonts w:eastAsia="仿宋_GB2312" w:cs="仿宋_GB2312"/>
          <w:sz w:val="28"/>
          <w:szCs w:val="28"/>
        </w:rPr>
        <w:t>5</w:t>
      </w:r>
      <w:r>
        <w:rPr>
          <w:rFonts w:eastAsia="仿宋_GB2312" w:cs="仿宋_GB2312" w:hint="eastAsia"/>
          <w:sz w:val="28"/>
          <w:szCs w:val="28"/>
        </w:rPr>
        <w:t>项，每年培育孵化新型农业经营主体</w:t>
      </w:r>
      <w:r>
        <w:rPr>
          <w:rFonts w:eastAsia="仿宋_GB2312" w:cs="仿宋_GB2312"/>
          <w:sz w:val="28"/>
          <w:szCs w:val="28"/>
        </w:rPr>
        <w:t>3</w:t>
      </w:r>
      <w:r>
        <w:rPr>
          <w:rFonts w:eastAsia="仿宋_GB2312" w:cs="仿宋_GB2312" w:hint="eastAsia"/>
          <w:sz w:val="28"/>
          <w:szCs w:val="28"/>
        </w:rPr>
        <w:t>家或者服务带动</w:t>
      </w:r>
      <w:r>
        <w:rPr>
          <w:rFonts w:eastAsia="仿宋_GB2312" w:cs="仿宋_GB2312"/>
          <w:sz w:val="28"/>
          <w:szCs w:val="28"/>
        </w:rPr>
        <w:t>50</w:t>
      </w:r>
      <w:r>
        <w:rPr>
          <w:rFonts w:eastAsia="仿宋_GB2312" w:cs="仿宋_GB2312" w:hint="eastAsia"/>
          <w:sz w:val="28"/>
          <w:szCs w:val="28"/>
        </w:rPr>
        <w:t>名科技特派员、大学生、返乡农民工、职业农民等开展创新创业，“一星一品”年产值达</w:t>
      </w:r>
      <w:r>
        <w:rPr>
          <w:rFonts w:eastAsia="仿宋_GB2312" w:cs="仿宋_GB2312"/>
          <w:sz w:val="28"/>
          <w:szCs w:val="28"/>
        </w:rPr>
        <w:t>100</w:t>
      </w:r>
      <w:r>
        <w:rPr>
          <w:rFonts w:eastAsia="仿宋_GB2312" w:cs="仿宋_GB2312" w:hint="eastAsia"/>
          <w:sz w:val="28"/>
          <w:szCs w:val="28"/>
        </w:rPr>
        <w:t>万元以上。</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实施年限：</w:t>
      </w:r>
      <w:r>
        <w:rPr>
          <w:rFonts w:eastAsia="仿宋_GB2312" w:cs="仿宋_GB2312"/>
          <w:sz w:val="28"/>
          <w:szCs w:val="28"/>
        </w:rPr>
        <w:t>1</w:t>
      </w:r>
      <w:r>
        <w:rPr>
          <w:rFonts w:ascii="仿宋_GB2312" w:eastAsia="仿宋_GB2312" w:cs="仿宋_GB2312"/>
          <w:sz w:val="28"/>
          <w:szCs w:val="28"/>
        </w:rPr>
        <w:t>-</w:t>
      </w:r>
      <w:r>
        <w:rPr>
          <w:rFonts w:eastAsia="仿宋_GB2312" w:cs="仿宋_GB2312"/>
          <w:sz w:val="28"/>
          <w:szCs w:val="28"/>
        </w:rPr>
        <w:t>2</w:t>
      </w:r>
      <w:r>
        <w:rPr>
          <w:rFonts w:eastAsia="仿宋_GB2312" w:cs="仿宋_GB2312" w:hint="eastAsia"/>
          <w:sz w:val="28"/>
          <w:szCs w:val="28"/>
        </w:rPr>
        <w:t>年。</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资助方式：前资助。</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资助金额：单个项目资助不超过</w:t>
      </w:r>
      <w:r>
        <w:rPr>
          <w:rFonts w:eastAsia="仿宋_GB2312" w:cs="仿宋_GB2312"/>
          <w:sz w:val="28"/>
          <w:szCs w:val="28"/>
        </w:rPr>
        <w:t>30</w:t>
      </w:r>
      <w:r>
        <w:rPr>
          <w:rFonts w:eastAsia="仿宋_GB2312" w:cs="仿宋_GB2312" w:hint="eastAsia"/>
          <w:sz w:val="28"/>
          <w:szCs w:val="28"/>
        </w:rPr>
        <w:t>万元。</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申报要求：限</w:t>
      </w:r>
      <w:r>
        <w:rPr>
          <w:rFonts w:eastAsia="仿宋_GB2312" w:cs="仿宋_GB2312"/>
          <w:sz w:val="28"/>
          <w:szCs w:val="28"/>
        </w:rPr>
        <w:t>2020</w:t>
      </w:r>
      <w:r>
        <w:rPr>
          <w:rFonts w:eastAsia="仿宋_GB2312" w:cs="仿宋_GB2312" w:hint="eastAsia"/>
          <w:sz w:val="28"/>
          <w:szCs w:val="28"/>
        </w:rPr>
        <w:t>年及以后新认定的广西星创天地运营单位申报，</w:t>
      </w:r>
      <w:r>
        <w:rPr>
          <w:rFonts w:eastAsia="仿宋_GB2312" w:cs="仿宋_GB2312"/>
          <w:sz w:val="28"/>
          <w:szCs w:val="28"/>
        </w:rPr>
        <w:t>2020</w:t>
      </w:r>
      <w:r>
        <w:rPr>
          <w:rFonts w:eastAsia="仿宋_GB2312" w:cs="仿宋_GB2312" w:hint="eastAsia"/>
          <w:sz w:val="28"/>
          <w:szCs w:val="28"/>
        </w:rPr>
        <w:t>年起每个星创天地仅立项支持</w:t>
      </w:r>
      <w:r>
        <w:rPr>
          <w:rFonts w:eastAsia="仿宋_GB2312" w:cs="仿宋_GB2312"/>
          <w:sz w:val="28"/>
          <w:szCs w:val="28"/>
        </w:rPr>
        <w:t>1</w:t>
      </w:r>
      <w:r>
        <w:rPr>
          <w:rFonts w:eastAsia="仿宋_GB2312" w:cs="仿宋_GB2312" w:hint="eastAsia"/>
          <w:sz w:val="28"/>
          <w:szCs w:val="28"/>
        </w:rPr>
        <w:t>次（含本方向以外的科技计划项目支持），农业科技园区内星创天地不单独立项支持（在方向</w:t>
      </w:r>
      <w:r>
        <w:rPr>
          <w:rFonts w:eastAsia="仿宋_GB2312" w:cs="仿宋_GB2312"/>
          <w:sz w:val="28"/>
          <w:szCs w:val="28"/>
        </w:rPr>
        <w:t>56</w:t>
      </w:r>
      <w:r>
        <w:rPr>
          <w:rFonts w:eastAsia="仿宋_GB2312" w:cs="仿宋_GB2312" w:hint="eastAsia"/>
          <w:sz w:val="28"/>
          <w:szCs w:val="28"/>
        </w:rPr>
        <w:t>中统筹支持）。本方向项目申报免交可行性研究报告和查新报告。</w:t>
      </w:r>
    </w:p>
    <w:p w:rsidR="00B85BB5" w:rsidRDefault="00B85BB5">
      <w:pPr>
        <w:spacing w:line="550" w:lineRule="exact"/>
        <w:ind w:firstLineChars="200" w:firstLine="560"/>
        <w:rPr>
          <w:rFonts w:eastAsia="仿宋_GB2312" w:cs="仿宋_GB2312"/>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329" w:name="_Toc23673"/>
      <w:bookmarkStart w:id="330" w:name="_Toc107324942"/>
      <w:bookmarkStart w:id="331" w:name="_Toc2312"/>
      <w:bookmarkStart w:id="332" w:name="_Toc511729710"/>
      <w:bookmarkStart w:id="333" w:name="_Toc508970123"/>
      <w:bookmarkStart w:id="334" w:name="_Toc466362850"/>
      <w:bookmarkStart w:id="335" w:name="_Toc465598806"/>
      <w:bookmarkStart w:id="336" w:name="_Toc465861348"/>
      <w:bookmarkStart w:id="337" w:name="_Toc469996695"/>
      <w:bookmarkStart w:id="338" w:name="_Toc464834072"/>
      <w:bookmarkStart w:id="339" w:name="_Toc466387577"/>
      <w:bookmarkStart w:id="340" w:name="_Toc466363418"/>
      <w:bookmarkStart w:id="341" w:name="_Toc465861109"/>
      <w:bookmarkStart w:id="342" w:name="_Toc466361269"/>
      <w:bookmarkStart w:id="343" w:name="_Toc466363180"/>
      <w:bookmarkEnd w:id="281"/>
      <w:r>
        <w:rPr>
          <w:rFonts w:ascii="Cambria" w:eastAsia="黑体" w:hAnsi="Cambria" w:hint="eastAsia"/>
          <w:kern w:val="0"/>
          <w:sz w:val="32"/>
          <w:szCs w:val="20"/>
        </w:rPr>
        <w:t>二、科技公共服务平台建设</w:t>
      </w:r>
      <w:bookmarkEnd w:id="329"/>
      <w:bookmarkEnd w:id="330"/>
      <w:bookmarkEnd w:id="331"/>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lang w:val="zh-CN"/>
        </w:rPr>
      </w:pPr>
      <w:bookmarkStart w:id="344" w:name="_Toc3151"/>
      <w:bookmarkStart w:id="345" w:name="_Toc21494"/>
      <w:bookmarkStart w:id="346" w:name="_Toc107324943"/>
      <w:r>
        <w:rPr>
          <w:rFonts w:ascii="仿宋_GB2312" w:eastAsia="仿宋_GB2312" w:hAnsi="宋体" w:hint="eastAsia"/>
          <w:b/>
          <w:kern w:val="0"/>
          <w:sz w:val="32"/>
          <w:szCs w:val="20"/>
          <w:lang w:val="zh-CN"/>
        </w:rPr>
        <w:t>方向</w:t>
      </w:r>
      <w:r>
        <w:rPr>
          <w:rFonts w:ascii="仿宋_GB2312" w:eastAsia="仿宋_GB2312" w:hAnsi="宋体"/>
          <w:b/>
          <w:kern w:val="0"/>
          <w:sz w:val="32"/>
          <w:szCs w:val="20"/>
        </w:rPr>
        <w:t>60</w:t>
      </w:r>
      <w:r>
        <w:rPr>
          <w:rFonts w:ascii="仿宋_GB2312" w:eastAsia="仿宋_GB2312" w:hAnsi="宋体" w:hint="eastAsia"/>
          <w:b/>
          <w:kern w:val="0"/>
          <w:sz w:val="32"/>
          <w:szCs w:val="20"/>
          <w:lang w:val="zh-CN"/>
        </w:rPr>
        <w:t>：广西科技成果转化中试基地建设</w:t>
      </w:r>
      <w:bookmarkEnd w:id="344"/>
      <w:bookmarkEnd w:id="345"/>
      <w:bookmarkEnd w:id="346"/>
    </w:p>
    <w:p w:rsidR="00B85BB5" w:rsidRDefault="00210F61">
      <w:pPr>
        <w:spacing w:line="560" w:lineRule="exact"/>
        <w:ind w:firstLineChars="200" w:firstLine="560"/>
        <w:rPr>
          <w:rFonts w:eastAsia="仿宋_GB2312" w:cs="仿宋_GB2312"/>
          <w:sz w:val="28"/>
          <w:szCs w:val="28"/>
        </w:rPr>
      </w:pPr>
      <w:r>
        <w:rPr>
          <w:rFonts w:ascii="仿宋_GB2312" w:eastAsia="仿宋_GB2312" w:hint="eastAsia"/>
          <w:sz w:val="28"/>
          <w:szCs w:val="28"/>
        </w:rPr>
        <w:t>主要内容：重点支持高等学校、科研院所和龙头企业依托优质科技创新资源，在生物医药、新材料、先进制造、节能环保、新一代信息技术、优势特色农业等战略性新兴产业领域以及创新创业服务领域，建设开放共享的中试基地，面向区内企业和科研单位提供中试研究服务，支撑产业链创新、助推科技成果转化。立足科技中试试验基地的全要素和全过程，着</w:t>
      </w:r>
      <w:r>
        <w:rPr>
          <w:rFonts w:ascii="仿宋_GB2312" w:eastAsia="仿宋_GB2312" w:hint="eastAsia"/>
          <w:sz w:val="28"/>
          <w:szCs w:val="28"/>
        </w:rPr>
        <w:lastRenderedPageBreak/>
        <w:t>力破解科技成果转化的中试验证难题，提升行业和企业自主创新能力，加快推进先进适用科技成果的转化和产业化应用。构建以科技成果需求为导向，面向行业开放共享，运行体制机制灵活，行业布局全覆盖的中试基地建设新发展格局，创新科技成果中试放大的运作模式和服务模式，打造健全的广西科技成果中试放大试验体系</w:t>
      </w:r>
      <w:r>
        <w:rPr>
          <w:rFonts w:eastAsia="仿宋_GB2312" w:hint="eastAsia"/>
          <w:sz w:val="28"/>
          <w:szCs w:val="28"/>
        </w:rPr>
        <w:t>，</w:t>
      </w:r>
      <w:r>
        <w:rPr>
          <w:rFonts w:ascii="仿宋_GB2312" w:eastAsia="仿宋_GB2312" w:hint="eastAsia"/>
          <w:sz w:val="28"/>
          <w:szCs w:val="28"/>
        </w:rPr>
        <w:t>形成服务全区的机制灵活、供给有效、可持续发展的中试技术服务体系。</w:t>
      </w:r>
    </w:p>
    <w:p w:rsidR="00B85BB5" w:rsidRDefault="00210F61">
      <w:pPr>
        <w:spacing w:line="560" w:lineRule="exact"/>
        <w:ind w:firstLineChars="200" w:firstLine="560"/>
        <w:rPr>
          <w:rFonts w:eastAsia="仿宋_GB2312" w:cs="仿宋_GB2312"/>
          <w:sz w:val="28"/>
          <w:szCs w:val="28"/>
        </w:rPr>
      </w:pPr>
      <w:r>
        <w:rPr>
          <w:rFonts w:ascii="仿宋_GB2312" w:eastAsia="仿宋_GB2312" w:hint="eastAsia"/>
          <w:sz w:val="28"/>
          <w:szCs w:val="28"/>
        </w:rPr>
        <w:t>具体申报通知另行发布。</w:t>
      </w:r>
    </w:p>
    <w:p w:rsidR="00B85BB5" w:rsidRDefault="00B85BB5">
      <w:pPr>
        <w:spacing w:line="56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47" w:name="_Toc5595"/>
      <w:bookmarkStart w:id="348" w:name="_Toc15901"/>
      <w:bookmarkStart w:id="349" w:name="_Toc107324944"/>
      <w:r>
        <w:rPr>
          <w:rFonts w:ascii="仿宋_GB2312" w:eastAsia="仿宋_GB2312" w:hAnsi="宋体" w:hint="eastAsia"/>
          <w:b/>
          <w:kern w:val="0"/>
          <w:sz w:val="32"/>
          <w:szCs w:val="20"/>
        </w:rPr>
        <w:t>方向</w:t>
      </w:r>
      <w:r>
        <w:rPr>
          <w:rFonts w:ascii="仿宋_GB2312" w:eastAsia="仿宋_GB2312" w:hAnsi="宋体"/>
          <w:b/>
          <w:kern w:val="0"/>
          <w:sz w:val="32"/>
          <w:szCs w:val="20"/>
        </w:rPr>
        <w:t>61：科技服务业</w:t>
      </w:r>
      <w:r>
        <w:rPr>
          <w:rFonts w:ascii="仿宋_GB2312" w:eastAsia="仿宋_GB2312" w:hAnsi="宋体" w:hint="eastAsia"/>
          <w:b/>
          <w:kern w:val="0"/>
          <w:sz w:val="32"/>
          <w:szCs w:val="20"/>
        </w:rPr>
        <w:t>公共服务平台</w:t>
      </w:r>
      <w:r>
        <w:rPr>
          <w:rFonts w:ascii="仿宋_GB2312" w:eastAsia="仿宋_GB2312" w:hAnsi="宋体"/>
          <w:b/>
          <w:kern w:val="0"/>
          <w:sz w:val="32"/>
          <w:szCs w:val="20"/>
        </w:rPr>
        <w:t>建设</w:t>
      </w:r>
      <w:bookmarkEnd w:id="347"/>
      <w:bookmarkEnd w:id="348"/>
      <w:bookmarkEnd w:id="349"/>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w:t>
      </w:r>
      <w:r>
        <w:rPr>
          <w:rFonts w:eastAsia="仿宋_GB2312"/>
          <w:sz w:val="28"/>
          <w:szCs w:val="28"/>
        </w:rPr>
        <w:t>1</w:t>
      </w:r>
      <w:r>
        <w:rPr>
          <w:rFonts w:eastAsia="仿宋_GB2312" w:hint="eastAsia"/>
          <w:sz w:val="28"/>
          <w:szCs w:val="28"/>
        </w:rPr>
        <w:t>）建设广西科技成果转移转化综合服务平台分平台。重点支持各设区市依托科技服务业集聚区或高新技术开发区的相关科技服务机构承接广西科技成果转移转化综合服务平台各地分站点业务，建设服务本地区、辐射周边地区的科技成果转移转化区域中心，通过连接国家和国内重点合作高校院所创新资源，集聚全区和本地创新力量、技术市场主体、创新载体和资源，逐步在全区形成数据标准、品牌标识、管理制度和服务规则相统一的全覆盖、全流程、全链条科技资源网上共享服务体系，促进不同区域之间各类技术市场主体协同互动更加高效，形成全区统一的技术大市场，促进创新资源和企业技术需求精准对接，加快成果转移转化步伐，推动创新链和产业链双链融合发展。（</w:t>
      </w:r>
      <w:r>
        <w:rPr>
          <w:rFonts w:eastAsia="仿宋_GB2312"/>
          <w:sz w:val="28"/>
          <w:szCs w:val="28"/>
        </w:rPr>
        <w:t>2</w:t>
      </w:r>
      <w:r>
        <w:rPr>
          <w:rFonts w:eastAsia="仿宋_GB2312" w:hint="eastAsia"/>
          <w:sz w:val="28"/>
          <w:szCs w:val="28"/>
        </w:rPr>
        <w:t>）建设科技服务业公共服务平台。支持我区科技服务业集聚区重点在检验检测、计量、标准、特种设备、技术转移、关键计量技术、成果转化等专业科技服务或综合科技服务领域，整合服务及资源集成等技术成果，研究检验检测、计量、标准、特种设备、技术转移、成果转化、关键信息发布、信息追溯等资源集成应用技术，支持基于检验检测、计量、标准、认证认可、特种设备安全的信息</w:t>
      </w:r>
      <w:r>
        <w:rPr>
          <w:rFonts w:eastAsia="仿宋_GB2312" w:hint="eastAsia"/>
          <w:sz w:val="28"/>
          <w:szCs w:val="28"/>
        </w:rPr>
        <w:lastRenderedPageBreak/>
        <w:t>化技术公共服务平台建设，建设集检验检测、科技信息查询、技术服务与咨询、技术专业培训、科技成果转移中介以及检验检测、认证认可、计量标准等</w:t>
      </w:r>
      <w:r>
        <w:rPr>
          <w:rFonts w:eastAsia="仿宋_GB2312"/>
          <w:sz w:val="28"/>
          <w:szCs w:val="28"/>
        </w:rPr>
        <w:t>NQI</w:t>
      </w:r>
      <w:r>
        <w:rPr>
          <w:rFonts w:eastAsia="仿宋_GB2312" w:hint="eastAsia"/>
          <w:sz w:val="28"/>
          <w:szCs w:val="28"/>
        </w:rPr>
        <w:t>（国家质量基础设施）要素协同的多种科技服务为一体的科技服务业的标准化创新公共服务平台。</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考核指标：</w:t>
      </w:r>
      <w:r>
        <w:rPr>
          <w:rFonts w:eastAsia="仿宋_GB2312"/>
          <w:sz w:val="28"/>
          <w:szCs w:val="28"/>
        </w:rPr>
        <w:t>1</w:t>
      </w:r>
      <w:r>
        <w:rPr>
          <w:rFonts w:ascii="仿宋_GB2312" w:eastAsia="仿宋_GB2312"/>
          <w:sz w:val="28"/>
          <w:szCs w:val="28"/>
        </w:rPr>
        <w:t>.</w:t>
      </w:r>
      <w:r>
        <w:rPr>
          <w:rFonts w:eastAsia="仿宋_GB2312" w:hint="eastAsia"/>
          <w:sz w:val="28"/>
          <w:szCs w:val="28"/>
        </w:rPr>
        <w:t>建设广西科技成果转移转化综合服务平台分平台。通过承接广西科技成果转移转化综合服务平台分站点业务，组建成立结构完整、组织完善的服务本地区、辐射周边地区的区域性科技成果转移转化中心，有相关固定的组织机构（或依托单位），人员配制合适，内部机构设置合理完善，职能和制度设置完备；围绕本地重点发展产业建立真实有效、规范和标准化的企业技术需求信息库；提供培训、咨询、中介等科技服务业务</w:t>
      </w:r>
      <w:r>
        <w:rPr>
          <w:rFonts w:eastAsia="仿宋_GB2312"/>
          <w:sz w:val="28"/>
          <w:szCs w:val="28"/>
        </w:rPr>
        <w:t>1000</w:t>
      </w:r>
      <w:r>
        <w:rPr>
          <w:rFonts w:eastAsia="仿宋_GB2312" w:hint="eastAsia"/>
          <w:sz w:val="28"/>
          <w:szCs w:val="28"/>
        </w:rPr>
        <w:t>人次以上，开展线上线下成果转化对接交流和路演活动不少于</w:t>
      </w:r>
      <w:r>
        <w:rPr>
          <w:rFonts w:eastAsia="仿宋_GB2312"/>
          <w:sz w:val="28"/>
          <w:szCs w:val="28"/>
        </w:rPr>
        <w:t>30</w:t>
      </w:r>
      <w:r>
        <w:rPr>
          <w:rFonts w:eastAsia="仿宋_GB2312" w:hint="eastAsia"/>
          <w:sz w:val="28"/>
          <w:szCs w:val="28"/>
        </w:rPr>
        <w:t>次，相关技术服务服务企业数</w:t>
      </w:r>
      <w:r>
        <w:rPr>
          <w:rFonts w:eastAsia="仿宋_GB2312"/>
          <w:sz w:val="28"/>
          <w:szCs w:val="28"/>
        </w:rPr>
        <w:t>500</w:t>
      </w:r>
      <w:r>
        <w:rPr>
          <w:rFonts w:eastAsia="仿宋_GB2312" w:hint="eastAsia"/>
          <w:sz w:val="28"/>
          <w:szCs w:val="28"/>
        </w:rPr>
        <w:t>家以上，出色完成年度科技成果转化绩效考评指标任务。</w:t>
      </w:r>
    </w:p>
    <w:p w:rsidR="00B85BB5" w:rsidRDefault="00210F61">
      <w:pPr>
        <w:spacing w:line="550" w:lineRule="exact"/>
        <w:ind w:firstLineChars="200" w:firstLine="560"/>
        <w:rPr>
          <w:rFonts w:eastAsia="仿宋_GB2312"/>
          <w:sz w:val="28"/>
          <w:szCs w:val="28"/>
        </w:rPr>
      </w:pPr>
      <w:r>
        <w:rPr>
          <w:rFonts w:eastAsia="仿宋_GB2312"/>
          <w:sz w:val="28"/>
          <w:szCs w:val="28"/>
        </w:rPr>
        <w:t>2</w:t>
      </w:r>
      <w:r>
        <w:rPr>
          <w:rFonts w:ascii="仿宋_GB2312" w:eastAsia="仿宋_GB2312"/>
          <w:sz w:val="28"/>
          <w:szCs w:val="28"/>
        </w:rPr>
        <w:t>.</w:t>
      </w:r>
      <w:r>
        <w:rPr>
          <w:rFonts w:eastAsia="仿宋_GB2312" w:hint="eastAsia"/>
          <w:sz w:val="28"/>
          <w:szCs w:val="28"/>
        </w:rPr>
        <w:t>建设科技服务业公共服务平台。科技服务业集聚区研发集检验检测、计量、标准、特种设备、科技信息查询、技术服务与咨询、技术专业培训、科技成果转移中介等功能的标准化创新公共服务平台（具有其中至少</w:t>
      </w:r>
      <w:r>
        <w:rPr>
          <w:rFonts w:eastAsia="仿宋_GB2312"/>
          <w:sz w:val="28"/>
          <w:szCs w:val="28"/>
        </w:rPr>
        <w:t>3</w:t>
      </w:r>
      <w:r>
        <w:rPr>
          <w:rFonts w:eastAsia="仿宋_GB2312" w:hint="eastAsia"/>
          <w:sz w:val="28"/>
          <w:szCs w:val="28"/>
        </w:rPr>
        <w:t>项功能）；制定相关科技服务广西地方标准；具有线下实体和线上系统平台；提供培训、咨询、中介等科技服务业务</w:t>
      </w:r>
      <w:r>
        <w:rPr>
          <w:rFonts w:eastAsia="仿宋_GB2312"/>
          <w:sz w:val="28"/>
          <w:szCs w:val="28"/>
        </w:rPr>
        <w:t>1000</w:t>
      </w:r>
      <w:r>
        <w:rPr>
          <w:rFonts w:eastAsia="仿宋_GB2312" w:hint="eastAsia"/>
          <w:sz w:val="28"/>
          <w:szCs w:val="28"/>
        </w:rPr>
        <w:t>人次以上。</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实施年限：不超过</w:t>
      </w:r>
      <w:r>
        <w:rPr>
          <w:rFonts w:eastAsia="仿宋_GB2312"/>
          <w:sz w:val="28"/>
          <w:szCs w:val="28"/>
        </w:rPr>
        <w:t>3</w:t>
      </w:r>
      <w:r>
        <w:rPr>
          <w:rFonts w:eastAsia="仿宋_GB2312" w:hint="eastAsia"/>
          <w:sz w:val="28"/>
          <w:szCs w:val="28"/>
        </w:rPr>
        <w:t>年。</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资助经费：单个项目资助不超过</w:t>
      </w:r>
      <w:r>
        <w:rPr>
          <w:rFonts w:eastAsia="仿宋_GB2312"/>
          <w:sz w:val="28"/>
          <w:szCs w:val="28"/>
        </w:rPr>
        <w:t>200</w:t>
      </w:r>
      <w:r>
        <w:rPr>
          <w:rFonts w:eastAsia="仿宋_GB2312" w:hint="eastAsia"/>
          <w:sz w:val="28"/>
          <w:szCs w:val="28"/>
        </w:rPr>
        <w:t>万元。</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w:t>
      </w:r>
    </w:p>
    <w:p w:rsidR="00B85BB5" w:rsidRDefault="00210F61">
      <w:pPr>
        <w:spacing w:line="550" w:lineRule="exact"/>
        <w:ind w:firstLineChars="200" w:firstLine="560"/>
        <w:rPr>
          <w:rFonts w:eastAsia="仿宋_GB2312"/>
          <w:sz w:val="28"/>
          <w:szCs w:val="28"/>
        </w:rPr>
      </w:pPr>
      <w:r>
        <w:rPr>
          <w:rFonts w:eastAsia="仿宋_GB2312"/>
          <w:sz w:val="28"/>
          <w:szCs w:val="28"/>
        </w:rPr>
        <w:t>1</w:t>
      </w:r>
      <w:r>
        <w:rPr>
          <w:rFonts w:ascii="仿宋_GB2312" w:eastAsia="仿宋_GB2312"/>
          <w:sz w:val="28"/>
          <w:szCs w:val="28"/>
        </w:rPr>
        <w:t>.</w:t>
      </w:r>
      <w:r>
        <w:rPr>
          <w:rFonts w:eastAsia="仿宋_GB2312" w:hint="eastAsia"/>
          <w:sz w:val="28"/>
          <w:szCs w:val="28"/>
        </w:rPr>
        <w:t>申报主体为列入自治区服务业集聚区名单的科技服务业集聚区运营管理机构（或入驻单位），以及不在集聚区内具备类似科技服务业管理功能的机构。</w:t>
      </w:r>
    </w:p>
    <w:p w:rsidR="00B85BB5" w:rsidRDefault="00210F61">
      <w:pPr>
        <w:spacing w:line="550" w:lineRule="exact"/>
        <w:ind w:firstLineChars="200" w:firstLine="560"/>
        <w:rPr>
          <w:rFonts w:eastAsia="仿宋_GB2312"/>
          <w:sz w:val="28"/>
          <w:szCs w:val="28"/>
        </w:rPr>
      </w:pPr>
      <w:r>
        <w:rPr>
          <w:rFonts w:eastAsia="仿宋_GB2312"/>
          <w:sz w:val="28"/>
          <w:szCs w:val="28"/>
        </w:rPr>
        <w:lastRenderedPageBreak/>
        <w:t>2</w:t>
      </w:r>
      <w:r>
        <w:rPr>
          <w:rFonts w:ascii="仿宋_GB2312" w:eastAsia="仿宋_GB2312"/>
          <w:sz w:val="28"/>
          <w:szCs w:val="28"/>
        </w:rPr>
        <w:t>.</w:t>
      </w:r>
      <w:r>
        <w:rPr>
          <w:rFonts w:eastAsia="仿宋_GB2312" w:hint="eastAsia"/>
          <w:sz w:val="28"/>
          <w:szCs w:val="28"/>
        </w:rPr>
        <w:t>项目标题：</w:t>
      </w:r>
    </w:p>
    <w:p w:rsidR="00B85BB5" w:rsidRDefault="00210F61">
      <w:pPr>
        <w:spacing w:line="550" w:lineRule="exact"/>
        <w:ind w:firstLineChars="200" w:firstLine="560"/>
        <w:rPr>
          <w:rFonts w:ascii="仿宋_GB2312" w:eastAsia="仿宋_GB2312" w:cs="仿宋"/>
          <w:sz w:val="28"/>
          <w:szCs w:val="28"/>
        </w:rPr>
      </w:pPr>
      <w:r>
        <w:rPr>
          <w:rFonts w:eastAsia="仿宋_GB2312"/>
          <w:sz w:val="28"/>
          <w:szCs w:val="28"/>
        </w:rPr>
        <w:t>“××××</w:t>
      </w:r>
      <w:r>
        <w:rPr>
          <w:rFonts w:eastAsia="仿宋_GB2312" w:hint="eastAsia"/>
          <w:sz w:val="28"/>
          <w:szCs w:val="28"/>
        </w:rPr>
        <w:t>市科技成果转移转化（区域）中心（或</w:t>
      </w:r>
      <w:r>
        <w:rPr>
          <w:rFonts w:eastAsia="仿宋_GB2312"/>
          <w:sz w:val="28"/>
          <w:szCs w:val="28"/>
        </w:rPr>
        <w:t>××××</w:t>
      </w:r>
      <w:r>
        <w:rPr>
          <w:rFonts w:eastAsia="仿宋_GB2312" w:hint="eastAsia"/>
          <w:sz w:val="28"/>
          <w:szCs w:val="28"/>
        </w:rPr>
        <w:t>科技服务业公共服务平台）建设</w:t>
      </w:r>
      <w:r>
        <w:rPr>
          <w:rFonts w:eastAsia="仿宋_GB2312"/>
          <w:sz w:val="28"/>
          <w:szCs w:val="28"/>
        </w:rPr>
        <w:t>”</w:t>
      </w:r>
      <w:r>
        <w:rPr>
          <w:rFonts w:eastAsia="仿宋_GB2312" w:hint="eastAsia"/>
          <w:sz w:val="28"/>
          <w:szCs w:val="28"/>
        </w:rPr>
        <w:t>。</w:t>
      </w:r>
    </w:p>
    <w:p w:rsidR="00B85BB5" w:rsidRDefault="00B85BB5">
      <w:pPr>
        <w:spacing w:line="550" w:lineRule="exact"/>
        <w:ind w:firstLineChars="200" w:firstLine="560"/>
        <w:rPr>
          <w:rFonts w:ascii="仿宋_GB2312" w:eastAsia="仿宋_GB2312" w:hAnsi="宋体" w:cs="仿宋_GB2312"/>
          <w:sz w:val="28"/>
          <w:szCs w:val="32"/>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350" w:name="_Toc24526"/>
      <w:bookmarkStart w:id="351" w:name="_Toc1276"/>
      <w:bookmarkStart w:id="352" w:name="_Toc107324945"/>
      <w:r>
        <w:rPr>
          <w:rFonts w:ascii="Cambria" w:eastAsia="黑体" w:hAnsi="Cambria" w:hint="eastAsia"/>
          <w:kern w:val="0"/>
          <w:sz w:val="32"/>
          <w:szCs w:val="20"/>
        </w:rPr>
        <w:t>三、国际与国内创新合作平台建设</w:t>
      </w:r>
      <w:bookmarkEnd w:id="350"/>
      <w:bookmarkEnd w:id="351"/>
      <w:bookmarkEnd w:id="352"/>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围绕广西产业创新发展需求，支持区内企业、高校、科研院所“引进来、走出去”，开展国际、国内创新合作，打造合作平台，以此推动建立长效合作机制，为广西高质量发展提供科技支撑。</w:t>
      </w: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53" w:name="_Toc16890"/>
      <w:bookmarkStart w:id="354" w:name="_Toc107324946"/>
      <w:bookmarkStart w:id="355" w:name="_Toc259"/>
      <w:bookmarkStart w:id="356" w:name="_Toc508970125"/>
      <w:bookmarkStart w:id="357" w:name="_Toc511729712"/>
      <w:bookmarkEnd w:id="332"/>
      <w:bookmarkEnd w:id="333"/>
      <w:r>
        <w:rPr>
          <w:rFonts w:ascii="仿宋_GB2312" w:eastAsia="仿宋_GB2312" w:hAnsi="宋体" w:hint="eastAsia"/>
          <w:b/>
          <w:kern w:val="0"/>
          <w:sz w:val="32"/>
          <w:szCs w:val="20"/>
        </w:rPr>
        <w:t>方向</w:t>
      </w:r>
      <w:r>
        <w:rPr>
          <w:rFonts w:ascii="仿宋_GB2312" w:eastAsia="仿宋_GB2312" w:hAnsi="宋体"/>
          <w:b/>
          <w:kern w:val="0"/>
          <w:sz w:val="32"/>
          <w:szCs w:val="20"/>
        </w:rPr>
        <w:t>62：</w:t>
      </w:r>
      <w:r>
        <w:rPr>
          <w:rFonts w:ascii="仿宋_GB2312" w:eastAsia="仿宋_GB2312" w:hAnsi="宋体" w:hint="eastAsia"/>
          <w:b/>
          <w:kern w:val="0"/>
          <w:sz w:val="32"/>
          <w:szCs w:val="20"/>
        </w:rPr>
        <w:t>国际国内联合研发</w:t>
      </w:r>
      <w:r>
        <w:rPr>
          <w:rFonts w:ascii="仿宋_GB2312" w:eastAsia="仿宋_GB2312" w:hAnsi="宋体"/>
          <w:b/>
          <w:kern w:val="0"/>
          <w:sz w:val="32"/>
          <w:szCs w:val="20"/>
        </w:rPr>
        <w:t>平台建设</w:t>
      </w:r>
      <w:bookmarkEnd w:id="353"/>
      <w:bookmarkEnd w:id="354"/>
      <w:bookmarkEnd w:id="355"/>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主要内容：支持区内企事业单位与区外（国外）知名院校、科研机构、世界</w:t>
      </w:r>
      <w:r>
        <w:rPr>
          <w:rFonts w:eastAsia="仿宋_GB2312" w:cs="仿宋_GB2312"/>
          <w:sz w:val="28"/>
          <w:szCs w:val="32"/>
        </w:rPr>
        <w:t>500</w:t>
      </w:r>
      <w:r>
        <w:rPr>
          <w:rFonts w:eastAsia="仿宋_GB2312" w:cs="仿宋_GB2312" w:hint="eastAsia"/>
          <w:sz w:val="28"/>
          <w:szCs w:val="32"/>
        </w:rPr>
        <w:t>强或行业领军企业建立机构间的合作机制，通过在区内或区外（国外）设立或建设研发中心、联合实验室、分支研究机构等联合研发平台或“创新飞地”，围绕自治区重点发展的产业集群、战略性新兴产业和未来产业等领域集聚技术、人才、成果等各类科技创新资源，并能够实现显著经济和社会效益，为广西相关产业高质量发展提供科技支撑。</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kern w:val="0"/>
          <w:sz w:val="28"/>
          <w:szCs w:val="32"/>
        </w:rPr>
        <w:t>考核指标：</w:t>
      </w:r>
      <w:r>
        <w:rPr>
          <w:rFonts w:eastAsia="仿宋_GB2312" w:cs="仿宋_GB2312"/>
          <w:kern w:val="0"/>
          <w:sz w:val="28"/>
          <w:szCs w:val="32"/>
        </w:rPr>
        <w:t>1</w:t>
      </w:r>
      <w:r>
        <w:rPr>
          <w:rFonts w:ascii="仿宋_GB2312" w:eastAsia="仿宋_GB2312" w:cs="仿宋_GB2312"/>
          <w:kern w:val="0"/>
          <w:sz w:val="28"/>
          <w:szCs w:val="32"/>
        </w:rPr>
        <w:t>.</w:t>
      </w:r>
      <w:r>
        <w:rPr>
          <w:rFonts w:eastAsia="仿宋_GB2312" w:cs="仿宋_GB2312" w:hint="eastAsia"/>
          <w:kern w:val="0"/>
          <w:sz w:val="28"/>
          <w:szCs w:val="32"/>
        </w:rPr>
        <w:t>必须形成明确的新增经济效益、必须形成可量化考核的新的高水平成果、专利产品或产业化的技术标准不少于</w:t>
      </w:r>
      <w:r>
        <w:rPr>
          <w:rFonts w:eastAsia="仿宋_GB2312" w:cs="仿宋_GB2312"/>
          <w:kern w:val="0"/>
          <w:sz w:val="28"/>
          <w:szCs w:val="32"/>
        </w:rPr>
        <w:t>1</w:t>
      </w:r>
      <w:r>
        <w:rPr>
          <w:rFonts w:eastAsia="仿宋_GB2312" w:cs="仿宋_GB2312" w:hint="eastAsia"/>
          <w:kern w:val="0"/>
          <w:sz w:val="28"/>
          <w:szCs w:val="32"/>
        </w:rPr>
        <w:t>项（如新技术、新标准、新工艺、新产品、新材料、新设备、新诊疗手段、统计科学数据、软件等）；</w:t>
      </w:r>
      <w:r>
        <w:rPr>
          <w:rFonts w:eastAsia="仿宋_GB2312" w:cs="仿宋_GB2312"/>
          <w:kern w:val="0"/>
          <w:sz w:val="28"/>
          <w:szCs w:val="32"/>
        </w:rPr>
        <w:t>2</w:t>
      </w:r>
      <w:r>
        <w:rPr>
          <w:rFonts w:ascii="仿宋_GB2312" w:eastAsia="仿宋_GB2312" w:cs="仿宋_GB2312"/>
          <w:kern w:val="0"/>
          <w:sz w:val="28"/>
          <w:szCs w:val="32"/>
        </w:rPr>
        <w:t>.</w:t>
      </w:r>
      <w:r>
        <w:rPr>
          <w:rFonts w:eastAsia="仿宋_GB2312" w:cs="仿宋_GB2312" w:hint="eastAsia"/>
          <w:kern w:val="0"/>
          <w:sz w:val="28"/>
          <w:szCs w:val="32"/>
        </w:rPr>
        <w:t>项目申报单位与所有参与单位之间形成稳固、紧密的合作机制；</w:t>
      </w:r>
      <w:r>
        <w:rPr>
          <w:rFonts w:eastAsia="仿宋_GB2312" w:cs="仿宋_GB2312"/>
          <w:kern w:val="0"/>
          <w:sz w:val="28"/>
          <w:szCs w:val="32"/>
        </w:rPr>
        <w:t>3</w:t>
      </w:r>
      <w:r>
        <w:rPr>
          <w:rFonts w:ascii="仿宋_GB2312" w:eastAsia="仿宋_GB2312" w:cs="仿宋_GB2312"/>
          <w:kern w:val="0"/>
          <w:sz w:val="28"/>
          <w:szCs w:val="32"/>
        </w:rPr>
        <w:t>.</w:t>
      </w:r>
      <w:r>
        <w:rPr>
          <w:rFonts w:eastAsia="仿宋_GB2312" w:cs="仿宋_GB2312" w:hint="eastAsia"/>
          <w:kern w:val="0"/>
          <w:sz w:val="28"/>
          <w:szCs w:val="32"/>
        </w:rPr>
        <w:t>在平台驻在地有效汇聚一定规模的优质创新资源，并能服务于广西相关产业的高质量发展。</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实施年限：</w:t>
      </w:r>
      <w:r>
        <w:rPr>
          <w:rFonts w:eastAsia="仿宋_GB2312" w:cs="仿宋_GB2312"/>
          <w:sz w:val="28"/>
          <w:szCs w:val="32"/>
        </w:rPr>
        <w:t>2</w:t>
      </w:r>
      <w:r>
        <w:rPr>
          <w:rFonts w:ascii="仿宋_GB2312" w:eastAsia="仿宋_GB2312" w:cs="仿宋_GB2312"/>
          <w:sz w:val="28"/>
          <w:szCs w:val="32"/>
        </w:rPr>
        <w:t>-</w:t>
      </w:r>
      <w:r>
        <w:rPr>
          <w:rFonts w:eastAsia="仿宋_GB2312" w:cs="仿宋_GB2312"/>
          <w:sz w:val="28"/>
          <w:szCs w:val="32"/>
        </w:rPr>
        <w:t>3</w:t>
      </w:r>
      <w:r>
        <w:rPr>
          <w:rFonts w:eastAsia="仿宋_GB2312" w:cs="仿宋_GB2312" w:hint="eastAsia"/>
          <w:sz w:val="28"/>
          <w:szCs w:val="32"/>
        </w:rPr>
        <w:t>年。</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资助方式：前资助。</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lastRenderedPageBreak/>
        <w:t>资助经费：单个项目资助</w:t>
      </w:r>
      <w:r>
        <w:rPr>
          <w:rFonts w:eastAsia="仿宋_GB2312" w:cs="仿宋_GB2312"/>
          <w:sz w:val="28"/>
          <w:szCs w:val="32"/>
        </w:rPr>
        <w:t>100</w:t>
      </w:r>
      <w:r>
        <w:rPr>
          <w:rFonts w:ascii="仿宋_GB2312" w:eastAsia="仿宋_GB2312" w:cs="仿宋_GB2312"/>
          <w:sz w:val="28"/>
          <w:szCs w:val="32"/>
        </w:rPr>
        <w:t>-</w:t>
      </w:r>
      <w:r>
        <w:rPr>
          <w:rFonts w:eastAsia="仿宋_GB2312" w:cs="仿宋_GB2312"/>
          <w:sz w:val="28"/>
          <w:szCs w:val="32"/>
        </w:rPr>
        <w:t>500</w:t>
      </w:r>
      <w:r>
        <w:rPr>
          <w:rFonts w:eastAsia="仿宋_GB2312" w:cs="仿宋_GB2312" w:hint="eastAsia"/>
          <w:sz w:val="28"/>
          <w:szCs w:val="32"/>
        </w:rPr>
        <w:t>万元。</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申报要求：</w:t>
      </w:r>
      <w:r>
        <w:rPr>
          <w:rFonts w:eastAsia="仿宋_GB2312" w:cs="仿宋_GB2312"/>
          <w:sz w:val="28"/>
          <w:szCs w:val="32"/>
        </w:rPr>
        <w:t>1</w:t>
      </w:r>
      <w:r>
        <w:rPr>
          <w:rFonts w:ascii="仿宋_GB2312" w:eastAsia="仿宋_GB2312" w:cs="仿宋_GB2312"/>
          <w:sz w:val="28"/>
          <w:szCs w:val="32"/>
        </w:rPr>
        <w:t>.</w:t>
      </w:r>
      <w:r>
        <w:rPr>
          <w:rFonts w:eastAsia="仿宋_GB2312" w:cs="仿宋_GB2312" w:hint="eastAsia"/>
          <w:sz w:val="28"/>
          <w:szCs w:val="32"/>
        </w:rPr>
        <w:t>项目申报单位与所有参与单位必须就本次联合申报签订法人机构间的合作协议或合同，且必须明确项目合作的形式、分工和经费分配等内容，协议或合同有效期必须涵盖项目实施全程；</w:t>
      </w:r>
      <w:r>
        <w:rPr>
          <w:rFonts w:eastAsia="仿宋_GB2312" w:cs="仿宋_GB2312"/>
          <w:sz w:val="28"/>
          <w:szCs w:val="32"/>
        </w:rPr>
        <w:t>2</w:t>
      </w:r>
      <w:r>
        <w:rPr>
          <w:rFonts w:ascii="仿宋_GB2312" w:eastAsia="仿宋_GB2312" w:cs="仿宋_GB2312"/>
          <w:sz w:val="28"/>
          <w:szCs w:val="32"/>
        </w:rPr>
        <w:t>.</w:t>
      </w:r>
      <w:r>
        <w:rPr>
          <w:rFonts w:eastAsia="仿宋_GB2312" w:cs="仿宋_GB2312" w:hint="eastAsia"/>
          <w:sz w:val="28"/>
          <w:szCs w:val="32"/>
        </w:rPr>
        <w:t>具备用于科研的场地、设备、仪器，并有固定的研发团队以及实验室技术带头人，有具体研发投入、研发任务和稳定的运营管理机制；</w:t>
      </w:r>
      <w:r>
        <w:rPr>
          <w:rFonts w:eastAsia="仿宋_GB2312" w:cs="仿宋_GB2312"/>
          <w:sz w:val="28"/>
          <w:szCs w:val="32"/>
        </w:rPr>
        <w:t>3</w:t>
      </w:r>
      <w:r>
        <w:rPr>
          <w:rFonts w:ascii="仿宋_GB2312" w:eastAsia="仿宋_GB2312" w:cs="仿宋_GB2312"/>
          <w:sz w:val="28"/>
          <w:szCs w:val="32"/>
        </w:rPr>
        <w:t>.</w:t>
      </w:r>
      <w:r>
        <w:rPr>
          <w:rFonts w:eastAsia="仿宋_GB2312" w:cs="仿宋_GB2312" w:hint="eastAsia"/>
          <w:sz w:val="28"/>
          <w:szCs w:val="32"/>
        </w:rPr>
        <w:t>拟设立或建设的联合研发平台在所属领域、地域或合作对象上具有独创性、先导性；</w:t>
      </w:r>
      <w:r>
        <w:rPr>
          <w:rFonts w:eastAsia="仿宋_GB2312" w:cs="仿宋_GB2312"/>
          <w:sz w:val="28"/>
          <w:szCs w:val="32"/>
        </w:rPr>
        <w:t>4</w:t>
      </w:r>
      <w:r>
        <w:rPr>
          <w:rFonts w:ascii="仿宋_GB2312" w:eastAsia="仿宋_GB2312" w:cs="仿宋_GB2312"/>
          <w:sz w:val="28"/>
          <w:szCs w:val="32"/>
        </w:rPr>
        <w:t>.</w:t>
      </w:r>
      <w:r>
        <w:rPr>
          <w:rFonts w:eastAsia="仿宋_GB2312" w:cs="仿宋_GB2312" w:hint="eastAsia"/>
          <w:sz w:val="28"/>
          <w:szCs w:val="32"/>
        </w:rPr>
        <w:t>有明确的经济效益目标和社会效益目标。</w:t>
      </w:r>
    </w:p>
    <w:p w:rsidR="00B85BB5" w:rsidRDefault="00B85BB5">
      <w:pPr>
        <w:spacing w:line="550" w:lineRule="exact"/>
        <w:ind w:firstLineChars="200" w:firstLine="560"/>
        <w:rPr>
          <w:rFonts w:eastAsia="仿宋_GB2312" w:cs="仿宋_GB2312"/>
          <w:sz w:val="28"/>
          <w:szCs w:val="32"/>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58" w:name="_Toc107324947"/>
      <w:bookmarkStart w:id="359" w:name="_Toc11336"/>
      <w:bookmarkStart w:id="360" w:name="_Toc184"/>
      <w:r>
        <w:rPr>
          <w:rFonts w:ascii="仿宋_GB2312" w:eastAsia="仿宋_GB2312" w:hAnsi="宋体" w:hint="eastAsia"/>
          <w:b/>
          <w:kern w:val="0"/>
          <w:sz w:val="32"/>
          <w:szCs w:val="20"/>
        </w:rPr>
        <w:t>方向</w:t>
      </w:r>
      <w:r>
        <w:rPr>
          <w:rFonts w:ascii="仿宋_GB2312" w:eastAsia="仿宋_GB2312" w:hAnsi="宋体"/>
          <w:b/>
          <w:kern w:val="0"/>
          <w:sz w:val="32"/>
          <w:szCs w:val="20"/>
        </w:rPr>
        <w:t>63：</w:t>
      </w:r>
      <w:r>
        <w:rPr>
          <w:rFonts w:ascii="仿宋_GB2312" w:eastAsia="仿宋_GB2312" w:hAnsi="宋体" w:hint="eastAsia"/>
          <w:b/>
          <w:kern w:val="0"/>
          <w:sz w:val="32"/>
          <w:szCs w:val="20"/>
        </w:rPr>
        <w:t>国际国内科技合作服务</w:t>
      </w:r>
      <w:r>
        <w:rPr>
          <w:rFonts w:ascii="仿宋_GB2312" w:eastAsia="仿宋_GB2312" w:hAnsi="宋体"/>
          <w:b/>
          <w:kern w:val="0"/>
          <w:sz w:val="32"/>
          <w:szCs w:val="20"/>
        </w:rPr>
        <w:t>平台建设</w:t>
      </w:r>
      <w:bookmarkEnd w:id="358"/>
      <w:bookmarkEnd w:id="359"/>
      <w:bookmarkEnd w:id="360"/>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主要内容：支持区内企事业单位与区外（国外）知名科技服务机构、技术转移机构、高校、科研院所、世界</w:t>
      </w:r>
      <w:r>
        <w:rPr>
          <w:rFonts w:eastAsia="仿宋_GB2312" w:cs="仿宋_GB2312"/>
          <w:sz w:val="28"/>
          <w:szCs w:val="32"/>
        </w:rPr>
        <w:t>500</w:t>
      </w:r>
      <w:r>
        <w:rPr>
          <w:rFonts w:eastAsia="仿宋_GB2312" w:cs="仿宋_GB2312" w:hint="eastAsia"/>
          <w:sz w:val="28"/>
          <w:szCs w:val="32"/>
        </w:rPr>
        <w:t>强或行业领军企业建立机构间的合作机制，通过在区内或区外（国外）设立或建设产业技术研究院，技术创新中心、技术转移中心、技术交易平台，标准化示范基地以及在区外（国外）建立科技企业孵化器、离岸创新中心等科技合作服务平台，开展技术转移、成果转化、示范推广、项目路演、企业孵化、合作交流、技术培训等，围绕自治区重点发展的产业集群、战略性新兴产业和未来产业等领域集聚技术、成果、人才等各类科技创新资源，推动先进科技成果到广西转化和产业化。</w:t>
      </w:r>
    </w:p>
    <w:p w:rsidR="00B85BB5" w:rsidRDefault="00210F61">
      <w:pPr>
        <w:spacing w:line="530" w:lineRule="exact"/>
        <w:ind w:firstLineChars="200" w:firstLine="560"/>
        <w:rPr>
          <w:rFonts w:eastAsia="仿宋_GB2312" w:cs="仿宋_GB2312"/>
          <w:sz w:val="28"/>
          <w:szCs w:val="32"/>
        </w:rPr>
      </w:pPr>
      <w:r>
        <w:rPr>
          <w:rFonts w:eastAsia="仿宋_GB2312" w:cs="仿宋_GB2312" w:hint="eastAsia"/>
          <w:kern w:val="0"/>
          <w:sz w:val="28"/>
          <w:szCs w:val="32"/>
        </w:rPr>
        <w:t>考核指标：</w:t>
      </w:r>
      <w:r>
        <w:rPr>
          <w:rFonts w:eastAsia="仿宋_GB2312" w:cs="仿宋_GB2312"/>
          <w:kern w:val="0"/>
          <w:sz w:val="28"/>
          <w:szCs w:val="32"/>
        </w:rPr>
        <w:t>1</w:t>
      </w:r>
      <w:r>
        <w:rPr>
          <w:rFonts w:ascii="仿宋_GB2312" w:eastAsia="仿宋_GB2312" w:cs="仿宋_GB2312"/>
          <w:kern w:val="0"/>
          <w:sz w:val="28"/>
          <w:szCs w:val="32"/>
        </w:rPr>
        <w:t>.</w:t>
      </w:r>
      <w:r>
        <w:rPr>
          <w:rFonts w:eastAsia="仿宋_GB2312" w:cs="仿宋_GB2312" w:hint="eastAsia"/>
          <w:kern w:val="0"/>
          <w:sz w:val="28"/>
          <w:szCs w:val="32"/>
        </w:rPr>
        <w:t>项目申报单位与所有参与单位之间建立形成稳固、紧密的合作机制，并共同建成可以长期存续的科技合作服务平台，在平台驻在地有效汇聚一定规模的优质创新资源，并能服务于广西相关产业的高质量发展；</w:t>
      </w:r>
      <w:r>
        <w:rPr>
          <w:rFonts w:eastAsia="仿宋_GB2312" w:cs="仿宋_GB2312"/>
          <w:kern w:val="0"/>
          <w:sz w:val="28"/>
          <w:szCs w:val="32"/>
        </w:rPr>
        <w:t>2</w:t>
      </w:r>
      <w:r>
        <w:rPr>
          <w:rFonts w:ascii="仿宋_GB2312" w:eastAsia="仿宋_GB2312" w:cs="仿宋_GB2312"/>
          <w:kern w:val="0"/>
          <w:sz w:val="28"/>
          <w:szCs w:val="32"/>
        </w:rPr>
        <w:t>.</w:t>
      </w:r>
      <w:r>
        <w:rPr>
          <w:rFonts w:eastAsia="仿宋_GB2312" w:cs="仿宋_GB2312" w:hint="eastAsia"/>
          <w:kern w:val="0"/>
          <w:sz w:val="28"/>
          <w:szCs w:val="32"/>
        </w:rPr>
        <w:t>建成的科技合作服务平台具有明确的目标服务群体和特色鲜明的发展模式，在技术转移、成果转化以及企业孵化等方面具有显著的服务业</w:t>
      </w:r>
      <w:r>
        <w:rPr>
          <w:rFonts w:eastAsia="仿宋_GB2312" w:cs="仿宋_GB2312" w:hint="eastAsia"/>
          <w:kern w:val="0"/>
          <w:sz w:val="28"/>
          <w:szCs w:val="32"/>
        </w:rPr>
        <w:lastRenderedPageBreak/>
        <w:t>绩；</w:t>
      </w:r>
      <w:r>
        <w:rPr>
          <w:rFonts w:eastAsia="仿宋_GB2312" w:cs="仿宋_GB2312"/>
          <w:kern w:val="0"/>
          <w:sz w:val="28"/>
          <w:szCs w:val="32"/>
        </w:rPr>
        <w:t>3</w:t>
      </w:r>
      <w:r>
        <w:rPr>
          <w:rFonts w:ascii="仿宋_GB2312" w:eastAsia="仿宋_GB2312" w:cs="仿宋_GB2312"/>
          <w:kern w:val="0"/>
          <w:sz w:val="28"/>
          <w:szCs w:val="32"/>
        </w:rPr>
        <w:t>.</w:t>
      </w:r>
      <w:r>
        <w:rPr>
          <w:rFonts w:eastAsia="仿宋_GB2312" w:cs="仿宋_GB2312" w:hint="eastAsia"/>
          <w:kern w:val="0"/>
          <w:sz w:val="28"/>
          <w:szCs w:val="32"/>
        </w:rPr>
        <w:t>促成广西创新主体与区外（国外）的技术交易项目数量不低于</w:t>
      </w:r>
      <w:r>
        <w:rPr>
          <w:rFonts w:eastAsia="仿宋_GB2312" w:cs="仿宋_GB2312"/>
          <w:kern w:val="0"/>
          <w:sz w:val="28"/>
          <w:szCs w:val="32"/>
        </w:rPr>
        <w:t>20</w:t>
      </w:r>
      <w:r>
        <w:rPr>
          <w:rFonts w:eastAsia="仿宋_GB2312" w:cs="仿宋_GB2312" w:hint="eastAsia"/>
          <w:kern w:val="0"/>
          <w:sz w:val="28"/>
          <w:szCs w:val="32"/>
        </w:rPr>
        <w:t>项，技术交易总额不低于</w:t>
      </w:r>
      <w:r>
        <w:rPr>
          <w:rFonts w:eastAsia="仿宋_GB2312" w:cs="仿宋_GB2312"/>
          <w:kern w:val="0"/>
          <w:sz w:val="28"/>
          <w:szCs w:val="32"/>
        </w:rPr>
        <w:t>1000</w:t>
      </w:r>
      <w:r>
        <w:rPr>
          <w:rFonts w:eastAsia="仿宋_GB2312" w:cs="仿宋_GB2312" w:hint="eastAsia"/>
          <w:kern w:val="0"/>
          <w:sz w:val="28"/>
          <w:szCs w:val="32"/>
        </w:rPr>
        <w:t>万元，动态服务企业总数不低于</w:t>
      </w:r>
      <w:r>
        <w:rPr>
          <w:rFonts w:eastAsia="仿宋_GB2312" w:cs="仿宋_GB2312"/>
          <w:kern w:val="0"/>
          <w:sz w:val="28"/>
          <w:szCs w:val="32"/>
        </w:rPr>
        <w:t>100</w:t>
      </w:r>
      <w:r>
        <w:rPr>
          <w:rFonts w:eastAsia="仿宋_GB2312" w:cs="仿宋_GB2312" w:hint="eastAsia"/>
          <w:kern w:val="0"/>
          <w:sz w:val="28"/>
          <w:szCs w:val="32"/>
        </w:rPr>
        <w:t>家，促成企业新增总产值不低于</w:t>
      </w:r>
      <w:r>
        <w:rPr>
          <w:rFonts w:eastAsia="仿宋_GB2312" w:cs="仿宋_GB2312"/>
          <w:kern w:val="0"/>
          <w:sz w:val="28"/>
          <w:szCs w:val="32"/>
        </w:rPr>
        <w:t>1</w:t>
      </w:r>
      <w:r>
        <w:rPr>
          <w:rFonts w:eastAsia="仿宋_GB2312" w:cs="仿宋_GB2312" w:hint="eastAsia"/>
          <w:kern w:val="0"/>
          <w:sz w:val="28"/>
          <w:szCs w:val="32"/>
        </w:rPr>
        <w:t>亿元。</w:t>
      </w:r>
    </w:p>
    <w:p w:rsidR="00B85BB5" w:rsidRDefault="00210F61">
      <w:pPr>
        <w:spacing w:line="530" w:lineRule="exact"/>
        <w:ind w:firstLineChars="200" w:firstLine="560"/>
        <w:rPr>
          <w:rFonts w:eastAsia="仿宋_GB2312" w:cs="仿宋_GB2312"/>
          <w:sz w:val="28"/>
          <w:szCs w:val="32"/>
        </w:rPr>
      </w:pPr>
      <w:r>
        <w:rPr>
          <w:rFonts w:eastAsia="仿宋_GB2312" w:cs="仿宋_GB2312" w:hint="eastAsia"/>
          <w:sz w:val="28"/>
          <w:szCs w:val="32"/>
        </w:rPr>
        <w:t>实施年限：</w:t>
      </w:r>
      <w:r>
        <w:rPr>
          <w:rFonts w:eastAsia="仿宋_GB2312" w:cs="仿宋_GB2312"/>
          <w:sz w:val="28"/>
          <w:szCs w:val="32"/>
        </w:rPr>
        <w:t>2</w:t>
      </w:r>
      <w:r>
        <w:rPr>
          <w:rFonts w:ascii="仿宋_GB2312" w:eastAsia="仿宋_GB2312" w:cs="仿宋_GB2312"/>
          <w:sz w:val="28"/>
          <w:szCs w:val="32"/>
        </w:rPr>
        <w:t>-</w:t>
      </w:r>
      <w:r>
        <w:rPr>
          <w:rFonts w:eastAsia="仿宋_GB2312" w:cs="仿宋_GB2312"/>
          <w:sz w:val="28"/>
          <w:szCs w:val="32"/>
        </w:rPr>
        <w:t>3</w:t>
      </w:r>
      <w:r>
        <w:rPr>
          <w:rFonts w:eastAsia="仿宋_GB2312" w:cs="仿宋_GB2312" w:hint="eastAsia"/>
          <w:sz w:val="28"/>
          <w:szCs w:val="32"/>
        </w:rPr>
        <w:t>年。</w:t>
      </w:r>
    </w:p>
    <w:p w:rsidR="00B85BB5" w:rsidRDefault="00210F61">
      <w:pPr>
        <w:spacing w:line="530" w:lineRule="exact"/>
        <w:ind w:firstLineChars="200" w:firstLine="560"/>
        <w:rPr>
          <w:rFonts w:eastAsia="仿宋_GB2312" w:cs="仿宋_GB2312"/>
          <w:sz w:val="28"/>
          <w:szCs w:val="32"/>
        </w:rPr>
      </w:pPr>
      <w:r>
        <w:rPr>
          <w:rFonts w:eastAsia="仿宋_GB2312" w:cs="仿宋_GB2312" w:hint="eastAsia"/>
          <w:sz w:val="28"/>
          <w:szCs w:val="32"/>
        </w:rPr>
        <w:t>资助方式：前资助。</w:t>
      </w:r>
    </w:p>
    <w:p w:rsidR="00B85BB5" w:rsidRDefault="00210F61">
      <w:pPr>
        <w:spacing w:line="530" w:lineRule="exact"/>
        <w:ind w:firstLineChars="200" w:firstLine="560"/>
        <w:rPr>
          <w:rFonts w:eastAsia="仿宋_GB2312" w:cs="仿宋_GB2312"/>
          <w:sz w:val="28"/>
          <w:szCs w:val="32"/>
        </w:rPr>
      </w:pPr>
      <w:r>
        <w:rPr>
          <w:rFonts w:eastAsia="仿宋_GB2312" w:cs="仿宋_GB2312" w:hint="eastAsia"/>
          <w:sz w:val="28"/>
          <w:szCs w:val="32"/>
        </w:rPr>
        <w:t>资助经费：单个项目资助</w:t>
      </w:r>
      <w:r>
        <w:rPr>
          <w:rFonts w:eastAsia="仿宋_GB2312" w:cs="仿宋_GB2312"/>
          <w:sz w:val="28"/>
          <w:szCs w:val="32"/>
        </w:rPr>
        <w:t>100</w:t>
      </w:r>
      <w:r>
        <w:rPr>
          <w:rFonts w:ascii="仿宋_GB2312" w:eastAsia="仿宋_GB2312" w:cs="仿宋_GB2312"/>
          <w:sz w:val="28"/>
          <w:szCs w:val="32"/>
        </w:rPr>
        <w:t>-</w:t>
      </w:r>
      <w:r>
        <w:rPr>
          <w:rFonts w:eastAsia="仿宋_GB2312" w:cs="仿宋_GB2312"/>
          <w:sz w:val="28"/>
          <w:szCs w:val="32"/>
        </w:rPr>
        <w:t>500</w:t>
      </w:r>
      <w:r>
        <w:rPr>
          <w:rFonts w:eastAsia="仿宋_GB2312" w:cs="仿宋_GB2312" w:hint="eastAsia"/>
          <w:sz w:val="28"/>
          <w:szCs w:val="32"/>
        </w:rPr>
        <w:t>万元。</w:t>
      </w:r>
    </w:p>
    <w:p w:rsidR="00B85BB5" w:rsidRDefault="00210F61">
      <w:pPr>
        <w:spacing w:line="530" w:lineRule="exact"/>
        <w:ind w:firstLineChars="200" w:firstLine="560"/>
        <w:rPr>
          <w:rFonts w:eastAsia="仿宋_GB2312" w:cs="仿宋_GB2312"/>
          <w:sz w:val="28"/>
          <w:szCs w:val="32"/>
        </w:rPr>
      </w:pPr>
      <w:r>
        <w:rPr>
          <w:rFonts w:eastAsia="仿宋_GB2312" w:cs="仿宋_GB2312" w:hint="eastAsia"/>
          <w:sz w:val="28"/>
          <w:szCs w:val="32"/>
        </w:rPr>
        <w:t>申报要求：</w:t>
      </w:r>
      <w:r>
        <w:rPr>
          <w:rFonts w:eastAsia="仿宋_GB2312" w:cs="仿宋_GB2312"/>
          <w:sz w:val="28"/>
          <w:szCs w:val="32"/>
        </w:rPr>
        <w:t>1</w:t>
      </w:r>
      <w:r>
        <w:rPr>
          <w:rFonts w:ascii="仿宋_GB2312" w:eastAsia="仿宋_GB2312" w:cs="仿宋_GB2312"/>
          <w:sz w:val="28"/>
          <w:szCs w:val="32"/>
        </w:rPr>
        <w:t>.</w:t>
      </w:r>
      <w:r>
        <w:rPr>
          <w:rFonts w:eastAsia="仿宋_GB2312" w:cs="仿宋_GB2312" w:hint="eastAsia"/>
          <w:sz w:val="28"/>
          <w:szCs w:val="32"/>
        </w:rPr>
        <w:t>申报单位须具有稳定的科技合作渠道和较为完备的服务支撑条件，须具有固定用于开展科技服务的场所，并拥有具备科技服务能力和经验的高效服务专业团队；</w:t>
      </w:r>
      <w:r>
        <w:rPr>
          <w:rFonts w:eastAsia="仿宋_GB2312" w:cs="仿宋_GB2312"/>
          <w:sz w:val="28"/>
          <w:szCs w:val="32"/>
        </w:rPr>
        <w:t>2</w:t>
      </w:r>
      <w:r>
        <w:rPr>
          <w:rFonts w:ascii="仿宋_GB2312" w:eastAsia="仿宋_GB2312" w:cs="仿宋_GB2312"/>
          <w:sz w:val="28"/>
          <w:szCs w:val="32"/>
        </w:rPr>
        <w:t>.</w:t>
      </w:r>
      <w:r>
        <w:rPr>
          <w:rFonts w:eastAsia="仿宋_GB2312" w:cs="仿宋_GB2312" w:hint="eastAsia"/>
          <w:sz w:val="28"/>
          <w:szCs w:val="32"/>
        </w:rPr>
        <w:t>区外（国外）合作方须在业内具有一定的知名度和影响力；</w:t>
      </w:r>
      <w:r>
        <w:rPr>
          <w:rFonts w:eastAsia="仿宋_GB2312" w:cs="仿宋_GB2312"/>
          <w:sz w:val="28"/>
          <w:szCs w:val="32"/>
        </w:rPr>
        <w:t>3</w:t>
      </w:r>
      <w:r>
        <w:rPr>
          <w:rFonts w:ascii="仿宋_GB2312" w:eastAsia="仿宋_GB2312" w:cs="仿宋_GB2312"/>
          <w:sz w:val="28"/>
          <w:szCs w:val="32"/>
        </w:rPr>
        <w:t>.</w:t>
      </w:r>
      <w:r>
        <w:rPr>
          <w:rFonts w:eastAsia="仿宋_GB2312" w:cs="仿宋_GB2312" w:hint="eastAsia"/>
          <w:sz w:val="28"/>
          <w:szCs w:val="32"/>
        </w:rPr>
        <w:t>申报单位与所有参与单位必须就本次联合申报签订法人机构间的合作协议或合同，且必须明确项目合作的形式、分工和经费分配等内容，协议或合同有效期必须涵盖项目实施全程；</w:t>
      </w:r>
      <w:r>
        <w:rPr>
          <w:rFonts w:eastAsia="仿宋_GB2312" w:cs="仿宋_GB2312"/>
          <w:sz w:val="28"/>
          <w:szCs w:val="32"/>
        </w:rPr>
        <w:t>4</w:t>
      </w:r>
      <w:r>
        <w:rPr>
          <w:rFonts w:ascii="仿宋_GB2312" w:eastAsia="仿宋_GB2312" w:cs="仿宋_GB2312"/>
          <w:sz w:val="28"/>
          <w:szCs w:val="32"/>
        </w:rPr>
        <w:t>.</w:t>
      </w:r>
      <w:r>
        <w:rPr>
          <w:rFonts w:eastAsia="仿宋_GB2312" w:cs="仿宋_GB2312" w:hint="eastAsia"/>
          <w:sz w:val="28"/>
          <w:szCs w:val="32"/>
        </w:rPr>
        <w:t>拟设立或建设的科技合作服务平台在所属领域、合作对象、驻在或业务目标地域上具有独创性、先导性；</w:t>
      </w:r>
      <w:r>
        <w:rPr>
          <w:rFonts w:eastAsia="仿宋_GB2312" w:cs="仿宋_GB2312"/>
          <w:sz w:val="28"/>
          <w:szCs w:val="32"/>
        </w:rPr>
        <w:t>5</w:t>
      </w:r>
      <w:r>
        <w:rPr>
          <w:rFonts w:ascii="仿宋_GB2312" w:eastAsia="仿宋_GB2312" w:cs="仿宋_GB2312"/>
          <w:sz w:val="28"/>
          <w:szCs w:val="32"/>
        </w:rPr>
        <w:t>.</w:t>
      </w:r>
      <w:r>
        <w:rPr>
          <w:rFonts w:eastAsia="仿宋_GB2312" w:cs="仿宋_GB2312" w:hint="eastAsia"/>
          <w:sz w:val="28"/>
          <w:szCs w:val="32"/>
        </w:rPr>
        <w:t>科技合作服务平台项目须有明确的科技成果转化目标、经济效益目标和社会效益目标。</w:t>
      </w:r>
    </w:p>
    <w:p w:rsidR="00B85BB5" w:rsidRDefault="00B85BB5">
      <w:pPr>
        <w:spacing w:line="530" w:lineRule="exact"/>
        <w:ind w:firstLineChars="200" w:firstLine="560"/>
        <w:rPr>
          <w:rFonts w:eastAsia="仿宋_GB2312" w:cs="仿宋_GB2312"/>
          <w:sz w:val="28"/>
          <w:szCs w:val="32"/>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361" w:name="_Toc30167"/>
      <w:bookmarkStart w:id="362" w:name="_Toc4009"/>
      <w:bookmarkStart w:id="363" w:name="_Toc107324948"/>
      <w:bookmarkEnd w:id="334"/>
      <w:bookmarkEnd w:id="335"/>
      <w:bookmarkEnd w:id="336"/>
      <w:bookmarkEnd w:id="337"/>
      <w:bookmarkEnd w:id="338"/>
      <w:bookmarkEnd w:id="339"/>
      <w:bookmarkEnd w:id="340"/>
      <w:bookmarkEnd w:id="341"/>
      <w:bookmarkEnd w:id="342"/>
      <w:bookmarkEnd w:id="343"/>
      <w:bookmarkEnd w:id="356"/>
      <w:bookmarkEnd w:id="357"/>
      <w:r>
        <w:rPr>
          <w:rFonts w:ascii="Cambria" w:eastAsia="黑体" w:hAnsi="Cambria" w:hint="eastAsia"/>
          <w:kern w:val="0"/>
          <w:sz w:val="32"/>
          <w:szCs w:val="20"/>
        </w:rPr>
        <w:t>四、科技创新人才队伍建设示范</w:t>
      </w:r>
      <w:bookmarkStart w:id="364" w:name="_Toc511729714"/>
      <w:bookmarkStart w:id="365" w:name="_Toc508970128"/>
      <w:bookmarkStart w:id="366" w:name="_Toc447012353"/>
      <w:bookmarkEnd w:id="361"/>
      <w:bookmarkEnd w:id="362"/>
      <w:bookmarkEnd w:id="363"/>
    </w:p>
    <w:p w:rsidR="00B85BB5" w:rsidRDefault="00210F61" w:rsidP="00210F61">
      <w:pPr>
        <w:spacing w:before="260" w:after="140" w:line="416" w:lineRule="atLeast"/>
        <w:ind w:firstLineChars="200" w:firstLine="643"/>
        <w:outlineLvl w:val="2"/>
        <w:rPr>
          <w:rFonts w:ascii="仿宋_GB2312" w:eastAsia="仿宋_GB2312" w:hAnsi="宋体"/>
          <w:b/>
          <w:kern w:val="0"/>
          <w:sz w:val="32"/>
          <w:szCs w:val="20"/>
        </w:rPr>
      </w:pPr>
      <w:bookmarkStart w:id="367" w:name="_Toc107324949"/>
      <w:bookmarkStart w:id="368" w:name="_Toc20617"/>
      <w:bookmarkStart w:id="369" w:name="_Toc31428"/>
      <w:r>
        <w:rPr>
          <w:rFonts w:ascii="仿宋_GB2312" w:eastAsia="仿宋_GB2312" w:hAnsi="宋体" w:hint="eastAsia"/>
          <w:b/>
          <w:kern w:val="0"/>
          <w:sz w:val="32"/>
          <w:szCs w:val="20"/>
        </w:rPr>
        <w:t>方向</w:t>
      </w:r>
      <w:r>
        <w:rPr>
          <w:rFonts w:ascii="仿宋_GB2312" w:eastAsia="仿宋_GB2312" w:hAnsi="宋体"/>
          <w:b/>
          <w:kern w:val="0"/>
          <w:sz w:val="32"/>
          <w:szCs w:val="20"/>
        </w:rPr>
        <w:t>64：国内外高层次人才引进</w:t>
      </w:r>
      <w:bookmarkEnd w:id="367"/>
    </w:p>
    <w:p w:rsidR="00B85BB5" w:rsidRDefault="00210F61">
      <w:pPr>
        <w:spacing w:line="550" w:lineRule="exact"/>
        <w:ind w:firstLineChars="200" w:firstLine="562"/>
        <w:rPr>
          <w:rFonts w:eastAsia="仿宋_GB2312" w:cs="仿宋_GB2312"/>
          <w:b/>
          <w:sz w:val="28"/>
          <w:szCs w:val="28"/>
        </w:rPr>
      </w:pPr>
      <w:r>
        <w:rPr>
          <w:rFonts w:eastAsia="仿宋_GB2312" w:cs="仿宋_GB2312" w:hint="eastAsia"/>
          <w:b/>
          <w:sz w:val="28"/>
          <w:szCs w:val="28"/>
        </w:rPr>
        <w:t>子方向</w:t>
      </w:r>
      <w:r>
        <w:rPr>
          <w:rFonts w:eastAsia="仿宋_GB2312" w:cs="仿宋_GB2312"/>
          <w:b/>
          <w:sz w:val="28"/>
          <w:szCs w:val="28"/>
        </w:rPr>
        <w:t>1</w:t>
      </w:r>
      <w:r>
        <w:rPr>
          <w:rFonts w:eastAsia="仿宋_GB2312" w:cs="仿宋_GB2312" w:hint="eastAsia"/>
          <w:b/>
          <w:sz w:val="28"/>
          <w:szCs w:val="28"/>
        </w:rPr>
        <w:t>：国内外高层次人才引进补助</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为破解我区当前急需解决核心关键技术问题、提升广西各创新主体自主研发能力，引进国内外高层次人才和团队来桂开展多种形式的服务，参与广西科研开发和创新合作，形成创新成果产出，对我区高质量发展作出贡献。</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具体申报通知另行发布。</w:t>
      </w:r>
    </w:p>
    <w:p w:rsidR="00B85BB5" w:rsidRDefault="00210F61">
      <w:pPr>
        <w:spacing w:line="550" w:lineRule="exact"/>
        <w:ind w:firstLineChars="200" w:firstLine="562"/>
        <w:rPr>
          <w:rFonts w:eastAsia="仿宋_GB2312" w:cs="仿宋_GB2312"/>
          <w:b/>
          <w:sz w:val="28"/>
          <w:szCs w:val="28"/>
        </w:rPr>
      </w:pPr>
      <w:r>
        <w:rPr>
          <w:rFonts w:eastAsia="仿宋_GB2312" w:cs="仿宋_GB2312" w:hint="eastAsia"/>
          <w:b/>
          <w:sz w:val="28"/>
          <w:szCs w:val="28"/>
        </w:rPr>
        <w:lastRenderedPageBreak/>
        <w:t>子方向</w:t>
      </w:r>
      <w:r>
        <w:rPr>
          <w:rFonts w:eastAsia="仿宋_GB2312" w:cs="仿宋_GB2312"/>
          <w:b/>
          <w:sz w:val="28"/>
          <w:szCs w:val="28"/>
        </w:rPr>
        <w:t>2</w:t>
      </w:r>
      <w:r>
        <w:rPr>
          <w:rFonts w:eastAsia="仿宋_GB2312" w:cs="仿宋_GB2312" w:hint="eastAsia"/>
          <w:b/>
          <w:sz w:val="28"/>
          <w:szCs w:val="28"/>
        </w:rPr>
        <w:t>：“带土移植”人才引育计划</w:t>
      </w:r>
    </w:p>
    <w:p w:rsidR="00B85BB5" w:rsidRDefault="00210F61">
      <w:pPr>
        <w:spacing w:line="550" w:lineRule="exact"/>
        <w:ind w:firstLineChars="200" w:firstLine="560"/>
        <w:rPr>
          <w:rFonts w:eastAsia="仿宋_GB2312"/>
          <w:sz w:val="28"/>
          <w:szCs w:val="28"/>
        </w:rPr>
      </w:pPr>
      <w:r>
        <w:rPr>
          <w:rFonts w:eastAsia="仿宋_GB2312" w:hint="eastAsia"/>
          <w:sz w:val="28"/>
          <w:szCs w:val="28"/>
        </w:rPr>
        <w:t>主要内容：围绕汽车、机械制造、电子信息、高端金属新材料、现代海洋产业、生物医药、中药民族药、种业创新、特色农产品精深加工、卫星遥感应用等重点领域，将国内外高端人才连同其团队、项目、技术等多种创新要素整体打包引入我区，促进高端科技人才团队联合开展技术攻关、创办企业或研发机构、转化科技成果等，从而加快科技振兴，支撑我区高质量发展。支持依托各类研发平台、科技类园区、区内用人单位总部或在区外设立的海外人才离岸创新创业基地、离岸孵化基地和国内“人才飞地”等引进国内外科技人才团队；支持科技招商引进国内外科技人才团队来我区创办企业，促进科技成果转化；支持我区人才中介机构和有关人才研究机构进行人才大数据开发，构建人才画像和绘制人才“热力图”，挖掘人才智力资源，通过技术开发、平台搭建、活动开展、成果转化等开展全链路引才引智入桂。</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具体申报通知另行发布。</w:t>
      </w:r>
    </w:p>
    <w:p w:rsidR="00B85BB5" w:rsidRDefault="00B85BB5">
      <w:pPr>
        <w:pStyle w:val="Default"/>
        <w:rPr>
          <w:rFonts w:eastAsia="仿宋_GB2312"/>
          <w:color w:val="auto"/>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70" w:name="_Toc107324950"/>
      <w:r>
        <w:rPr>
          <w:rFonts w:ascii="仿宋_GB2312" w:eastAsia="仿宋_GB2312" w:hAnsi="宋体" w:hint="eastAsia"/>
          <w:b/>
          <w:kern w:val="0"/>
          <w:sz w:val="32"/>
          <w:szCs w:val="20"/>
        </w:rPr>
        <w:t>方向</w:t>
      </w:r>
      <w:r>
        <w:rPr>
          <w:rFonts w:ascii="仿宋_GB2312" w:eastAsia="仿宋_GB2312" w:hAnsi="宋体"/>
          <w:b/>
          <w:kern w:val="0"/>
          <w:sz w:val="32"/>
          <w:szCs w:val="20"/>
        </w:rPr>
        <w:t>65：用人单位科技创新引才引智计点积分</w:t>
      </w:r>
      <w:bookmarkEnd w:id="370"/>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支持中国（广西）自由贸易试验区各片区用人单位和我区相关用人单位围绕产业重点发展领域，对照科技创新引才引智计点积分赋值表要求，主动引进国（境）外人才并充分发挥人才作用，破解我区科技创新的痛点难点问题，助力产业振兴和高质量发展。</w:t>
      </w:r>
    </w:p>
    <w:p w:rsidR="00B85BB5" w:rsidRDefault="00210F61">
      <w:pPr>
        <w:spacing w:line="550" w:lineRule="exact"/>
        <w:ind w:firstLineChars="200" w:firstLine="560"/>
        <w:rPr>
          <w:rFonts w:eastAsia="仿宋_GB2312"/>
          <w:sz w:val="28"/>
          <w:szCs w:val="28"/>
        </w:rPr>
      </w:pPr>
      <w:r>
        <w:rPr>
          <w:rFonts w:eastAsia="仿宋_GB2312" w:hint="eastAsia"/>
          <w:sz w:val="28"/>
          <w:szCs w:val="28"/>
        </w:rPr>
        <w:t>具体申报通知另行发布。</w:t>
      </w:r>
    </w:p>
    <w:p w:rsidR="00B85BB5" w:rsidRDefault="00B85BB5">
      <w:pPr>
        <w:pStyle w:val="Default"/>
        <w:rPr>
          <w:rFonts w:eastAsia="仿宋_GB2312"/>
          <w:color w:val="auto"/>
          <w:sz w:val="28"/>
          <w:szCs w:val="28"/>
        </w:rPr>
      </w:pPr>
    </w:p>
    <w:p w:rsidR="00B85BB5" w:rsidRDefault="00B85BB5">
      <w:pPr>
        <w:pStyle w:val="Default"/>
        <w:rPr>
          <w:rFonts w:eastAsia="仿宋_GB2312"/>
          <w:color w:val="auto"/>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71" w:name="_Toc107324951"/>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66：高层次创新人才和团队</w:t>
      </w:r>
      <w:bookmarkEnd w:id="364"/>
      <w:bookmarkEnd w:id="365"/>
      <w:r>
        <w:rPr>
          <w:rFonts w:ascii="仿宋_GB2312" w:eastAsia="仿宋_GB2312" w:hAnsi="宋体" w:hint="eastAsia"/>
          <w:b/>
          <w:kern w:val="0"/>
          <w:sz w:val="32"/>
          <w:szCs w:val="20"/>
        </w:rPr>
        <w:t>培养</w:t>
      </w:r>
      <w:bookmarkEnd w:id="368"/>
      <w:bookmarkEnd w:id="369"/>
      <w:bookmarkEnd w:id="371"/>
    </w:p>
    <w:p w:rsidR="00B85BB5" w:rsidRDefault="00210F61">
      <w:pPr>
        <w:spacing w:line="550" w:lineRule="exact"/>
        <w:ind w:firstLineChars="200" w:firstLine="560"/>
        <w:rPr>
          <w:rFonts w:ascii="仿宋_GB2312" w:eastAsia="仿宋_GB2312" w:hAnsi="仿宋_GB2312" w:cs="仿宋_GB2312"/>
          <w:sz w:val="28"/>
          <w:szCs w:val="28"/>
        </w:rPr>
      </w:pPr>
      <w:bookmarkStart w:id="372" w:name="_Toc511729715"/>
      <w:bookmarkStart w:id="373" w:name="_Toc508970129"/>
      <w:r>
        <w:rPr>
          <w:rFonts w:ascii="仿宋_GB2312" w:eastAsia="仿宋_GB2312" w:hAnsi="仿宋_GB2312" w:cs="仿宋_GB2312" w:hint="eastAsia"/>
          <w:sz w:val="28"/>
          <w:szCs w:val="28"/>
        </w:rPr>
        <w:t>主要内容：为加强我区高层次创新人才和团队培养，围绕汽车、机械、电子信息、智能制造、生物医药、新型功能材料、有色金属深加工、特色优势农林业、海洋等重要产业领域前沿性、引领性等共性技术，择优支持以引育高层次人才和团队为目标导向的自主选题科研项目（优先支持高层次创新人才领衔申报的项目）。</w:t>
      </w:r>
    </w:p>
    <w:p w:rsidR="00B85BB5" w:rsidRDefault="00210F61">
      <w:pPr>
        <w:spacing w:line="550" w:lineRule="exact"/>
        <w:ind w:firstLineChars="200" w:firstLine="560"/>
        <w:rPr>
          <w:rFonts w:eastAsia="仿宋_GB2312"/>
          <w:sz w:val="28"/>
          <w:szCs w:val="28"/>
        </w:rPr>
      </w:pPr>
      <w:r>
        <w:rPr>
          <w:rFonts w:ascii="仿宋_GB2312" w:eastAsia="仿宋_GB2312" w:hAnsi="仿宋_GB2312" w:cs="仿宋_GB2312" w:hint="eastAsia"/>
          <w:sz w:val="28"/>
          <w:szCs w:val="28"/>
        </w:rPr>
        <w:t>考核指标：</w:t>
      </w:r>
      <w:r>
        <w:rPr>
          <w:rFonts w:eastAsia="仿宋_GB2312" w:hint="eastAsia"/>
          <w:sz w:val="28"/>
          <w:szCs w:val="28"/>
        </w:rPr>
        <w:t>（</w:t>
      </w:r>
      <w:r>
        <w:rPr>
          <w:rFonts w:eastAsia="仿宋_GB2312"/>
          <w:sz w:val="28"/>
          <w:szCs w:val="28"/>
        </w:rPr>
        <w:t>1</w:t>
      </w:r>
      <w:r>
        <w:rPr>
          <w:rFonts w:eastAsia="仿宋_GB2312" w:hint="eastAsia"/>
          <w:sz w:val="28"/>
          <w:szCs w:val="28"/>
        </w:rPr>
        <w:t>）研发或转化一批科研成果：获得授权发明专利</w:t>
      </w:r>
      <w:r>
        <w:rPr>
          <w:rFonts w:eastAsia="仿宋_GB2312"/>
          <w:sz w:val="28"/>
          <w:szCs w:val="28"/>
        </w:rPr>
        <w:t>1</w:t>
      </w:r>
      <w:r>
        <w:rPr>
          <w:rFonts w:eastAsia="仿宋_GB2312" w:hint="eastAsia"/>
          <w:sz w:val="28"/>
          <w:szCs w:val="28"/>
        </w:rPr>
        <w:t>项或植物新品种权</w:t>
      </w:r>
      <w:r>
        <w:rPr>
          <w:rFonts w:eastAsia="仿宋_GB2312"/>
          <w:sz w:val="28"/>
          <w:szCs w:val="28"/>
        </w:rPr>
        <w:t>1</w:t>
      </w:r>
      <w:r>
        <w:rPr>
          <w:rFonts w:eastAsia="仿宋_GB2312" w:hint="eastAsia"/>
          <w:sz w:val="28"/>
          <w:szCs w:val="28"/>
        </w:rPr>
        <w:t>项，或转化科技成果实现新增销售收入</w:t>
      </w:r>
      <w:r>
        <w:rPr>
          <w:rFonts w:eastAsia="仿宋_GB2312"/>
          <w:sz w:val="28"/>
          <w:szCs w:val="28"/>
        </w:rPr>
        <w:t>500</w:t>
      </w:r>
      <w:r>
        <w:rPr>
          <w:rFonts w:eastAsia="仿宋_GB2312" w:hint="eastAsia"/>
          <w:sz w:val="28"/>
          <w:szCs w:val="28"/>
        </w:rPr>
        <w:t>万元</w:t>
      </w:r>
      <w:r>
        <w:rPr>
          <w:rFonts w:eastAsia="仿宋_GB2312"/>
          <w:sz w:val="28"/>
          <w:szCs w:val="28"/>
        </w:rPr>
        <w:t>/</w:t>
      </w:r>
      <w:r>
        <w:rPr>
          <w:rFonts w:eastAsia="仿宋_GB2312" w:hint="eastAsia"/>
          <w:sz w:val="28"/>
          <w:szCs w:val="28"/>
        </w:rPr>
        <w:t>年以上。（</w:t>
      </w:r>
      <w:r>
        <w:rPr>
          <w:rFonts w:eastAsia="仿宋_GB2312"/>
          <w:sz w:val="28"/>
          <w:szCs w:val="28"/>
        </w:rPr>
        <w:t>2</w:t>
      </w:r>
      <w:r>
        <w:rPr>
          <w:rFonts w:eastAsia="仿宋_GB2312" w:hint="eastAsia"/>
          <w:sz w:val="28"/>
          <w:szCs w:val="28"/>
        </w:rPr>
        <w:t>）引进符合高层次人才认定条件的人才</w:t>
      </w:r>
      <w:r>
        <w:rPr>
          <w:rFonts w:eastAsia="仿宋_GB2312"/>
          <w:sz w:val="28"/>
          <w:szCs w:val="28"/>
        </w:rPr>
        <w:t>1</w:t>
      </w:r>
      <w:r>
        <w:rPr>
          <w:rFonts w:eastAsia="仿宋_GB2312" w:hint="eastAsia"/>
          <w:sz w:val="28"/>
          <w:szCs w:val="28"/>
        </w:rPr>
        <w:t>名，或培养现有技术骨干并达到更高层次人才认定条件</w:t>
      </w:r>
      <w:r>
        <w:rPr>
          <w:rFonts w:eastAsia="仿宋_GB2312"/>
          <w:sz w:val="28"/>
          <w:szCs w:val="28"/>
        </w:rPr>
        <w:t>1</w:t>
      </w:r>
      <w:r>
        <w:rPr>
          <w:rFonts w:eastAsia="仿宋_GB2312" w:hint="eastAsia"/>
          <w:sz w:val="28"/>
          <w:szCs w:val="28"/>
        </w:rPr>
        <w:t>名。（</w:t>
      </w:r>
      <w:r>
        <w:rPr>
          <w:rFonts w:eastAsia="仿宋_GB2312"/>
          <w:sz w:val="28"/>
          <w:szCs w:val="28"/>
        </w:rPr>
        <w:t>3</w:t>
      </w:r>
      <w:r>
        <w:rPr>
          <w:rFonts w:eastAsia="仿宋_GB2312" w:hint="eastAsia"/>
          <w:sz w:val="28"/>
          <w:szCs w:val="28"/>
        </w:rPr>
        <w:t>）建成较稳定的研究团队</w:t>
      </w:r>
      <w:r>
        <w:rPr>
          <w:rFonts w:eastAsia="仿宋_GB2312"/>
          <w:sz w:val="28"/>
          <w:szCs w:val="28"/>
        </w:rPr>
        <w:t>5</w:t>
      </w:r>
      <w:r>
        <w:rPr>
          <w:rFonts w:eastAsia="仿宋_GB2312" w:hint="eastAsia"/>
          <w:sz w:val="28"/>
          <w:szCs w:val="28"/>
        </w:rPr>
        <w:t>人以上。</w:t>
      </w:r>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实施年限：</w:t>
      </w:r>
      <w:r>
        <w:rPr>
          <w:rFonts w:eastAsia="仿宋_GB2312"/>
          <w:sz w:val="28"/>
          <w:szCs w:val="28"/>
        </w:rPr>
        <w:t>3</w:t>
      </w:r>
      <w:r>
        <w:rPr>
          <w:rFonts w:ascii="仿宋_GB2312" w:eastAsia="仿宋_GB2312" w:hAnsi="仿宋_GB2312" w:cs="仿宋_GB2312" w:hint="eastAsia"/>
          <w:sz w:val="28"/>
          <w:szCs w:val="28"/>
        </w:rPr>
        <w:t>年。</w:t>
      </w:r>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资助方式：前资助。</w:t>
      </w:r>
    </w:p>
    <w:p w:rsidR="00B85BB5" w:rsidRDefault="00210F61">
      <w:pPr>
        <w:spacing w:line="55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资助经费：单个项目资助不超过</w:t>
      </w:r>
      <w:r>
        <w:rPr>
          <w:rFonts w:eastAsia="仿宋_GB2312"/>
          <w:sz w:val="28"/>
          <w:szCs w:val="28"/>
        </w:rPr>
        <w:t>100</w:t>
      </w:r>
      <w:r>
        <w:rPr>
          <w:rFonts w:ascii="仿宋_GB2312" w:eastAsia="仿宋_GB2312" w:hAnsi="仿宋_GB2312" w:cs="仿宋_GB2312" w:hint="eastAsia"/>
          <w:sz w:val="28"/>
          <w:szCs w:val="28"/>
        </w:rPr>
        <w:t>万元。</w:t>
      </w:r>
    </w:p>
    <w:p w:rsidR="00B85BB5" w:rsidRDefault="00210F61">
      <w:pPr>
        <w:spacing w:line="550" w:lineRule="exact"/>
        <w:ind w:firstLineChars="200" w:firstLine="560"/>
        <w:rPr>
          <w:rFonts w:eastAsia="仿宋_GB2312"/>
          <w:sz w:val="28"/>
          <w:szCs w:val="28"/>
        </w:rPr>
      </w:pPr>
      <w:r>
        <w:rPr>
          <w:rFonts w:ascii="仿宋_GB2312" w:eastAsia="仿宋_GB2312" w:hAnsi="仿宋_GB2312" w:cs="仿宋_GB2312" w:hint="eastAsia"/>
          <w:sz w:val="28"/>
          <w:szCs w:val="28"/>
        </w:rPr>
        <w:t>申报要求：</w:t>
      </w:r>
      <w:r>
        <w:rPr>
          <w:rFonts w:eastAsia="仿宋_GB2312" w:hint="eastAsia"/>
          <w:sz w:val="28"/>
          <w:szCs w:val="28"/>
        </w:rPr>
        <w:t>（</w:t>
      </w:r>
      <w:r>
        <w:rPr>
          <w:rFonts w:eastAsia="仿宋_GB2312"/>
          <w:sz w:val="28"/>
          <w:szCs w:val="28"/>
        </w:rPr>
        <w:t>1</w:t>
      </w:r>
      <w:r>
        <w:rPr>
          <w:rFonts w:eastAsia="仿宋_GB2312" w:hint="eastAsia"/>
          <w:sz w:val="28"/>
          <w:szCs w:val="28"/>
        </w:rPr>
        <w:t>）须在项目可行性报告</w:t>
      </w:r>
      <w:r>
        <w:rPr>
          <w:rFonts w:ascii="仿宋_GB2312" w:eastAsia="仿宋_GB2312" w:hint="eastAsia"/>
          <w:sz w:val="28"/>
          <w:szCs w:val="28"/>
        </w:rPr>
        <w:t>“</w:t>
      </w:r>
      <w:r>
        <w:rPr>
          <w:rFonts w:eastAsia="仿宋_GB2312" w:hint="eastAsia"/>
          <w:sz w:val="28"/>
          <w:szCs w:val="28"/>
        </w:rPr>
        <w:t>项目工作基础与条件</w:t>
      </w:r>
      <w:r>
        <w:rPr>
          <w:rFonts w:ascii="仿宋_GB2312" w:eastAsia="仿宋_GB2312" w:hint="eastAsia"/>
          <w:sz w:val="28"/>
          <w:szCs w:val="28"/>
        </w:rPr>
        <w:t>”</w:t>
      </w:r>
      <w:r>
        <w:rPr>
          <w:rFonts w:eastAsia="仿宋_GB2312" w:hint="eastAsia"/>
          <w:sz w:val="28"/>
          <w:szCs w:val="28"/>
        </w:rPr>
        <w:t>条目中对团队负责人和团队情况进行描述。（</w:t>
      </w:r>
      <w:r>
        <w:rPr>
          <w:rFonts w:eastAsia="仿宋_GB2312"/>
          <w:sz w:val="28"/>
          <w:szCs w:val="28"/>
        </w:rPr>
        <w:t>2</w:t>
      </w:r>
      <w:r>
        <w:rPr>
          <w:rFonts w:eastAsia="仿宋_GB2312" w:hint="eastAsia"/>
          <w:sz w:val="28"/>
          <w:szCs w:val="28"/>
        </w:rPr>
        <w:t>）项目选择的研发技术内容，必须符合本项目明确的重点领域范畴，并且不得与本指南其他项目申报的内容雷同。（</w:t>
      </w:r>
      <w:r>
        <w:rPr>
          <w:rFonts w:eastAsia="仿宋_GB2312"/>
          <w:sz w:val="28"/>
          <w:szCs w:val="28"/>
        </w:rPr>
        <w:t>3</w:t>
      </w:r>
      <w:r>
        <w:rPr>
          <w:rFonts w:eastAsia="仿宋_GB2312" w:hint="eastAsia"/>
          <w:sz w:val="28"/>
          <w:szCs w:val="28"/>
        </w:rPr>
        <w:t>）同一申报人在同一年度，只能够主持申报广西自然科学基金（除国家自然科学基金区域创新发展联合基金外）、广西科技基地和人才专项（高层次创新人才和团队培养、青年科技创新人才培养等两个方向）等两类中的</w:t>
      </w:r>
      <w:r>
        <w:rPr>
          <w:rFonts w:eastAsia="仿宋_GB2312"/>
          <w:sz w:val="28"/>
          <w:szCs w:val="28"/>
        </w:rPr>
        <w:t>1</w:t>
      </w:r>
      <w:r>
        <w:rPr>
          <w:rFonts w:eastAsia="仿宋_GB2312" w:hint="eastAsia"/>
          <w:sz w:val="28"/>
          <w:szCs w:val="28"/>
        </w:rPr>
        <w:t>个项目。</w:t>
      </w:r>
    </w:p>
    <w:p w:rsidR="00B85BB5" w:rsidRDefault="00B85BB5">
      <w:pPr>
        <w:spacing w:line="550" w:lineRule="exact"/>
        <w:ind w:firstLineChars="200" w:firstLine="560"/>
        <w:rPr>
          <w:rFonts w:eastAsia="仿宋_GB2312" w:cs="仿宋"/>
          <w:sz w:val="28"/>
          <w:szCs w:val="28"/>
        </w:rPr>
      </w:pPr>
    </w:p>
    <w:p w:rsidR="00B85BB5" w:rsidRDefault="00B85BB5">
      <w:pPr>
        <w:pStyle w:val="Default"/>
      </w:pPr>
    </w:p>
    <w:p w:rsidR="00B85BB5" w:rsidRDefault="00B85BB5">
      <w:pPr>
        <w:pStyle w:val="Default"/>
        <w:ind w:firstLine="420"/>
      </w:pPr>
    </w:p>
    <w:p w:rsidR="00B85BB5" w:rsidRDefault="00B85BB5">
      <w:pPr>
        <w:pStyle w:val="Default"/>
        <w:ind w:firstLine="420"/>
      </w:pPr>
    </w:p>
    <w:p w:rsidR="00B85BB5" w:rsidRDefault="00B85BB5">
      <w:pPr>
        <w:pStyle w:val="Default"/>
        <w:ind w:firstLine="42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74" w:name="_Toc5956"/>
      <w:bookmarkStart w:id="375" w:name="_Toc15393"/>
      <w:bookmarkStart w:id="376" w:name="_Toc107324952"/>
      <w:r>
        <w:rPr>
          <w:rFonts w:ascii="仿宋_GB2312" w:eastAsia="仿宋_GB2312" w:hAnsi="宋体" w:hint="eastAsia"/>
          <w:b/>
          <w:kern w:val="0"/>
          <w:sz w:val="32"/>
          <w:szCs w:val="20"/>
        </w:rPr>
        <w:lastRenderedPageBreak/>
        <w:t>方向</w:t>
      </w:r>
      <w:r>
        <w:rPr>
          <w:rFonts w:ascii="仿宋_GB2312" w:eastAsia="仿宋_GB2312" w:hAnsi="宋体"/>
          <w:b/>
          <w:kern w:val="0"/>
          <w:sz w:val="32"/>
          <w:szCs w:val="20"/>
        </w:rPr>
        <w:t>67：青年科技创新人才</w:t>
      </w:r>
      <w:bookmarkEnd w:id="372"/>
      <w:bookmarkEnd w:id="373"/>
      <w:r>
        <w:rPr>
          <w:rFonts w:ascii="仿宋_GB2312" w:eastAsia="仿宋_GB2312" w:hAnsi="宋体" w:hint="eastAsia"/>
          <w:b/>
          <w:kern w:val="0"/>
          <w:sz w:val="32"/>
          <w:szCs w:val="20"/>
        </w:rPr>
        <w:t>培养</w:t>
      </w:r>
      <w:bookmarkEnd w:id="374"/>
      <w:bookmarkEnd w:id="375"/>
      <w:bookmarkEnd w:id="376"/>
    </w:p>
    <w:bookmarkEnd w:id="366"/>
    <w:p w:rsidR="00B85BB5" w:rsidRDefault="00210F61">
      <w:pPr>
        <w:spacing w:line="550" w:lineRule="exact"/>
        <w:ind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子方向</w:t>
      </w:r>
      <w:r>
        <w:rPr>
          <w:rFonts w:ascii="仿宋_GB2312" w:eastAsia="仿宋_GB2312" w:hAnsi="仿宋_GB2312" w:cs="仿宋_GB2312"/>
          <w:b/>
          <w:sz w:val="28"/>
          <w:szCs w:val="28"/>
        </w:rPr>
        <w:t>1：青年创新人才科研专项</w:t>
      </w:r>
    </w:p>
    <w:p w:rsidR="00B85BB5" w:rsidRDefault="00210F61">
      <w:pPr>
        <w:spacing w:line="55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主要内容：落实《广西青年创新创业人才培养计划实施方案》（桂办发</w:t>
      </w:r>
      <w:r>
        <w:rPr>
          <w:rFonts w:eastAsia="仿宋_GB2312" w:hint="eastAsia"/>
          <w:sz w:val="28"/>
          <w:szCs w:val="28"/>
        </w:rPr>
        <w:t>〔</w:t>
      </w:r>
      <w:r>
        <w:rPr>
          <w:rFonts w:eastAsia="仿宋_GB2312"/>
          <w:sz w:val="28"/>
          <w:szCs w:val="28"/>
        </w:rPr>
        <w:t>2017</w:t>
      </w:r>
      <w:r>
        <w:rPr>
          <w:rFonts w:eastAsia="仿宋_GB2312" w:hint="eastAsia"/>
          <w:sz w:val="28"/>
          <w:szCs w:val="28"/>
        </w:rPr>
        <w:t>〕</w:t>
      </w:r>
      <w:r>
        <w:rPr>
          <w:rFonts w:eastAsia="仿宋_GB2312"/>
          <w:sz w:val="28"/>
          <w:szCs w:val="28"/>
        </w:rPr>
        <w:t>36</w:t>
      </w:r>
      <w:r>
        <w:rPr>
          <w:rFonts w:ascii="仿宋_GB2312" w:eastAsia="仿宋_GB2312" w:hAnsi="仿宋_GB2312" w:cs="仿宋_GB2312" w:hint="eastAsia"/>
          <w:sz w:val="28"/>
          <w:szCs w:val="28"/>
        </w:rPr>
        <w:t>号）中关于在自治区科技计划中设立青年创新人才科研专项，支持新引进到我区企事业单位工作的高水平大学博士毕业生，来桂工作第一年至第三年，可以申报一次性不超过</w:t>
      </w:r>
      <w:r>
        <w:rPr>
          <w:rFonts w:eastAsia="仿宋_GB2312"/>
          <w:sz w:val="28"/>
          <w:szCs w:val="28"/>
        </w:rPr>
        <w:t>20</w:t>
      </w:r>
      <w:r>
        <w:rPr>
          <w:rFonts w:ascii="仿宋_GB2312" w:eastAsia="仿宋_GB2312" w:hAnsi="仿宋_GB2312" w:cs="仿宋_GB2312" w:hint="eastAsia"/>
          <w:sz w:val="28"/>
          <w:szCs w:val="28"/>
        </w:rPr>
        <w:t>万元自主选题的科研资助政策。鼓励围绕汽车、机械、电子信息、智能制造、生物医药、新型功能材料、有色金属深加工、特色优势农林业等重要产业领域的科技需求进行应用基础研究和科技成果转化的自主选题。</w:t>
      </w:r>
    </w:p>
    <w:p w:rsidR="00B85BB5" w:rsidRDefault="00210F61">
      <w:pPr>
        <w:spacing w:line="550" w:lineRule="exact"/>
        <w:ind w:firstLineChars="200" w:firstLine="560"/>
        <w:rPr>
          <w:rFonts w:ascii="仿宋_GB2312" w:eastAsia="仿宋_GB2312" w:hAnsi="仿宋_GB2312" w:cs="仿宋_GB2312"/>
          <w:sz w:val="28"/>
          <w:szCs w:val="28"/>
        </w:rPr>
      </w:pPr>
      <w:r w:rsidRPr="00210F61">
        <w:rPr>
          <w:rFonts w:ascii="仿宋_GB2312" w:eastAsia="仿宋_GB2312" w:hAnsi="仿宋_GB2312" w:cs="仿宋_GB2312" w:hint="eastAsia"/>
          <w:sz w:val="28"/>
          <w:szCs w:val="28"/>
          <w:highlight w:val="yellow"/>
        </w:rPr>
        <w:t>考核指标</w:t>
      </w:r>
      <w:r>
        <w:rPr>
          <w:rFonts w:ascii="仿宋_GB2312" w:eastAsia="仿宋_GB2312" w:hAnsi="仿宋_GB2312" w:cs="仿宋_GB2312" w:hint="eastAsia"/>
          <w:sz w:val="28"/>
          <w:szCs w:val="28"/>
        </w:rPr>
        <w:t>：</w:t>
      </w:r>
      <w:r>
        <w:rPr>
          <w:rFonts w:eastAsia="仿宋_GB2312" w:hint="eastAsia"/>
          <w:sz w:val="28"/>
          <w:szCs w:val="28"/>
        </w:rPr>
        <w:t>（</w:t>
      </w:r>
      <w:r>
        <w:rPr>
          <w:rFonts w:eastAsia="仿宋_GB2312"/>
          <w:sz w:val="28"/>
          <w:szCs w:val="28"/>
        </w:rPr>
        <w:t>1</w:t>
      </w:r>
      <w:r>
        <w:rPr>
          <w:rFonts w:eastAsia="仿宋_GB2312" w:hint="eastAsia"/>
          <w:sz w:val="28"/>
          <w:szCs w:val="28"/>
        </w:rPr>
        <w:t>）申请或获得授权发明专利</w:t>
      </w:r>
      <w:r>
        <w:rPr>
          <w:rFonts w:eastAsia="仿宋_GB2312"/>
          <w:sz w:val="28"/>
          <w:szCs w:val="28"/>
        </w:rPr>
        <w:t>1</w:t>
      </w:r>
      <w:r>
        <w:rPr>
          <w:rFonts w:eastAsia="仿宋_GB2312" w:hint="eastAsia"/>
          <w:sz w:val="28"/>
          <w:szCs w:val="28"/>
        </w:rPr>
        <w:t>件。（</w:t>
      </w:r>
      <w:r>
        <w:rPr>
          <w:rFonts w:eastAsia="仿宋_GB2312"/>
          <w:sz w:val="28"/>
          <w:szCs w:val="28"/>
        </w:rPr>
        <w:t>2</w:t>
      </w:r>
      <w:r>
        <w:rPr>
          <w:rFonts w:eastAsia="仿宋_GB2312" w:hint="eastAsia"/>
          <w:sz w:val="28"/>
          <w:szCs w:val="28"/>
        </w:rPr>
        <w:t>）申请（或获得）软件著作权或植物新品种权</w:t>
      </w:r>
      <w:r>
        <w:rPr>
          <w:rFonts w:eastAsia="仿宋_GB2312"/>
          <w:sz w:val="28"/>
          <w:szCs w:val="28"/>
        </w:rPr>
        <w:t>1</w:t>
      </w:r>
      <w:r>
        <w:rPr>
          <w:rFonts w:eastAsia="仿宋_GB2312" w:hint="eastAsia"/>
          <w:sz w:val="28"/>
          <w:szCs w:val="28"/>
        </w:rPr>
        <w:t>项。（</w:t>
      </w:r>
      <w:r>
        <w:rPr>
          <w:rFonts w:eastAsia="仿宋_GB2312"/>
          <w:sz w:val="28"/>
          <w:szCs w:val="28"/>
        </w:rPr>
        <w:t>3</w:t>
      </w:r>
      <w:r>
        <w:rPr>
          <w:rFonts w:eastAsia="仿宋_GB2312" w:hint="eastAsia"/>
          <w:sz w:val="28"/>
          <w:szCs w:val="28"/>
        </w:rPr>
        <w:t>）在国际、国内核心期刊上发表学术论文</w:t>
      </w:r>
      <w:r>
        <w:rPr>
          <w:rFonts w:eastAsia="仿宋_GB2312"/>
          <w:sz w:val="28"/>
          <w:szCs w:val="28"/>
        </w:rPr>
        <w:t>1</w:t>
      </w:r>
      <w:r>
        <w:rPr>
          <w:rFonts w:eastAsia="仿宋_GB2312" w:hint="eastAsia"/>
          <w:sz w:val="28"/>
          <w:szCs w:val="28"/>
        </w:rPr>
        <w:t>篇。（</w:t>
      </w:r>
      <w:r>
        <w:rPr>
          <w:rFonts w:eastAsia="仿宋_GB2312"/>
          <w:sz w:val="28"/>
          <w:szCs w:val="28"/>
        </w:rPr>
        <w:t>4</w:t>
      </w:r>
      <w:r>
        <w:rPr>
          <w:rFonts w:eastAsia="仿宋_GB2312" w:hint="eastAsia"/>
          <w:sz w:val="28"/>
          <w:szCs w:val="28"/>
        </w:rPr>
        <w:t>）研发（或重大改进）新技术、新工艺、新产品等</w:t>
      </w:r>
      <w:r>
        <w:rPr>
          <w:rFonts w:eastAsia="仿宋_GB2312"/>
          <w:sz w:val="28"/>
          <w:szCs w:val="28"/>
        </w:rPr>
        <w:t>1</w:t>
      </w:r>
      <w:r>
        <w:rPr>
          <w:rFonts w:eastAsia="仿宋_GB2312" w:hint="eastAsia"/>
          <w:sz w:val="28"/>
          <w:szCs w:val="28"/>
        </w:rPr>
        <w:t>项。（</w:t>
      </w:r>
      <w:r>
        <w:rPr>
          <w:rFonts w:eastAsia="仿宋_GB2312"/>
          <w:sz w:val="28"/>
          <w:szCs w:val="28"/>
        </w:rPr>
        <w:t>5</w:t>
      </w:r>
      <w:r>
        <w:rPr>
          <w:rFonts w:eastAsia="仿宋_GB2312" w:hint="eastAsia"/>
          <w:sz w:val="28"/>
          <w:szCs w:val="28"/>
        </w:rPr>
        <w:t>）转化应用科技成果</w:t>
      </w:r>
      <w:r>
        <w:rPr>
          <w:rFonts w:eastAsia="仿宋_GB2312"/>
          <w:sz w:val="28"/>
          <w:szCs w:val="28"/>
        </w:rPr>
        <w:t>1</w:t>
      </w:r>
      <w:r>
        <w:rPr>
          <w:rFonts w:eastAsia="仿宋_GB2312" w:hint="eastAsia"/>
          <w:sz w:val="28"/>
          <w:szCs w:val="28"/>
        </w:rPr>
        <w:t>项。</w:t>
      </w:r>
      <w:r w:rsidRPr="00FD6EBE">
        <w:rPr>
          <w:rFonts w:eastAsia="仿宋_GB2312" w:hint="eastAsia"/>
          <w:color w:val="FF0000"/>
          <w:sz w:val="28"/>
          <w:szCs w:val="28"/>
          <w:highlight w:val="yellow"/>
        </w:rPr>
        <w:t>以上任选其一</w:t>
      </w:r>
      <w:r>
        <w:rPr>
          <w:rFonts w:eastAsia="仿宋_GB2312" w:hint="eastAsia"/>
          <w:sz w:val="28"/>
          <w:szCs w:val="28"/>
        </w:rPr>
        <w:t>。</w:t>
      </w:r>
    </w:p>
    <w:p w:rsidR="00B85BB5" w:rsidRDefault="00210F61">
      <w:pPr>
        <w:spacing w:line="550" w:lineRule="exact"/>
        <w:ind w:firstLineChars="200" w:firstLine="560"/>
        <w:rPr>
          <w:rFonts w:eastAsia="仿宋_GB2312"/>
          <w:sz w:val="28"/>
          <w:szCs w:val="28"/>
        </w:rPr>
      </w:pPr>
      <w:r>
        <w:rPr>
          <w:rFonts w:ascii="仿宋_GB2312" w:eastAsia="仿宋_GB2312" w:hAnsi="仿宋_GB2312" w:cs="仿宋_GB2312" w:hint="eastAsia"/>
          <w:sz w:val="28"/>
          <w:szCs w:val="28"/>
        </w:rPr>
        <w:t>实施年限</w:t>
      </w:r>
      <w:r w:rsidRPr="00FD6EBE">
        <w:rPr>
          <w:rFonts w:ascii="仿宋_GB2312" w:eastAsia="仿宋_GB2312" w:hAnsi="仿宋_GB2312" w:cs="仿宋_GB2312" w:hint="eastAsia"/>
          <w:sz w:val="28"/>
          <w:szCs w:val="28"/>
        </w:rPr>
        <w:t>：</w:t>
      </w:r>
      <w:r w:rsidRPr="00FD6EBE">
        <w:rPr>
          <w:rFonts w:eastAsia="仿宋_GB2312"/>
          <w:sz w:val="28"/>
          <w:szCs w:val="28"/>
        </w:rPr>
        <w:t>3</w:t>
      </w:r>
      <w:r w:rsidRPr="00FD6EBE">
        <w:rPr>
          <w:rFonts w:eastAsia="仿宋_GB2312" w:hint="eastAsia"/>
          <w:sz w:val="28"/>
          <w:szCs w:val="28"/>
        </w:rPr>
        <w:t>年</w:t>
      </w:r>
      <w:r>
        <w:rPr>
          <w:rFonts w:eastAsia="仿宋_GB2312" w:hint="eastAsia"/>
          <w:sz w:val="28"/>
          <w:szCs w:val="28"/>
        </w:rPr>
        <w:t>。</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Chars="200" w:firstLine="560"/>
        <w:rPr>
          <w:rFonts w:eastAsia="仿宋_GB2312"/>
          <w:sz w:val="28"/>
          <w:szCs w:val="28"/>
        </w:rPr>
      </w:pPr>
      <w:r>
        <w:rPr>
          <w:rFonts w:eastAsia="仿宋_GB2312" w:hint="eastAsia"/>
          <w:sz w:val="28"/>
          <w:szCs w:val="28"/>
        </w:rPr>
        <w:t>资助经费：</w:t>
      </w:r>
      <w:r w:rsidRPr="00210F61">
        <w:rPr>
          <w:rFonts w:eastAsia="仿宋_GB2312" w:hint="eastAsia"/>
          <w:sz w:val="28"/>
          <w:szCs w:val="28"/>
          <w:highlight w:val="yellow"/>
        </w:rPr>
        <w:t>单个项目资助不超过</w:t>
      </w:r>
      <w:r w:rsidRPr="00210F61">
        <w:rPr>
          <w:rFonts w:eastAsia="仿宋_GB2312"/>
          <w:sz w:val="28"/>
          <w:szCs w:val="28"/>
          <w:highlight w:val="yellow"/>
        </w:rPr>
        <w:t>20</w:t>
      </w:r>
      <w:r w:rsidRPr="00210F61">
        <w:rPr>
          <w:rFonts w:eastAsia="仿宋_GB2312" w:hint="eastAsia"/>
          <w:sz w:val="28"/>
          <w:szCs w:val="28"/>
          <w:highlight w:val="yellow"/>
        </w:rPr>
        <w:t>万元</w:t>
      </w:r>
      <w:r>
        <w:rPr>
          <w:rFonts w:eastAsia="仿宋_GB2312" w:hint="eastAsia"/>
          <w:sz w:val="28"/>
          <w:szCs w:val="28"/>
        </w:rPr>
        <w:t>。</w:t>
      </w:r>
    </w:p>
    <w:p w:rsidR="00B85BB5" w:rsidRDefault="00210F61">
      <w:pPr>
        <w:spacing w:line="550" w:lineRule="exact"/>
        <w:ind w:firstLineChars="200" w:firstLine="560"/>
        <w:rPr>
          <w:rFonts w:eastAsia="仿宋_GB2312"/>
          <w:sz w:val="28"/>
          <w:szCs w:val="28"/>
        </w:rPr>
      </w:pPr>
      <w:r>
        <w:rPr>
          <w:rFonts w:eastAsia="仿宋_GB2312" w:hint="eastAsia"/>
          <w:sz w:val="28"/>
          <w:szCs w:val="28"/>
        </w:rPr>
        <w:t>申报要求：（</w:t>
      </w:r>
      <w:r>
        <w:rPr>
          <w:rFonts w:eastAsia="仿宋_GB2312"/>
          <w:sz w:val="28"/>
          <w:szCs w:val="28"/>
        </w:rPr>
        <w:t>1</w:t>
      </w:r>
      <w:r>
        <w:rPr>
          <w:rFonts w:eastAsia="仿宋_GB2312" w:hint="eastAsia"/>
          <w:sz w:val="28"/>
          <w:szCs w:val="28"/>
        </w:rPr>
        <w:t>）申报人为</w:t>
      </w:r>
      <w:r w:rsidRPr="00FD6EBE">
        <w:rPr>
          <w:rFonts w:eastAsia="仿宋_GB2312" w:hint="eastAsia"/>
          <w:color w:val="FF0000"/>
          <w:sz w:val="28"/>
          <w:szCs w:val="28"/>
        </w:rPr>
        <w:t>国内外高水平大学博士毕业生</w:t>
      </w:r>
      <w:r>
        <w:rPr>
          <w:rFonts w:eastAsia="仿宋_GB2312" w:hint="eastAsia"/>
          <w:sz w:val="28"/>
          <w:szCs w:val="28"/>
        </w:rPr>
        <w:t>，到广西工作时间未满三年，</w:t>
      </w:r>
      <w:r w:rsidRPr="00210F61">
        <w:rPr>
          <w:rFonts w:eastAsia="仿宋_GB2312" w:hint="eastAsia"/>
          <w:color w:val="FF0000"/>
          <w:sz w:val="28"/>
          <w:szCs w:val="28"/>
        </w:rPr>
        <w:t>年龄不超过</w:t>
      </w:r>
      <w:r w:rsidRPr="00210F61">
        <w:rPr>
          <w:rFonts w:eastAsia="仿宋_GB2312"/>
          <w:color w:val="FF0000"/>
          <w:sz w:val="28"/>
          <w:szCs w:val="28"/>
        </w:rPr>
        <w:t>40</w:t>
      </w:r>
      <w:r w:rsidRPr="00210F61">
        <w:rPr>
          <w:rFonts w:eastAsia="仿宋_GB2312" w:hint="eastAsia"/>
          <w:color w:val="FF0000"/>
          <w:sz w:val="28"/>
          <w:szCs w:val="28"/>
        </w:rPr>
        <w:t>周岁</w:t>
      </w:r>
      <w:r>
        <w:rPr>
          <w:rFonts w:eastAsia="仿宋_GB2312" w:hint="eastAsia"/>
          <w:sz w:val="28"/>
          <w:szCs w:val="28"/>
        </w:rPr>
        <w:t>，医学专业不超过</w:t>
      </w:r>
      <w:r>
        <w:rPr>
          <w:rFonts w:eastAsia="仿宋_GB2312"/>
          <w:sz w:val="28"/>
          <w:szCs w:val="28"/>
        </w:rPr>
        <w:t>45</w:t>
      </w:r>
      <w:r>
        <w:rPr>
          <w:rFonts w:eastAsia="仿宋_GB2312" w:hint="eastAsia"/>
          <w:sz w:val="28"/>
          <w:szCs w:val="28"/>
        </w:rPr>
        <w:t>周岁（申报人到广西工作时间、年龄以申报材料提交的日期进行计算）。（</w:t>
      </w:r>
      <w:r>
        <w:rPr>
          <w:rFonts w:eastAsia="仿宋_GB2312"/>
          <w:sz w:val="28"/>
          <w:szCs w:val="28"/>
        </w:rPr>
        <w:t>2</w:t>
      </w:r>
      <w:r>
        <w:rPr>
          <w:rFonts w:eastAsia="仿宋_GB2312" w:hint="eastAsia"/>
          <w:sz w:val="28"/>
          <w:szCs w:val="28"/>
        </w:rPr>
        <w:t>）申报人所在单位按</w:t>
      </w:r>
      <w:r>
        <w:rPr>
          <w:rFonts w:eastAsia="仿宋_GB2312"/>
          <w:sz w:val="28"/>
          <w:szCs w:val="28"/>
        </w:rPr>
        <w:t>1:1</w:t>
      </w:r>
      <w:r>
        <w:rPr>
          <w:rFonts w:eastAsia="仿宋_GB2312" w:hint="eastAsia"/>
          <w:sz w:val="28"/>
          <w:szCs w:val="28"/>
        </w:rPr>
        <w:t>的比例给予配套科研经费支持。（</w:t>
      </w:r>
      <w:r>
        <w:rPr>
          <w:rFonts w:eastAsia="仿宋_GB2312"/>
          <w:sz w:val="28"/>
          <w:szCs w:val="28"/>
        </w:rPr>
        <w:t>3</w:t>
      </w:r>
      <w:r>
        <w:rPr>
          <w:rFonts w:eastAsia="仿宋_GB2312" w:hint="eastAsia"/>
          <w:sz w:val="28"/>
          <w:szCs w:val="28"/>
        </w:rPr>
        <w:t>）提供身份证（复印件）、博士学位证书（复印件）、到广西工作时间未满三年的证明材料、单位配套经费承诺书（原件）。（</w:t>
      </w:r>
      <w:r>
        <w:rPr>
          <w:rFonts w:eastAsia="仿宋_GB2312"/>
          <w:sz w:val="28"/>
          <w:szCs w:val="28"/>
        </w:rPr>
        <w:t>4</w:t>
      </w:r>
      <w:r>
        <w:rPr>
          <w:rFonts w:eastAsia="仿宋_GB2312" w:hint="eastAsia"/>
          <w:sz w:val="28"/>
          <w:szCs w:val="28"/>
        </w:rPr>
        <w:t>）同一申报人在同一年度，只能够主持申报广西自然科学基金（除国家自然科学基金区域创新发展联合基金外）、广西科技基地和人才专项（高层次创新人才和团队培养、青年科技创新人才培</w:t>
      </w:r>
      <w:r>
        <w:rPr>
          <w:rFonts w:eastAsia="仿宋_GB2312" w:hint="eastAsia"/>
          <w:sz w:val="28"/>
          <w:szCs w:val="28"/>
        </w:rPr>
        <w:lastRenderedPageBreak/>
        <w:t>养等两个方向）等两类中的</w:t>
      </w:r>
      <w:r>
        <w:rPr>
          <w:rFonts w:eastAsia="仿宋_GB2312"/>
          <w:sz w:val="28"/>
          <w:szCs w:val="28"/>
        </w:rPr>
        <w:t>1</w:t>
      </w:r>
      <w:r>
        <w:rPr>
          <w:rFonts w:eastAsia="仿宋_GB2312" w:hint="eastAsia"/>
          <w:sz w:val="28"/>
          <w:szCs w:val="28"/>
        </w:rPr>
        <w:t>个项目。</w:t>
      </w:r>
      <w:r w:rsidRPr="00FD6EBE">
        <w:rPr>
          <w:rFonts w:eastAsia="仿宋_GB2312" w:hint="eastAsia"/>
          <w:color w:val="FF0000"/>
          <w:sz w:val="28"/>
          <w:szCs w:val="28"/>
        </w:rPr>
        <w:t>资助人员范围主要包括：</w:t>
      </w:r>
      <w:r w:rsidRPr="00FD6EBE">
        <w:rPr>
          <w:rFonts w:ascii="仿宋_GB2312" w:eastAsia="仿宋_GB2312" w:hAnsi="宋体" w:cs="宋体" w:hint="eastAsia"/>
          <w:color w:val="FF0000"/>
          <w:sz w:val="28"/>
          <w:szCs w:val="28"/>
        </w:rPr>
        <w:t>①</w:t>
      </w:r>
      <w:r w:rsidRPr="00FD6EBE">
        <w:rPr>
          <w:rFonts w:eastAsia="仿宋_GB2312" w:hint="eastAsia"/>
          <w:color w:val="FF0000"/>
          <w:sz w:val="28"/>
          <w:szCs w:val="28"/>
        </w:rPr>
        <w:t>教育部等三部门公布的世界一流大学建设高校的博士毕业生；</w:t>
      </w:r>
      <w:r w:rsidRPr="00FD6EBE">
        <w:rPr>
          <w:rFonts w:ascii="仿宋_GB2312" w:eastAsia="仿宋_GB2312" w:hAnsi="宋体" w:cs="宋体" w:hint="eastAsia"/>
          <w:color w:val="FF0000"/>
          <w:sz w:val="28"/>
          <w:szCs w:val="28"/>
        </w:rPr>
        <w:t>②</w:t>
      </w:r>
      <w:r w:rsidRPr="00FD6EBE">
        <w:rPr>
          <w:rFonts w:eastAsia="仿宋_GB2312" w:hint="eastAsia"/>
          <w:color w:val="FF0000"/>
          <w:sz w:val="28"/>
          <w:szCs w:val="28"/>
        </w:rPr>
        <w:t>教育部等三部门公布的世界一流学科建设高校的一流学科的博士毕业生；</w:t>
      </w:r>
      <w:r w:rsidRPr="00FD6EBE">
        <w:rPr>
          <w:rFonts w:ascii="仿宋_GB2312" w:eastAsia="仿宋_GB2312" w:hAnsi="宋体" w:cs="宋体" w:hint="eastAsia"/>
          <w:color w:val="FF0000"/>
          <w:sz w:val="28"/>
          <w:szCs w:val="28"/>
        </w:rPr>
        <w:t>③</w:t>
      </w:r>
      <w:r w:rsidRPr="00FD6EBE">
        <w:rPr>
          <w:rFonts w:eastAsia="仿宋_GB2312" w:hint="eastAsia"/>
          <w:color w:val="FF0000"/>
          <w:sz w:val="28"/>
          <w:szCs w:val="28"/>
        </w:rPr>
        <w:t>中国科学院大学的博士毕业生；</w:t>
      </w:r>
      <w:r w:rsidRPr="00FD6EBE">
        <w:rPr>
          <w:rFonts w:ascii="仿宋_GB2312" w:eastAsia="仿宋_GB2312" w:hAnsi="宋体" w:cs="宋体" w:hint="eastAsia"/>
          <w:color w:val="FF0000"/>
          <w:sz w:val="28"/>
          <w:szCs w:val="28"/>
        </w:rPr>
        <w:t>④</w:t>
      </w:r>
      <w:r w:rsidRPr="00FD6EBE">
        <w:rPr>
          <w:rFonts w:eastAsia="仿宋_GB2312" w:hint="eastAsia"/>
          <w:color w:val="FF0000"/>
          <w:sz w:val="28"/>
          <w:szCs w:val="28"/>
        </w:rPr>
        <w:t>科研院所中的国家重点实验室、国家工程技术研究中心的博士毕业生；</w:t>
      </w:r>
      <w:r w:rsidRPr="00FD6EBE">
        <w:rPr>
          <w:rFonts w:ascii="仿宋_GB2312" w:eastAsia="仿宋_GB2312" w:hAnsi="宋体" w:cs="宋体" w:hint="eastAsia"/>
          <w:color w:val="FF0000"/>
          <w:sz w:val="28"/>
          <w:szCs w:val="28"/>
        </w:rPr>
        <w:t>⑤</w:t>
      </w:r>
      <w:r w:rsidRPr="00FD6EBE">
        <w:rPr>
          <w:rFonts w:eastAsia="仿宋_GB2312" w:hint="eastAsia"/>
          <w:color w:val="FF0000"/>
          <w:sz w:val="28"/>
          <w:szCs w:val="28"/>
        </w:rPr>
        <w:t>《上海交大世界大学学术排名》或《泰晤士高等教育世界大学排名》排名前</w:t>
      </w:r>
      <w:r w:rsidRPr="00FD6EBE">
        <w:rPr>
          <w:rFonts w:eastAsia="仿宋_GB2312"/>
          <w:color w:val="FF0000"/>
          <w:sz w:val="28"/>
          <w:szCs w:val="28"/>
        </w:rPr>
        <w:t>500</w:t>
      </w:r>
      <w:r w:rsidRPr="00FD6EBE">
        <w:rPr>
          <w:rFonts w:eastAsia="仿宋_GB2312" w:hint="eastAsia"/>
          <w:color w:val="FF0000"/>
          <w:sz w:val="28"/>
          <w:szCs w:val="28"/>
        </w:rPr>
        <w:t>的国外（境外）高校的博士毕业生。</w:t>
      </w:r>
    </w:p>
    <w:p w:rsidR="00B85BB5" w:rsidRDefault="00210F61">
      <w:pPr>
        <w:spacing w:line="550" w:lineRule="exact"/>
        <w:ind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子方向</w:t>
      </w:r>
      <w:r>
        <w:rPr>
          <w:rFonts w:ascii="仿宋_GB2312" w:eastAsia="仿宋_GB2312" w:hAnsi="仿宋_GB2312" w:cs="仿宋_GB2312"/>
          <w:b/>
          <w:sz w:val="28"/>
          <w:szCs w:val="28"/>
        </w:rPr>
        <w:t>2：贫困地区青年科技创新人才培养</w:t>
      </w:r>
    </w:p>
    <w:p w:rsidR="00B85BB5" w:rsidRDefault="00210F61">
      <w:pPr>
        <w:spacing w:line="550" w:lineRule="exact"/>
        <w:ind w:firstLineChars="200" w:firstLine="560"/>
        <w:rPr>
          <w:rFonts w:eastAsia="仿宋_GB2312"/>
          <w:sz w:val="28"/>
          <w:szCs w:val="28"/>
        </w:rPr>
      </w:pPr>
      <w:r>
        <w:rPr>
          <w:rFonts w:ascii="仿宋_GB2312" w:eastAsia="仿宋_GB2312" w:hAnsi="仿宋_GB2312" w:cs="仿宋_GB2312" w:hint="eastAsia"/>
          <w:sz w:val="28"/>
          <w:szCs w:val="28"/>
        </w:rPr>
        <w:t>主要内容：落实《关于推动人才资源向贫困地区倾斜的若干政策措施》（桂组通字</w:t>
      </w:r>
      <w:r>
        <w:rPr>
          <w:rFonts w:eastAsia="仿宋_GB2312" w:hint="eastAsia"/>
          <w:sz w:val="28"/>
          <w:szCs w:val="28"/>
        </w:rPr>
        <w:t>〔</w:t>
      </w:r>
      <w:r>
        <w:rPr>
          <w:rFonts w:eastAsia="仿宋_GB2312"/>
          <w:sz w:val="28"/>
          <w:szCs w:val="28"/>
        </w:rPr>
        <w:t>2019</w:t>
      </w:r>
      <w:r>
        <w:rPr>
          <w:rFonts w:eastAsia="仿宋_GB2312" w:hint="eastAsia"/>
          <w:sz w:val="28"/>
          <w:szCs w:val="28"/>
        </w:rPr>
        <w:t>〕</w:t>
      </w:r>
      <w:r>
        <w:rPr>
          <w:rFonts w:eastAsia="仿宋_GB2312"/>
          <w:sz w:val="28"/>
          <w:szCs w:val="28"/>
        </w:rPr>
        <w:t>58</w:t>
      </w:r>
      <w:r>
        <w:rPr>
          <w:rFonts w:eastAsia="仿宋_GB2312" w:hint="eastAsia"/>
          <w:sz w:val="28"/>
          <w:szCs w:val="28"/>
        </w:rPr>
        <w:t>号）</w:t>
      </w:r>
      <w:r>
        <w:rPr>
          <w:rFonts w:ascii="仿宋_GB2312" w:eastAsia="仿宋_GB2312" w:hint="eastAsia"/>
          <w:sz w:val="28"/>
          <w:szCs w:val="28"/>
        </w:rPr>
        <w:t>“</w:t>
      </w:r>
      <w:r>
        <w:rPr>
          <w:rFonts w:eastAsia="仿宋_GB2312" w:hint="eastAsia"/>
          <w:sz w:val="28"/>
          <w:szCs w:val="28"/>
        </w:rPr>
        <w:t>对引进到贫困地区企事业单位从事科研工作的博士毕业生，可向自治区申报一次性不超过</w:t>
      </w:r>
      <w:r>
        <w:rPr>
          <w:rFonts w:eastAsia="仿宋_GB2312"/>
          <w:sz w:val="28"/>
          <w:szCs w:val="28"/>
        </w:rPr>
        <w:t>20</w:t>
      </w:r>
      <w:r>
        <w:rPr>
          <w:rFonts w:eastAsia="仿宋_GB2312" w:hint="eastAsia"/>
          <w:sz w:val="28"/>
          <w:szCs w:val="28"/>
        </w:rPr>
        <w:t>万元的自选科研项目经费资助，自治区科技部门结合科研项目选题及年度经费预算情况，择优予以立项资助</w:t>
      </w:r>
      <w:r>
        <w:rPr>
          <w:rFonts w:ascii="仿宋_GB2312" w:eastAsia="仿宋_GB2312" w:hint="eastAsia"/>
          <w:sz w:val="28"/>
          <w:szCs w:val="28"/>
        </w:rPr>
        <w:t>”</w:t>
      </w:r>
      <w:r>
        <w:rPr>
          <w:rFonts w:eastAsia="仿宋_GB2312" w:hint="eastAsia"/>
          <w:sz w:val="28"/>
          <w:szCs w:val="28"/>
        </w:rPr>
        <w:t>政策。鼓励围绕汽车、机械、电子信息、智能制造、生物医药、新型功能材料、有色金属深加工、特色优势农林业等重要产业领域的科技需求进行应用基础研究和科技成果转化的自主选题。</w:t>
      </w:r>
    </w:p>
    <w:p w:rsidR="00B85BB5" w:rsidRDefault="00210F61">
      <w:pPr>
        <w:spacing w:line="550" w:lineRule="exact"/>
        <w:ind w:firstLine="560"/>
        <w:rPr>
          <w:rFonts w:eastAsia="仿宋_GB2312"/>
          <w:sz w:val="28"/>
          <w:szCs w:val="28"/>
        </w:rPr>
      </w:pPr>
      <w:r>
        <w:rPr>
          <w:rFonts w:eastAsia="仿宋_GB2312" w:hint="eastAsia"/>
          <w:sz w:val="28"/>
          <w:szCs w:val="28"/>
        </w:rPr>
        <w:t>考核指标：（</w:t>
      </w:r>
      <w:r>
        <w:rPr>
          <w:rFonts w:eastAsia="仿宋_GB2312"/>
          <w:sz w:val="28"/>
          <w:szCs w:val="28"/>
        </w:rPr>
        <w:t>1</w:t>
      </w:r>
      <w:r>
        <w:rPr>
          <w:rFonts w:eastAsia="仿宋_GB2312" w:hint="eastAsia"/>
          <w:sz w:val="28"/>
          <w:szCs w:val="28"/>
        </w:rPr>
        <w:t>）申请或获得授权发明专利</w:t>
      </w:r>
      <w:r>
        <w:rPr>
          <w:rFonts w:eastAsia="仿宋_GB2312"/>
          <w:sz w:val="28"/>
          <w:szCs w:val="28"/>
        </w:rPr>
        <w:t>1</w:t>
      </w:r>
      <w:r>
        <w:rPr>
          <w:rFonts w:eastAsia="仿宋_GB2312" w:hint="eastAsia"/>
          <w:sz w:val="28"/>
          <w:szCs w:val="28"/>
        </w:rPr>
        <w:t>件。（</w:t>
      </w:r>
      <w:r>
        <w:rPr>
          <w:rFonts w:eastAsia="仿宋_GB2312"/>
          <w:sz w:val="28"/>
          <w:szCs w:val="28"/>
        </w:rPr>
        <w:t>2</w:t>
      </w:r>
      <w:r>
        <w:rPr>
          <w:rFonts w:eastAsia="仿宋_GB2312" w:hint="eastAsia"/>
          <w:sz w:val="28"/>
          <w:szCs w:val="28"/>
        </w:rPr>
        <w:t>）申请（或获得）软件著作权或植物新品种权</w:t>
      </w:r>
      <w:r>
        <w:rPr>
          <w:rFonts w:eastAsia="仿宋_GB2312"/>
          <w:sz w:val="28"/>
          <w:szCs w:val="28"/>
        </w:rPr>
        <w:t>1</w:t>
      </w:r>
      <w:r>
        <w:rPr>
          <w:rFonts w:eastAsia="仿宋_GB2312" w:hint="eastAsia"/>
          <w:sz w:val="28"/>
          <w:szCs w:val="28"/>
        </w:rPr>
        <w:t>项。（</w:t>
      </w:r>
      <w:r>
        <w:rPr>
          <w:rFonts w:eastAsia="仿宋_GB2312"/>
          <w:sz w:val="28"/>
          <w:szCs w:val="28"/>
        </w:rPr>
        <w:t>3</w:t>
      </w:r>
      <w:r>
        <w:rPr>
          <w:rFonts w:eastAsia="仿宋_GB2312" w:hint="eastAsia"/>
          <w:sz w:val="28"/>
          <w:szCs w:val="28"/>
        </w:rPr>
        <w:t>）在国际、国内核心期刊上发表学术论文</w:t>
      </w:r>
      <w:r>
        <w:rPr>
          <w:rFonts w:eastAsia="仿宋_GB2312"/>
          <w:sz w:val="28"/>
          <w:szCs w:val="28"/>
        </w:rPr>
        <w:t>1</w:t>
      </w:r>
      <w:r>
        <w:rPr>
          <w:rFonts w:eastAsia="仿宋_GB2312" w:hint="eastAsia"/>
          <w:sz w:val="28"/>
          <w:szCs w:val="28"/>
        </w:rPr>
        <w:t>篇。（</w:t>
      </w:r>
      <w:r>
        <w:rPr>
          <w:rFonts w:eastAsia="仿宋_GB2312"/>
          <w:sz w:val="28"/>
          <w:szCs w:val="28"/>
        </w:rPr>
        <w:t>4</w:t>
      </w:r>
      <w:r>
        <w:rPr>
          <w:rFonts w:eastAsia="仿宋_GB2312" w:hint="eastAsia"/>
          <w:sz w:val="28"/>
          <w:szCs w:val="28"/>
        </w:rPr>
        <w:t>）研发（或重大改进）新技术、新工艺、新产品等</w:t>
      </w:r>
      <w:r>
        <w:rPr>
          <w:rFonts w:eastAsia="仿宋_GB2312"/>
          <w:sz w:val="28"/>
          <w:szCs w:val="28"/>
        </w:rPr>
        <w:t>1</w:t>
      </w:r>
      <w:r>
        <w:rPr>
          <w:rFonts w:eastAsia="仿宋_GB2312" w:hint="eastAsia"/>
          <w:sz w:val="28"/>
          <w:szCs w:val="28"/>
        </w:rPr>
        <w:t>项。（</w:t>
      </w:r>
      <w:r>
        <w:rPr>
          <w:rFonts w:eastAsia="仿宋_GB2312"/>
          <w:sz w:val="28"/>
          <w:szCs w:val="28"/>
        </w:rPr>
        <w:t>5</w:t>
      </w:r>
      <w:r>
        <w:rPr>
          <w:rFonts w:eastAsia="仿宋_GB2312" w:hint="eastAsia"/>
          <w:sz w:val="28"/>
          <w:szCs w:val="28"/>
        </w:rPr>
        <w:t>）转化应用科技成果</w:t>
      </w:r>
      <w:r>
        <w:rPr>
          <w:rFonts w:eastAsia="仿宋_GB2312"/>
          <w:sz w:val="28"/>
          <w:szCs w:val="28"/>
        </w:rPr>
        <w:t>1</w:t>
      </w:r>
      <w:r>
        <w:rPr>
          <w:rFonts w:eastAsia="仿宋_GB2312" w:hint="eastAsia"/>
          <w:sz w:val="28"/>
          <w:szCs w:val="28"/>
        </w:rPr>
        <w:t>项。以上任选其一。</w:t>
      </w:r>
    </w:p>
    <w:p w:rsidR="00B85BB5" w:rsidRDefault="00210F61">
      <w:pPr>
        <w:spacing w:line="550" w:lineRule="exact"/>
        <w:ind w:firstLine="560"/>
        <w:rPr>
          <w:rFonts w:eastAsia="仿宋_GB2312"/>
          <w:sz w:val="28"/>
          <w:szCs w:val="28"/>
        </w:rPr>
      </w:pPr>
      <w:r>
        <w:rPr>
          <w:rFonts w:ascii="仿宋_GB2312" w:eastAsia="仿宋_GB2312" w:hAnsi="仿宋_GB2312" w:cs="仿宋_GB2312" w:hint="eastAsia"/>
          <w:sz w:val="28"/>
          <w:szCs w:val="28"/>
        </w:rPr>
        <w:t>实施年限：</w:t>
      </w:r>
      <w:r>
        <w:rPr>
          <w:rFonts w:eastAsia="仿宋_GB2312"/>
          <w:sz w:val="28"/>
          <w:szCs w:val="28"/>
        </w:rPr>
        <w:t>3</w:t>
      </w:r>
      <w:r>
        <w:rPr>
          <w:rFonts w:eastAsia="仿宋_GB2312" w:hint="eastAsia"/>
          <w:sz w:val="28"/>
          <w:szCs w:val="28"/>
        </w:rPr>
        <w:t>年。</w:t>
      </w:r>
    </w:p>
    <w:p w:rsidR="00B85BB5" w:rsidRDefault="00210F61">
      <w:pPr>
        <w:spacing w:line="550" w:lineRule="exact"/>
        <w:ind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560"/>
        <w:rPr>
          <w:rFonts w:eastAsia="仿宋_GB2312"/>
          <w:sz w:val="28"/>
          <w:szCs w:val="28"/>
        </w:rPr>
      </w:pPr>
      <w:r>
        <w:rPr>
          <w:rFonts w:eastAsia="仿宋_GB2312" w:hint="eastAsia"/>
          <w:sz w:val="28"/>
          <w:szCs w:val="28"/>
        </w:rPr>
        <w:t>资助经费：单个项目资助不超过</w:t>
      </w:r>
      <w:r>
        <w:rPr>
          <w:rFonts w:eastAsia="仿宋_GB2312"/>
          <w:sz w:val="28"/>
          <w:szCs w:val="28"/>
        </w:rPr>
        <w:t>20</w:t>
      </w:r>
      <w:r>
        <w:rPr>
          <w:rFonts w:eastAsia="仿宋_GB2312" w:hint="eastAsia"/>
          <w:sz w:val="28"/>
          <w:szCs w:val="28"/>
        </w:rPr>
        <w:t>万元。</w:t>
      </w:r>
    </w:p>
    <w:p w:rsidR="00B85BB5" w:rsidRDefault="00210F61">
      <w:pPr>
        <w:spacing w:line="550" w:lineRule="exact"/>
        <w:ind w:firstLine="560"/>
        <w:rPr>
          <w:rFonts w:eastAsia="仿宋_GB2312"/>
          <w:sz w:val="28"/>
          <w:szCs w:val="28"/>
        </w:rPr>
      </w:pPr>
      <w:r>
        <w:rPr>
          <w:rFonts w:eastAsia="仿宋_GB2312" w:hint="eastAsia"/>
          <w:sz w:val="28"/>
          <w:szCs w:val="28"/>
        </w:rPr>
        <w:t>申报要求：（</w:t>
      </w:r>
      <w:r>
        <w:rPr>
          <w:rFonts w:eastAsia="仿宋_GB2312"/>
          <w:sz w:val="28"/>
          <w:szCs w:val="28"/>
        </w:rPr>
        <w:t>1</w:t>
      </w:r>
      <w:r>
        <w:rPr>
          <w:rFonts w:eastAsia="仿宋_GB2312" w:hint="eastAsia"/>
          <w:sz w:val="28"/>
          <w:szCs w:val="28"/>
        </w:rPr>
        <w:t>）限</w:t>
      </w:r>
      <w:r>
        <w:rPr>
          <w:rFonts w:eastAsia="仿宋_GB2312"/>
          <w:sz w:val="28"/>
          <w:szCs w:val="28"/>
        </w:rPr>
        <w:t>2019</w:t>
      </w:r>
      <w:r>
        <w:rPr>
          <w:rFonts w:eastAsia="仿宋_GB2312" w:hint="eastAsia"/>
          <w:sz w:val="28"/>
          <w:szCs w:val="28"/>
        </w:rPr>
        <w:t>年</w:t>
      </w:r>
      <w:r>
        <w:rPr>
          <w:rFonts w:eastAsia="仿宋_GB2312"/>
          <w:sz w:val="28"/>
          <w:szCs w:val="28"/>
        </w:rPr>
        <w:t>7</w:t>
      </w:r>
      <w:r>
        <w:rPr>
          <w:rFonts w:eastAsia="仿宋_GB2312" w:hint="eastAsia"/>
          <w:sz w:val="28"/>
          <w:szCs w:val="28"/>
        </w:rPr>
        <w:t>月</w:t>
      </w:r>
      <w:r>
        <w:rPr>
          <w:rFonts w:eastAsia="仿宋_GB2312"/>
          <w:sz w:val="28"/>
          <w:szCs w:val="28"/>
        </w:rPr>
        <w:t>5</w:t>
      </w:r>
      <w:r>
        <w:rPr>
          <w:rFonts w:eastAsia="仿宋_GB2312" w:hint="eastAsia"/>
          <w:sz w:val="28"/>
          <w:szCs w:val="28"/>
        </w:rPr>
        <w:t>日以后（含）全职引进到贫困地区企事业单位从事科研工作的博士毕业生作为项目负责人申报，年龄不超过</w:t>
      </w:r>
      <w:r>
        <w:rPr>
          <w:rFonts w:eastAsia="仿宋_GB2312"/>
          <w:sz w:val="28"/>
          <w:szCs w:val="28"/>
        </w:rPr>
        <w:t>40</w:t>
      </w:r>
      <w:r>
        <w:rPr>
          <w:rFonts w:eastAsia="仿宋_GB2312" w:hint="eastAsia"/>
          <w:sz w:val="28"/>
          <w:szCs w:val="28"/>
        </w:rPr>
        <w:t>周岁，贫困地区指</w:t>
      </w:r>
      <w:r>
        <w:rPr>
          <w:rFonts w:ascii="仿宋_GB2312" w:eastAsia="仿宋_GB2312" w:hint="eastAsia"/>
          <w:sz w:val="28"/>
          <w:szCs w:val="28"/>
        </w:rPr>
        <w:t>“十二五”</w:t>
      </w:r>
      <w:r>
        <w:rPr>
          <w:rFonts w:eastAsia="仿宋_GB2312" w:hint="eastAsia"/>
          <w:sz w:val="28"/>
          <w:szCs w:val="28"/>
        </w:rPr>
        <w:t>以来确定的国家扶贫开发工作重点县、滇桂黔石漠化片区县和自治区扶贫开发工作重点县、享受待遇县、滇桂黔</w:t>
      </w:r>
      <w:r>
        <w:rPr>
          <w:rFonts w:eastAsia="仿宋_GB2312" w:hint="eastAsia"/>
          <w:sz w:val="28"/>
          <w:szCs w:val="28"/>
        </w:rPr>
        <w:lastRenderedPageBreak/>
        <w:t>石漠化片区</w:t>
      </w:r>
      <w:r>
        <w:rPr>
          <w:rFonts w:ascii="仿宋_GB2312" w:eastAsia="仿宋_GB2312" w:hint="eastAsia"/>
          <w:sz w:val="28"/>
          <w:szCs w:val="28"/>
        </w:rPr>
        <w:t>“天窗县”</w:t>
      </w:r>
      <w:r>
        <w:rPr>
          <w:rFonts w:eastAsia="仿宋_GB2312" w:hint="eastAsia"/>
          <w:sz w:val="28"/>
          <w:szCs w:val="28"/>
        </w:rPr>
        <w:t>（含已脱贫摘帽县）。（</w:t>
      </w:r>
      <w:r>
        <w:rPr>
          <w:rFonts w:eastAsia="仿宋_GB2312"/>
          <w:sz w:val="28"/>
          <w:szCs w:val="28"/>
        </w:rPr>
        <w:t>2</w:t>
      </w:r>
      <w:r>
        <w:rPr>
          <w:rFonts w:eastAsia="仿宋_GB2312" w:hint="eastAsia"/>
          <w:sz w:val="28"/>
          <w:szCs w:val="28"/>
        </w:rPr>
        <w:t>）提供身份证（复印件）、博士学位证书（复印件）、全职引进的相关证明材料。（</w:t>
      </w:r>
      <w:r>
        <w:rPr>
          <w:rFonts w:eastAsia="仿宋_GB2312"/>
          <w:sz w:val="28"/>
          <w:szCs w:val="28"/>
        </w:rPr>
        <w:t>3</w:t>
      </w:r>
      <w:r>
        <w:rPr>
          <w:rFonts w:eastAsia="仿宋_GB2312" w:hint="eastAsia"/>
          <w:sz w:val="28"/>
          <w:szCs w:val="28"/>
        </w:rPr>
        <w:t>）同一申报人在同一年度，只能够主持申报广西自然科学基金（除国家自然科学基金区域创新发展联合基金外）、广西科技基地和人才专项（高层次创新人才和团队培养、青年科技创新人才培养等两个方向）等两类中的</w:t>
      </w:r>
      <w:r>
        <w:rPr>
          <w:rFonts w:eastAsia="仿宋_GB2312"/>
          <w:sz w:val="28"/>
          <w:szCs w:val="28"/>
        </w:rPr>
        <w:t>1</w:t>
      </w:r>
      <w:r>
        <w:rPr>
          <w:rFonts w:eastAsia="仿宋_GB2312" w:hint="eastAsia"/>
          <w:sz w:val="28"/>
          <w:szCs w:val="28"/>
        </w:rPr>
        <w:t>个项目。</w:t>
      </w:r>
    </w:p>
    <w:p w:rsidR="00B85BB5" w:rsidRDefault="00210F61">
      <w:pPr>
        <w:spacing w:line="550" w:lineRule="exact"/>
        <w:ind w:firstLine="562"/>
        <w:rPr>
          <w:rFonts w:ascii="仿宋_GB2312" w:eastAsia="仿宋_GB2312" w:hAnsi="仿宋_GB2312" w:cs="仿宋_GB2312"/>
          <w:b/>
          <w:sz w:val="28"/>
          <w:szCs w:val="28"/>
        </w:rPr>
      </w:pPr>
      <w:r>
        <w:rPr>
          <w:rFonts w:ascii="仿宋_GB2312" w:eastAsia="仿宋_GB2312" w:hAnsi="仿宋_GB2312" w:cs="仿宋_GB2312" w:hint="eastAsia"/>
          <w:b/>
          <w:sz w:val="28"/>
          <w:szCs w:val="28"/>
        </w:rPr>
        <w:t>子方向</w:t>
      </w:r>
      <w:r>
        <w:rPr>
          <w:rFonts w:ascii="仿宋_GB2312" w:eastAsia="仿宋_GB2312" w:hAnsi="仿宋_GB2312" w:cs="仿宋_GB2312"/>
          <w:b/>
          <w:sz w:val="28"/>
          <w:szCs w:val="28"/>
        </w:rPr>
        <w:t>3：公益类科研院所青年创新人才培养</w:t>
      </w:r>
    </w:p>
    <w:p w:rsidR="00B85BB5" w:rsidRDefault="00210F61">
      <w:pPr>
        <w:spacing w:line="550" w:lineRule="exact"/>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主要内容：为加强我区公益类科研院所青年创新人才培养，提升科研院所科技创新能力和技术水平，围绕公益类科研院所自身宗旨和业务范围特别是公益性、引领性的重点学科建设领域，择优支持青年科技人员以提升创新能力和团队实力为目标导向的自主选题科研项目。</w:t>
      </w:r>
    </w:p>
    <w:p w:rsidR="00B85BB5" w:rsidRDefault="00210F61">
      <w:pPr>
        <w:spacing w:line="550" w:lineRule="exact"/>
        <w:ind w:firstLine="560"/>
        <w:rPr>
          <w:rFonts w:eastAsia="仿宋_GB2312"/>
          <w:sz w:val="28"/>
          <w:szCs w:val="28"/>
        </w:rPr>
      </w:pPr>
      <w:r>
        <w:rPr>
          <w:rFonts w:ascii="仿宋_GB2312" w:eastAsia="仿宋_GB2312" w:hAnsi="仿宋_GB2312" w:cs="仿宋_GB2312" w:hint="eastAsia"/>
          <w:sz w:val="28"/>
          <w:szCs w:val="28"/>
        </w:rPr>
        <w:t>考核指标：</w:t>
      </w:r>
      <w:r>
        <w:rPr>
          <w:rFonts w:eastAsia="仿宋_GB2312" w:hint="eastAsia"/>
          <w:sz w:val="28"/>
          <w:szCs w:val="28"/>
        </w:rPr>
        <w:t>（</w:t>
      </w:r>
      <w:r>
        <w:rPr>
          <w:rFonts w:eastAsia="仿宋_GB2312"/>
          <w:sz w:val="28"/>
          <w:szCs w:val="28"/>
        </w:rPr>
        <w:t>1</w:t>
      </w:r>
      <w:r>
        <w:rPr>
          <w:rFonts w:eastAsia="仿宋_GB2312" w:hint="eastAsia"/>
          <w:sz w:val="28"/>
          <w:szCs w:val="28"/>
        </w:rPr>
        <w:t>）研发新技术（或新产品），获得授权发明专利</w:t>
      </w:r>
      <w:r>
        <w:rPr>
          <w:rFonts w:eastAsia="仿宋_GB2312"/>
          <w:sz w:val="28"/>
          <w:szCs w:val="28"/>
        </w:rPr>
        <w:t>1</w:t>
      </w:r>
      <w:r>
        <w:rPr>
          <w:rFonts w:eastAsia="仿宋_GB2312" w:hint="eastAsia"/>
          <w:sz w:val="28"/>
          <w:szCs w:val="28"/>
        </w:rPr>
        <w:t>项或获新品种权授权</w:t>
      </w:r>
      <w:r>
        <w:rPr>
          <w:rFonts w:eastAsia="仿宋_GB2312"/>
          <w:sz w:val="28"/>
          <w:szCs w:val="28"/>
        </w:rPr>
        <w:t>1</w:t>
      </w:r>
      <w:r>
        <w:rPr>
          <w:rFonts w:eastAsia="仿宋_GB2312" w:hint="eastAsia"/>
          <w:sz w:val="28"/>
          <w:szCs w:val="28"/>
        </w:rPr>
        <w:t>项；或转化科研成果实现新增销售收入</w:t>
      </w:r>
      <w:r>
        <w:rPr>
          <w:rFonts w:eastAsia="仿宋_GB2312"/>
          <w:sz w:val="28"/>
          <w:szCs w:val="28"/>
        </w:rPr>
        <w:t>100</w:t>
      </w:r>
      <w:r>
        <w:rPr>
          <w:rFonts w:eastAsia="仿宋_GB2312" w:hint="eastAsia"/>
          <w:sz w:val="28"/>
          <w:szCs w:val="28"/>
        </w:rPr>
        <w:t>万元</w:t>
      </w:r>
      <w:r>
        <w:rPr>
          <w:rFonts w:eastAsia="仿宋_GB2312"/>
          <w:sz w:val="28"/>
          <w:szCs w:val="28"/>
        </w:rPr>
        <w:t>/</w:t>
      </w:r>
      <w:r>
        <w:rPr>
          <w:rFonts w:eastAsia="仿宋_GB2312" w:hint="eastAsia"/>
          <w:sz w:val="28"/>
          <w:szCs w:val="28"/>
        </w:rPr>
        <w:t>年以上（或降低生产成本</w:t>
      </w:r>
      <w:r>
        <w:rPr>
          <w:rFonts w:eastAsia="仿宋_GB2312"/>
          <w:sz w:val="28"/>
          <w:szCs w:val="28"/>
        </w:rPr>
        <w:t>100</w:t>
      </w:r>
      <w:r>
        <w:rPr>
          <w:rFonts w:eastAsia="仿宋_GB2312" w:hint="eastAsia"/>
          <w:sz w:val="28"/>
          <w:szCs w:val="28"/>
        </w:rPr>
        <w:t>万元</w:t>
      </w:r>
      <w:r>
        <w:rPr>
          <w:rFonts w:eastAsia="仿宋_GB2312"/>
          <w:sz w:val="28"/>
          <w:szCs w:val="28"/>
        </w:rPr>
        <w:t>/</w:t>
      </w:r>
      <w:r>
        <w:rPr>
          <w:rFonts w:eastAsia="仿宋_GB2312" w:hint="eastAsia"/>
          <w:sz w:val="28"/>
          <w:szCs w:val="28"/>
        </w:rPr>
        <w:t>年以上）。（</w:t>
      </w:r>
      <w:r>
        <w:rPr>
          <w:rFonts w:eastAsia="仿宋_GB2312"/>
          <w:sz w:val="28"/>
          <w:szCs w:val="28"/>
        </w:rPr>
        <w:t>2</w:t>
      </w:r>
      <w:r>
        <w:rPr>
          <w:rFonts w:eastAsia="仿宋_GB2312" w:hint="eastAsia"/>
          <w:sz w:val="28"/>
          <w:szCs w:val="28"/>
        </w:rPr>
        <w:t>）建成较稳定的研究团队</w:t>
      </w:r>
      <w:r>
        <w:rPr>
          <w:rFonts w:eastAsia="仿宋_GB2312"/>
          <w:sz w:val="28"/>
          <w:szCs w:val="28"/>
        </w:rPr>
        <w:t>5</w:t>
      </w:r>
      <w:r>
        <w:rPr>
          <w:rFonts w:eastAsia="仿宋_GB2312" w:hint="eastAsia"/>
          <w:sz w:val="28"/>
          <w:szCs w:val="28"/>
        </w:rPr>
        <w:t>人以上，核心成员具有副高级以上职称或博士学历比例达到</w:t>
      </w:r>
      <w:r>
        <w:rPr>
          <w:rFonts w:eastAsia="仿宋_GB2312"/>
          <w:sz w:val="28"/>
          <w:szCs w:val="28"/>
        </w:rPr>
        <w:t>50%</w:t>
      </w:r>
      <w:r>
        <w:rPr>
          <w:rFonts w:eastAsia="仿宋_GB2312" w:hint="eastAsia"/>
          <w:sz w:val="28"/>
          <w:szCs w:val="28"/>
        </w:rPr>
        <w:t>以上。（</w:t>
      </w:r>
      <w:r>
        <w:rPr>
          <w:rFonts w:eastAsia="仿宋_GB2312"/>
          <w:sz w:val="28"/>
          <w:szCs w:val="28"/>
        </w:rPr>
        <w:t>3</w:t>
      </w:r>
      <w:r>
        <w:rPr>
          <w:rFonts w:eastAsia="仿宋_GB2312" w:hint="eastAsia"/>
          <w:sz w:val="28"/>
          <w:szCs w:val="28"/>
        </w:rPr>
        <w:t>）项目主持人成为本院所该项目领域学科带头人。</w:t>
      </w:r>
    </w:p>
    <w:p w:rsidR="00B85BB5" w:rsidRDefault="00210F61">
      <w:pPr>
        <w:spacing w:line="550" w:lineRule="exact"/>
        <w:ind w:firstLine="560"/>
        <w:rPr>
          <w:rFonts w:eastAsia="仿宋_GB2312"/>
          <w:sz w:val="28"/>
          <w:szCs w:val="28"/>
        </w:rPr>
      </w:pPr>
      <w:r>
        <w:rPr>
          <w:rFonts w:eastAsia="仿宋_GB2312" w:hint="eastAsia"/>
          <w:sz w:val="28"/>
          <w:szCs w:val="28"/>
        </w:rPr>
        <w:t>实施年限：</w:t>
      </w:r>
      <w:r>
        <w:rPr>
          <w:rFonts w:eastAsia="仿宋_GB2312"/>
          <w:sz w:val="28"/>
          <w:szCs w:val="28"/>
        </w:rPr>
        <w:t>3</w:t>
      </w:r>
      <w:r>
        <w:rPr>
          <w:rFonts w:eastAsia="仿宋_GB2312" w:hint="eastAsia"/>
          <w:sz w:val="28"/>
          <w:szCs w:val="28"/>
        </w:rPr>
        <w:t>年。</w:t>
      </w:r>
    </w:p>
    <w:p w:rsidR="00B85BB5" w:rsidRDefault="00210F61">
      <w:pPr>
        <w:spacing w:line="550" w:lineRule="exact"/>
        <w:ind w:firstLine="560"/>
        <w:rPr>
          <w:rFonts w:eastAsia="仿宋_GB2312"/>
          <w:sz w:val="28"/>
          <w:szCs w:val="28"/>
        </w:rPr>
      </w:pPr>
      <w:r>
        <w:rPr>
          <w:rFonts w:eastAsia="仿宋_GB2312" w:hint="eastAsia"/>
          <w:sz w:val="28"/>
          <w:szCs w:val="28"/>
        </w:rPr>
        <w:t>资助方式：前资助。</w:t>
      </w:r>
    </w:p>
    <w:p w:rsidR="00B85BB5" w:rsidRDefault="00210F61">
      <w:pPr>
        <w:spacing w:line="550" w:lineRule="exact"/>
        <w:ind w:firstLine="560"/>
        <w:rPr>
          <w:rFonts w:eastAsia="仿宋_GB2312"/>
          <w:sz w:val="28"/>
          <w:szCs w:val="28"/>
        </w:rPr>
      </w:pPr>
      <w:r>
        <w:rPr>
          <w:rFonts w:eastAsia="仿宋_GB2312" w:hint="eastAsia"/>
          <w:sz w:val="28"/>
          <w:szCs w:val="28"/>
        </w:rPr>
        <w:t>资助经费：单个项目资助不超过</w:t>
      </w:r>
      <w:r>
        <w:rPr>
          <w:rFonts w:eastAsia="仿宋_GB2312"/>
          <w:sz w:val="28"/>
          <w:szCs w:val="28"/>
        </w:rPr>
        <w:t>50</w:t>
      </w:r>
      <w:r>
        <w:rPr>
          <w:rFonts w:eastAsia="仿宋_GB2312" w:hint="eastAsia"/>
          <w:sz w:val="28"/>
          <w:szCs w:val="28"/>
        </w:rPr>
        <w:t>万元。</w:t>
      </w:r>
    </w:p>
    <w:p w:rsidR="00B85BB5" w:rsidRDefault="00210F61">
      <w:pPr>
        <w:spacing w:line="550" w:lineRule="exact"/>
        <w:ind w:firstLineChars="200" w:firstLine="560"/>
        <w:rPr>
          <w:rFonts w:eastAsia="仿宋_GB2312" w:cs="仿宋"/>
          <w:sz w:val="28"/>
          <w:szCs w:val="28"/>
        </w:rPr>
      </w:pPr>
      <w:r>
        <w:rPr>
          <w:rFonts w:eastAsia="仿宋_GB2312" w:hint="eastAsia"/>
          <w:sz w:val="28"/>
          <w:szCs w:val="28"/>
        </w:rPr>
        <w:t>申报要求：（</w:t>
      </w:r>
      <w:r>
        <w:rPr>
          <w:rFonts w:eastAsia="仿宋_GB2312"/>
          <w:sz w:val="28"/>
          <w:szCs w:val="28"/>
        </w:rPr>
        <w:t>1</w:t>
      </w:r>
      <w:r>
        <w:rPr>
          <w:rFonts w:eastAsia="仿宋_GB2312" w:hint="eastAsia"/>
          <w:sz w:val="28"/>
          <w:szCs w:val="28"/>
        </w:rPr>
        <w:t>）须在项目可行性报告</w:t>
      </w:r>
      <w:r>
        <w:rPr>
          <w:rFonts w:ascii="仿宋_GB2312" w:eastAsia="仿宋_GB2312" w:hint="eastAsia"/>
          <w:sz w:val="28"/>
          <w:szCs w:val="28"/>
        </w:rPr>
        <w:t>“</w:t>
      </w:r>
      <w:r>
        <w:rPr>
          <w:rFonts w:eastAsia="仿宋_GB2312" w:hint="eastAsia"/>
          <w:sz w:val="28"/>
          <w:szCs w:val="28"/>
        </w:rPr>
        <w:t>项目工作基础与条件</w:t>
      </w:r>
      <w:r>
        <w:rPr>
          <w:rFonts w:ascii="仿宋_GB2312" w:eastAsia="仿宋_GB2312" w:hint="eastAsia"/>
          <w:sz w:val="28"/>
          <w:szCs w:val="28"/>
        </w:rPr>
        <w:t>”</w:t>
      </w:r>
      <w:r>
        <w:rPr>
          <w:rFonts w:eastAsia="仿宋_GB2312" w:hint="eastAsia"/>
          <w:sz w:val="28"/>
          <w:szCs w:val="28"/>
        </w:rPr>
        <w:t>条目中对团队负责人和团队情况进行描述。（</w:t>
      </w:r>
      <w:r>
        <w:rPr>
          <w:rFonts w:eastAsia="仿宋_GB2312"/>
          <w:sz w:val="28"/>
          <w:szCs w:val="28"/>
        </w:rPr>
        <w:t>2</w:t>
      </w:r>
      <w:r>
        <w:rPr>
          <w:rFonts w:eastAsia="仿宋_GB2312" w:hint="eastAsia"/>
          <w:sz w:val="28"/>
          <w:szCs w:val="28"/>
        </w:rPr>
        <w:t>）申请者年龄原则上不超过</w:t>
      </w:r>
      <w:r>
        <w:rPr>
          <w:rFonts w:eastAsia="仿宋_GB2312"/>
          <w:sz w:val="28"/>
          <w:szCs w:val="28"/>
        </w:rPr>
        <w:t>40</w:t>
      </w:r>
      <w:r>
        <w:rPr>
          <w:rFonts w:eastAsia="仿宋_GB2312" w:hint="eastAsia"/>
          <w:sz w:val="28"/>
          <w:szCs w:val="28"/>
        </w:rPr>
        <w:t>周岁，具有培养成为学科带头人的潜力；研究团队具有明确研究方向、多年合作基础和共同研究成果。（</w:t>
      </w:r>
      <w:r>
        <w:rPr>
          <w:rFonts w:eastAsia="仿宋_GB2312"/>
          <w:sz w:val="28"/>
          <w:szCs w:val="28"/>
        </w:rPr>
        <w:t>3</w:t>
      </w:r>
      <w:r>
        <w:rPr>
          <w:rFonts w:eastAsia="仿宋_GB2312" w:hint="eastAsia"/>
          <w:sz w:val="28"/>
          <w:szCs w:val="28"/>
        </w:rPr>
        <w:t>）限公益类科研院所申报，但在当年度部门预算的一般公共预算中已安排有</w:t>
      </w:r>
      <w:r>
        <w:rPr>
          <w:rFonts w:ascii="仿宋_GB2312" w:eastAsia="仿宋_GB2312" w:hint="eastAsia"/>
          <w:sz w:val="28"/>
          <w:szCs w:val="28"/>
        </w:rPr>
        <w:t>“</w:t>
      </w:r>
      <w:r>
        <w:rPr>
          <w:rFonts w:eastAsia="仿宋_GB2312" w:hint="eastAsia"/>
          <w:sz w:val="28"/>
          <w:szCs w:val="28"/>
        </w:rPr>
        <w:t>自治区直属公益性科研院所基本科研业务费专项资金</w:t>
      </w:r>
      <w:r>
        <w:rPr>
          <w:rFonts w:ascii="仿宋_GB2312" w:eastAsia="仿宋_GB2312" w:hint="eastAsia"/>
          <w:sz w:val="28"/>
          <w:szCs w:val="28"/>
        </w:rPr>
        <w:t>”</w:t>
      </w:r>
      <w:r>
        <w:rPr>
          <w:rFonts w:eastAsia="仿宋_GB2312" w:hint="eastAsia"/>
          <w:sz w:val="28"/>
          <w:szCs w:val="28"/>
        </w:rPr>
        <w:t>项目的单位不可申报。（</w:t>
      </w:r>
      <w:r>
        <w:rPr>
          <w:rFonts w:eastAsia="仿宋_GB2312"/>
          <w:sz w:val="28"/>
          <w:szCs w:val="28"/>
        </w:rPr>
        <w:t>4</w:t>
      </w:r>
      <w:r>
        <w:rPr>
          <w:rFonts w:eastAsia="仿宋_GB2312" w:hint="eastAsia"/>
          <w:sz w:val="28"/>
          <w:szCs w:val="28"/>
        </w:rPr>
        <w:t>）同一申报人在同一年度，只能够主持申报广西自然科学基金（除国家自然科学基金区域创新发展联合基</w:t>
      </w:r>
      <w:r>
        <w:rPr>
          <w:rFonts w:eastAsia="仿宋_GB2312" w:hint="eastAsia"/>
          <w:sz w:val="28"/>
          <w:szCs w:val="28"/>
        </w:rPr>
        <w:lastRenderedPageBreak/>
        <w:t>金外）、广西科技基地和人才专项（高层次创新人才和团队培养、青年科技创新人才培养等两个方向）等两类中的</w:t>
      </w:r>
      <w:r>
        <w:rPr>
          <w:rFonts w:eastAsia="仿宋_GB2312"/>
          <w:sz w:val="28"/>
          <w:szCs w:val="28"/>
        </w:rPr>
        <w:t>1</w:t>
      </w:r>
      <w:r>
        <w:rPr>
          <w:rFonts w:eastAsia="仿宋_GB2312" w:hint="eastAsia"/>
          <w:sz w:val="28"/>
          <w:szCs w:val="28"/>
        </w:rPr>
        <w:t>个项目。</w:t>
      </w:r>
    </w:p>
    <w:p w:rsidR="00B85BB5" w:rsidRDefault="00B85BB5">
      <w:pPr>
        <w:spacing w:line="550" w:lineRule="exact"/>
        <w:ind w:firstLineChars="200" w:firstLine="560"/>
        <w:rPr>
          <w:rFonts w:eastAsia="仿宋_GB2312" w:cs="仿宋"/>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377" w:name="_Toc12352"/>
      <w:bookmarkStart w:id="378" w:name="_Toc107324953"/>
      <w:bookmarkStart w:id="379" w:name="_Toc27698"/>
      <w:r>
        <w:rPr>
          <w:rFonts w:ascii="仿宋_GB2312" w:eastAsia="仿宋_GB2312" w:hAnsi="宋体" w:hint="eastAsia"/>
          <w:b/>
          <w:kern w:val="0"/>
          <w:sz w:val="32"/>
          <w:szCs w:val="20"/>
        </w:rPr>
        <w:t>方向</w:t>
      </w:r>
      <w:r>
        <w:rPr>
          <w:rFonts w:ascii="仿宋_GB2312" w:eastAsia="仿宋_GB2312" w:hAnsi="宋体"/>
          <w:b/>
          <w:kern w:val="0"/>
          <w:sz w:val="32"/>
          <w:szCs w:val="20"/>
        </w:rPr>
        <w:t>68：乡村科技特派员专项</w:t>
      </w:r>
      <w:bookmarkEnd w:id="377"/>
      <w:bookmarkEnd w:id="378"/>
      <w:bookmarkEnd w:id="379"/>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主要内容：按照自治区科技厅、自治区党委组织部、自治区财政厅、农业农村厅联合印发的《广西壮族自治区乡村科技特派员管理办法（试行）》（桂科农字〔</w:t>
      </w:r>
      <w:r>
        <w:rPr>
          <w:rFonts w:eastAsia="仿宋_GB2312" w:cs="仿宋_GB2312"/>
          <w:sz w:val="28"/>
          <w:szCs w:val="28"/>
        </w:rPr>
        <w:t>2020</w:t>
      </w:r>
      <w:r>
        <w:rPr>
          <w:rFonts w:eastAsia="仿宋_GB2312" w:cs="仿宋_GB2312" w:hint="eastAsia"/>
          <w:sz w:val="28"/>
          <w:szCs w:val="28"/>
        </w:rPr>
        <w:t>〕</w:t>
      </w:r>
      <w:r>
        <w:rPr>
          <w:rFonts w:eastAsia="仿宋_GB2312" w:cs="仿宋_GB2312"/>
          <w:sz w:val="28"/>
          <w:szCs w:val="28"/>
        </w:rPr>
        <w:t>85</w:t>
      </w:r>
      <w:r>
        <w:rPr>
          <w:rFonts w:eastAsia="仿宋_GB2312" w:cs="仿宋_GB2312" w:hint="eastAsia"/>
          <w:sz w:val="28"/>
          <w:szCs w:val="28"/>
        </w:rPr>
        <w:t>号）</w:t>
      </w:r>
      <w:r>
        <w:rPr>
          <w:rFonts w:eastAsia="仿宋_GB2312" w:cs="仿宋_GB2312" w:hint="eastAsia"/>
          <w:spacing w:val="-4"/>
          <w:sz w:val="28"/>
          <w:szCs w:val="28"/>
        </w:rPr>
        <w:t>，每年选派</w:t>
      </w:r>
      <w:r>
        <w:rPr>
          <w:rFonts w:eastAsia="仿宋_GB2312" w:cs="仿宋_GB2312"/>
          <w:spacing w:val="-4"/>
          <w:sz w:val="28"/>
          <w:szCs w:val="28"/>
        </w:rPr>
        <w:t>5000</w:t>
      </w:r>
      <w:r>
        <w:rPr>
          <w:rFonts w:eastAsia="仿宋_GB2312" w:cs="仿宋_GB2312" w:hint="eastAsia"/>
          <w:spacing w:val="-4"/>
          <w:sz w:val="28"/>
          <w:szCs w:val="28"/>
        </w:rPr>
        <w:t>名乡村科技特派员，围绕乡村振兴战略实施，为各类农业经营主体提供农业技术指导和信息咨询，引进推广优良品种和先进实用技术，开展科普宣传和先进实用技术培训以及优势特色农业产业开发、农业科技园区与产业化基地建设等创新创业活动。</w:t>
      </w:r>
      <w:r>
        <w:rPr>
          <w:rFonts w:eastAsia="仿宋_GB2312" w:cs="仿宋_GB2312" w:hint="eastAsia"/>
          <w:sz w:val="28"/>
          <w:szCs w:val="28"/>
        </w:rPr>
        <w:t>全区科技特派员每年开展线下实地科技服务</w:t>
      </w:r>
      <w:r>
        <w:rPr>
          <w:rFonts w:eastAsia="仿宋_GB2312" w:cs="仿宋_GB2312"/>
          <w:sz w:val="28"/>
          <w:szCs w:val="28"/>
        </w:rPr>
        <w:t>15</w:t>
      </w:r>
      <w:r>
        <w:rPr>
          <w:rFonts w:eastAsia="仿宋_GB2312" w:cs="仿宋_GB2312" w:hint="eastAsia"/>
          <w:sz w:val="28"/>
          <w:szCs w:val="28"/>
        </w:rPr>
        <w:t>万天次、线上服务</w:t>
      </w:r>
      <w:r>
        <w:rPr>
          <w:rFonts w:eastAsia="仿宋_GB2312" w:cs="仿宋_GB2312"/>
          <w:sz w:val="28"/>
          <w:szCs w:val="28"/>
        </w:rPr>
        <w:t>5</w:t>
      </w:r>
      <w:r>
        <w:rPr>
          <w:rFonts w:eastAsia="仿宋_GB2312" w:cs="仿宋_GB2312" w:hint="eastAsia"/>
          <w:sz w:val="28"/>
          <w:szCs w:val="28"/>
        </w:rPr>
        <w:t>万人次、科技培训</w:t>
      </w:r>
      <w:r>
        <w:rPr>
          <w:rFonts w:eastAsia="仿宋_GB2312" w:cs="仿宋_GB2312"/>
          <w:sz w:val="28"/>
          <w:szCs w:val="28"/>
        </w:rPr>
        <w:t>15</w:t>
      </w:r>
      <w:r>
        <w:rPr>
          <w:rFonts w:eastAsia="仿宋_GB2312" w:cs="仿宋_GB2312" w:hint="eastAsia"/>
          <w:sz w:val="28"/>
          <w:szCs w:val="28"/>
        </w:rPr>
        <w:t>万人次，指导服务农林种养基地</w:t>
      </w:r>
      <w:r>
        <w:rPr>
          <w:rFonts w:eastAsia="仿宋_GB2312" w:cs="仿宋_GB2312"/>
          <w:sz w:val="28"/>
          <w:szCs w:val="28"/>
        </w:rPr>
        <w:t>50</w:t>
      </w:r>
      <w:r>
        <w:rPr>
          <w:rFonts w:eastAsia="仿宋_GB2312" w:cs="仿宋_GB2312" w:hint="eastAsia"/>
          <w:sz w:val="28"/>
          <w:szCs w:val="28"/>
        </w:rPr>
        <w:t>万亩。</w:t>
      </w:r>
    </w:p>
    <w:p w:rsidR="00B85BB5" w:rsidRDefault="00210F61">
      <w:pPr>
        <w:spacing w:line="550" w:lineRule="exact"/>
        <w:ind w:firstLineChars="200" w:firstLine="560"/>
        <w:rPr>
          <w:rFonts w:eastAsia="仿宋_GB2312" w:cs="仿宋_GB2312"/>
          <w:sz w:val="28"/>
          <w:szCs w:val="28"/>
        </w:rPr>
      </w:pPr>
      <w:r>
        <w:rPr>
          <w:rFonts w:eastAsia="仿宋_GB2312" w:cs="仿宋" w:hint="eastAsia"/>
          <w:sz w:val="28"/>
          <w:szCs w:val="28"/>
        </w:rPr>
        <w:t>本方向项目不需要申报</w:t>
      </w:r>
      <w:r>
        <w:rPr>
          <w:rFonts w:eastAsia="仿宋_GB2312" w:cs="仿宋_GB2312" w:hint="eastAsia"/>
          <w:sz w:val="28"/>
          <w:szCs w:val="28"/>
        </w:rPr>
        <w:t>，按照年度选派文件确定补助名单。</w:t>
      </w:r>
    </w:p>
    <w:p w:rsidR="00B85BB5" w:rsidRDefault="00B85BB5">
      <w:pPr>
        <w:pStyle w:val="Default"/>
        <w:rPr>
          <w:rFonts w:eastAsia="仿宋_GB2312" w:cs="仿宋_GB2312"/>
          <w:color w:val="auto"/>
          <w:sz w:val="28"/>
          <w:szCs w:val="28"/>
        </w:rPr>
      </w:pPr>
    </w:p>
    <w:p w:rsidR="00B85BB5" w:rsidRDefault="00210F61">
      <w:pPr>
        <w:spacing w:line="550" w:lineRule="exact"/>
        <w:ind w:firstLineChars="200" w:firstLine="640"/>
        <w:outlineLvl w:val="1"/>
        <w:rPr>
          <w:rFonts w:ascii="Cambria" w:eastAsia="黑体" w:hAnsi="Cambria"/>
          <w:kern w:val="0"/>
          <w:sz w:val="32"/>
          <w:szCs w:val="20"/>
        </w:rPr>
      </w:pPr>
      <w:bookmarkStart w:id="380" w:name="_Toc2754"/>
      <w:bookmarkStart w:id="381" w:name="_Toc107324954"/>
      <w:bookmarkStart w:id="382" w:name="_Toc15919"/>
      <w:r>
        <w:rPr>
          <w:rFonts w:ascii="Cambria" w:eastAsia="黑体" w:hAnsi="Cambria" w:hint="eastAsia"/>
          <w:kern w:val="0"/>
          <w:sz w:val="32"/>
          <w:szCs w:val="20"/>
        </w:rPr>
        <w:t>五、科学技术奖励和科学技术普及能力建设</w:t>
      </w:r>
      <w:bookmarkEnd w:id="380"/>
      <w:bookmarkEnd w:id="381"/>
      <w:bookmarkEnd w:id="382"/>
    </w:p>
    <w:p w:rsidR="00B85BB5" w:rsidRDefault="00210F61" w:rsidP="00210F61">
      <w:pPr>
        <w:spacing w:before="380" w:after="260" w:line="416" w:lineRule="atLeast"/>
        <w:ind w:firstLineChars="200" w:firstLine="643"/>
        <w:outlineLvl w:val="2"/>
        <w:rPr>
          <w:rFonts w:ascii="仿宋_GB2312" w:eastAsia="仿宋_GB2312" w:hAnsi="宋体"/>
          <w:b/>
          <w:kern w:val="0"/>
          <w:sz w:val="32"/>
          <w:szCs w:val="20"/>
          <w:lang w:val="zh-CN"/>
        </w:rPr>
      </w:pPr>
      <w:bookmarkStart w:id="383" w:name="_Toc23404"/>
      <w:bookmarkStart w:id="384" w:name="_Toc12797"/>
      <w:bookmarkStart w:id="385" w:name="_Toc107324955"/>
      <w:r>
        <w:rPr>
          <w:rFonts w:ascii="仿宋_GB2312" w:eastAsia="仿宋_GB2312" w:hAnsi="宋体" w:hint="eastAsia"/>
          <w:b/>
          <w:kern w:val="0"/>
          <w:sz w:val="32"/>
          <w:szCs w:val="20"/>
          <w:lang w:val="zh-CN"/>
        </w:rPr>
        <w:t>方向</w:t>
      </w:r>
      <w:r>
        <w:rPr>
          <w:rFonts w:ascii="仿宋_GB2312" w:eastAsia="仿宋_GB2312" w:hAnsi="宋体"/>
          <w:b/>
          <w:kern w:val="0"/>
          <w:sz w:val="32"/>
          <w:szCs w:val="20"/>
        </w:rPr>
        <w:t>69</w:t>
      </w:r>
      <w:r>
        <w:rPr>
          <w:rFonts w:ascii="仿宋_GB2312" w:eastAsia="仿宋_GB2312" w:hAnsi="宋体" w:hint="eastAsia"/>
          <w:b/>
          <w:kern w:val="0"/>
          <w:sz w:val="32"/>
          <w:szCs w:val="20"/>
          <w:lang w:val="zh-CN"/>
        </w:rPr>
        <w:t>：创新科普服务能力建设</w:t>
      </w:r>
      <w:bookmarkEnd w:id="383"/>
      <w:bookmarkEnd w:id="384"/>
      <w:bookmarkEnd w:id="385"/>
    </w:p>
    <w:p w:rsidR="00B85BB5" w:rsidRDefault="00210F61">
      <w:pPr>
        <w:spacing w:line="550" w:lineRule="exact"/>
        <w:ind w:firstLineChars="200" w:firstLine="560"/>
        <w:rPr>
          <w:rFonts w:eastAsia="仿宋_GB2312"/>
          <w:sz w:val="28"/>
          <w:szCs w:val="28"/>
        </w:rPr>
      </w:pPr>
      <w:r>
        <w:rPr>
          <w:rFonts w:ascii="仿宋_GB2312" w:eastAsia="仿宋_GB2312" w:hAnsi="黑体" w:hint="eastAsia"/>
          <w:sz w:val="28"/>
          <w:szCs w:val="28"/>
        </w:rPr>
        <w:t>主要内容：</w:t>
      </w:r>
      <w:r>
        <w:rPr>
          <w:rFonts w:eastAsia="仿宋_GB2312" w:hint="eastAsia"/>
          <w:sz w:val="28"/>
          <w:szCs w:val="28"/>
        </w:rPr>
        <w:t>（</w:t>
      </w:r>
      <w:r>
        <w:rPr>
          <w:rFonts w:eastAsia="仿宋_GB2312"/>
          <w:sz w:val="28"/>
          <w:szCs w:val="28"/>
        </w:rPr>
        <w:t>1</w:t>
      </w:r>
      <w:r>
        <w:rPr>
          <w:rFonts w:eastAsia="仿宋_GB2312" w:hint="eastAsia"/>
          <w:sz w:val="28"/>
          <w:szCs w:val="28"/>
        </w:rPr>
        <w:t>）搭建科普资源共建共享平台，运用先进理念，使科普资源利用最大化，助力科普基地、科普创作、科学传播渠道等能力建设；（</w:t>
      </w:r>
      <w:r>
        <w:rPr>
          <w:rFonts w:eastAsia="仿宋_GB2312"/>
          <w:sz w:val="28"/>
          <w:szCs w:val="28"/>
        </w:rPr>
        <w:t>2</w:t>
      </w:r>
      <w:r>
        <w:rPr>
          <w:rFonts w:eastAsia="仿宋_GB2312" w:hint="eastAsia"/>
          <w:sz w:val="28"/>
          <w:szCs w:val="28"/>
        </w:rPr>
        <w:t>）开发创作面向未成年人、农民、城镇劳动者、社区居民、企业职工、领导干部和公务员等科普重点人群的科普宣传作品、产品，探索完善交互式的公众科普宣传模式；（</w:t>
      </w:r>
      <w:r>
        <w:rPr>
          <w:rFonts w:eastAsia="仿宋_GB2312"/>
          <w:sz w:val="28"/>
          <w:szCs w:val="28"/>
        </w:rPr>
        <w:t>3</w:t>
      </w:r>
      <w:r>
        <w:rPr>
          <w:rFonts w:eastAsia="仿宋_GB2312" w:hint="eastAsia"/>
          <w:sz w:val="28"/>
          <w:szCs w:val="28"/>
        </w:rPr>
        <w:t>）创新开展面向广大公众的有专业特色的科学传播活动；（</w:t>
      </w:r>
      <w:r>
        <w:rPr>
          <w:rFonts w:eastAsia="仿宋_GB2312"/>
          <w:sz w:val="28"/>
          <w:szCs w:val="28"/>
        </w:rPr>
        <w:t>4</w:t>
      </w:r>
      <w:r>
        <w:rPr>
          <w:rFonts w:eastAsia="仿宋_GB2312" w:hint="eastAsia"/>
          <w:sz w:val="28"/>
          <w:szCs w:val="28"/>
        </w:rPr>
        <w:t>）建立健全科普基地、科普机构之间协调联络或共建等机制，</w:t>
      </w:r>
      <w:r>
        <w:rPr>
          <w:rFonts w:eastAsia="仿宋_GB2312" w:hint="eastAsia"/>
          <w:sz w:val="28"/>
          <w:szCs w:val="28"/>
        </w:rPr>
        <w:lastRenderedPageBreak/>
        <w:t>向公众宣传推介科普基地、科普机构的科普资源及科普服务；（</w:t>
      </w:r>
      <w:r>
        <w:rPr>
          <w:rFonts w:eastAsia="仿宋_GB2312"/>
          <w:sz w:val="28"/>
          <w:szCs w:val="28"/>
        </w:rPr>
        <w:t>5</w:t>
      </w:r>
      <w:r>
        <w:rPr>
          <w:rFonts w:eastAsia="仿宋_GB2312" w:hint="eastAsia"/>
          <w:sz w:val="28"/>
          <w:szCs w:val="28"/>
        </w:rPr>
        <w:t>）推动科普基地建设，建立开展科技教育的基础设施和师资力量，创新开发基地科普产品，持续向青少年和社会公众开放；（</w:t>
      </w:r>
      <w:r>
        <w:rPr>
          <w:rFonts w:eastAsia="仿宋_GB2312"/>
          <w:sz w:val="28"/>
          <w:szCs w:val="28"/>
        </w:rPr>
        <w:t>6</w:t>
      </w:r>
      <w:r>
        <w:rPr>
          <w:rFonts w:eastAsia="仿宋_GB2312" w:hint="eastAsia"/>
          <w:sz w:val="28"/>
          <w:szCs w:val="28"/>
        </w:rPr>
        <w:t>）开展专题调研，专题包括但不限于科普基地建设、科普创作、科学传播等领域新形势、新规律等，为拟订科学普及和科学传播规划、创新科普服务能力提供参考依据。（</w:t>
      </w:r>
      <w:r>
        <w:rPr>
          <w:rFonts w:eastAsia="仿宋_GB2312"/>
          <w:sz w:val="28"/>
          <w:szCs w:val="28"/>
        </w:rPr>
        <w:t>7</w:t>
      </w:r>
      <w:r>
        <w:rPr>
          <w:rFonts w:eastAsia="仿宋_GB2312" w:hint="eastAsia"/>
          <w:sz w:val="28"/>
          <w:szCs w:val="28"/>
        </w:rPr>
        <w:t>）支持对我国现有科普活动进行总结提炼，研制科普活动相关国家标准，建立标准应用示范点，利用新技术开展科普活动，制作标准化与质量科普活动短片。</w:t>
      </w:r>
    </w:p>
    <w:p w:rsidR="00B85BB5" w:rsidRDefault="00210F61">
      <w:pPr>
        <w:spacing w:line="550" w:lineRule="exact"/>
        <w:ind w:firstLineChars="200" w:firstLine="560"/>
        <w:rPr>
          <w:rFonts w:eastAsia="仿宋_GB2312"/>
          <w:sz w:val="28"/>
          <w:szCs w:val="28"/>
        </w:rPr>
      </w:pPr>
      <w:r>
        <w:rPr>
          <w:rFonts w:ascii="仿宋_GB2312" w:eastAsia="仿宋_GB2312" w:hAnsi="黑体" w:hint="eastAsia"/>
          <w:sz w:val="28"/>
          <w:szCs w:val="28"/>
        </w:rPr>
        <w:t>考核指标：</w:t>
      </w:r>
      <w:r>
        <w:rPr>
          <w:rFonts w:eastAsia="仿宋_GB2312" w:hint="eastAsia"/>
          <w:sz w:val="28"/>
          <w:szCs w:val="28"/>
        </w:rPr>
        <w:t>（</w:t>
      </w:r>
      <w:r>
        <w:rPr>
          <w:rFonts w:eastAsia="仿宋_GB2312"/>
          <w:sz w:val="28"/>
          <w:szCs w:val="28"/>
        </w:rPr>
        <w:t>1</w:t>
      </w:r>
      <w:r>
        <w:rPr>
          <w:rFonts w:eastAsia="仿宋_GB2312" w:hint="eastAsia"/>
          <w:sz w:val="28"/>
          <w:szCs w:val="28"/>
        </w:rPr>
        <w:t>）建设</w:t>
      </w:r>
      <w:r>
        <w:rPr>
          <w:rFonts w:ascii="仿宋_GB2312" w:eastAsia="仿宋_GB2312" w:hint="eastAsia"/>
          <w:sz w:val="28"/>
          <w:szCs w:val="28"/>
        </w:rPr>
        <w:t>“科普资源共享服务创新平台”</w:t>
      </w:r>
      <w:r>
        <w:rPr>
          <w:rFonts w:eastAsia="仿宋_GB2312" w:hint="eastAsia"/>
          <w:sz w:val="28"/>
          <w:szCs w:val="28"/>
        </w:rPr>
        <w:t>，搭建</w:t>
      </w:r>
      <w:r>
        <w:rPr>
          <w:rFonts w:eastAsia="仿宋_GB2312"/>
          <w:sz w:val="28"/>
          <w:szCs w:val="28"/>
        </w:rPr>
        <w:t>PC</w:t>
      </w:r>
      <w:r>
        <w:rPr>
          <w:rFonts w:eastAsia="仿宋_GB2312" w:hint="eastAsia"/>
          <w:sz w:val="28"/>
          <w:szCs w:val="28"/>
        </w:rPr>
        <w:t>端和手机端管理服务平台，对接、汇聚已获国家、自治区级命名的各类科普基地及相关科普机构，收集汇总科普资源及服务清单，将科普资源分类推送给重点人群。（</w:t>
      </w:r>
      <w:r>
        <w:rPr>
          <w:rFonts w:eastAsia="仿宋_GB2312"/>
          <w:sz w:val="28"/>
          <w:szCs w:val="28"/>
        </w:rPr>
        <w:t>2</w:t>
      </w:r>
      <w:r>
        <w:rPr>
          <w:rFonts w:eastAsia="仿宋_GB2312" w:hint="eastAsia"/>
          <w:sz w:val="28"/>
          <w:szCs w:val="28"/>
        </w:rPr>
        <w:t>）</w:t>
      </w:r>
      <w:r>
        <w:rPr>
          <w:rFonts w:ascii="仿宋_GB2312" w:eastAsia="仿宋_GB2312" w:hAnsi="黑体" w:hint="eastAsia"/>
          <w:sz w:val="28"/>
          <w:szCs w:val="28"/>
        </w:rPr>
        <w:t>建立“科普资源共享服务创新平台”工作机制，形成实施办法与管理机制，加强统筹规划和管理调度。</w:t>
      </w:r>
      <w:r>
        <w:rPr>
          <w:rFonts w:eastAsia="仿宋_GB2312" w:hint="eastAsia"/>
          <w:sz w:val="28"/>
          <w:szCs w:val="28"/>
        </w:rPr>
        <w:t>（</w:t>
      </w:r>
      <w:r>
        <w:rPr>
          <w:rFonts w:eastAsia="仿宋_GB2312"/>
          <w:sz w:val="28"/>
          <w:szCs w:val="28"/>
        </w:rPr>
        <w:t>3</w:t>
      </w:r>
      <w:r>
        <w:rPr>
          <w:rFonts w:eastAsia="仿宋_GB2312" w:hint="eastAsia"/>
          <w:sz w:val="28"/>
          <w:szCs w:val="28"/>
        </w:rPr>
        <w:t>）运用新一代信息技术制作出版系列科普作品和影视节目等，在科普基地、各类科学传播载体上刊播，扩大科普影响面，达到公众易于接受的社会效应。（</w:t>
      </w:r>
      <w:r>
        <w:rPr>
          <w:rFonts w:eastAsia="仿宋_GB2312"/>
          <w:sz w:val="28"/>
          <w:szCs w:val="28"/>
        </w:rPr>
        <w:t>4</w:t>
      </w:r>
      <w:r>
        <w:rPr>
          <w:rFonts w:eastAsia="仿宋_GB2312" w:hint="eastAsia"/>
          <w:sz w:val="28"/>
          <w:szCs w:val="28"/>
        </w:rPr>
        <w:t>）每季度在入驻平台的科普基地开展专题科普讲座、科技兴趣小组活动、课外科学体验活动、科普专题教育活动等科普活动不少于</w:t>
      </w:r>
      <w:r>
        <w:rPr>
          <w:rFonts w:eastAsia="仿宋_GB2312"/>
          <w:sz w:val="28"/>
          <w:szCs w:val="28"/>
        </w:rPr>
        <w:t>20</w:t>
      </w:r>
      <w:r>
        <w:rPr>
          <w:rFonts w:eastAsia="仿宋_GB2312" w:hint="eastAsia"/>
          <w:sz w:val="28"/>
          <w:szCs w:val="28"/>
        </w:rPr>
        <w:t>场；在全国科技活动周广西活动等大型科普活动中发挥积极作用，汇总各科普基地免费开放时间及内容等，向公众推介。（</w:t>
      </w:r>
      <w:r>
        <w:rPr>
          <w:rFonts w:eastAsia="仿宋_GB2312"/>
          <w:sz w:val="28"/>
          <w:szCs w:val="28"/>
        </w:rPr>
        <w:t>5</w:t>
      </w:r>
      <w:r>
        <w:rPr>
          <w:rFonts w:eastAsia="仿宋_GB2312" w:hint="eastAsia"/>
          <w:sz w:val="28"/>
          <w:szCs w:val="28"/>
        </w:rPr>
        <w:t>）</w:t>
      </w:r>
      <w:r>
        <w:rPr>
          <w:rFonts w:ascii="仿宋_GB2312" w:eastAsia="仿宋_GB2312" w:hAnsi="黑体" w:hint="eastAsia"/>
          <w:sz w:val="28"/>
          <w:szCs w:val="28"/>
        </w:rPr>
        <w:t>在科普基地建立科普展厅或多媒体青少年科普教室，以及课外科学实践体验场所，并进行科普产品开发，年接待参观人数达</w:t>
      </w:r>
      <w:r>
        <w:rPr>
          <w:rFonts w:eastAsia="仿宋_GB2312"/>
          <w:sz w:val="28"/>
          <w:szCs w:val="28"/>
        </w:rPr>
        <w:t>100000</w:t>
      </w:r>
      <w:r>
        <w:rPr>
          <w:rFonts w:eastAsia="仿宋_GB2312" w:hint="eastAsia"/>
          <w:sz w:val="28"/>
          <w:szCs w:val="28"/>
        </w:rPr>
        <w:t>人以上。（</w:t>
      </w:r>
      <w:r>
        <w:rPr>
          <w:rFonts w:eastAsia="仿宋_GB2312"/>
          <w:sz w:val="28"/>
          <w:szCs w:val="28"/>
        </w:rPr>
        <w:t>6</w:t>
      </w:r>
      <w:r>
        <w:rPr>
          <w:rFonts w:eastAsia="仿宋_GB2312" w:hint="eastAsia"/>
          <w:sz w:val="28"/>
          <w:szCs w:val="28"/>
        </w:rPr>
        <w:t>）形成专题研究成果，助推科普基地建设、科普创作、科学传播等建设。（</w:t>
      </w:r>
      <w:r>
        <w:rPr>
          <w:rFonts w:eastAsia="仿宋_GB2312"/>
          <w:sz w:val="28"/>
          <w:szCs w:val="28"/>
        </w:rPr>
        <w:t>7</w:t>
      </w:r>
      <w:r>
        <w:rPr>
          <w:rFonts w:eastAsia="仿宋_GB2312" w:hint="eastAsia"/>
          <w:sz w:val="28"/>
          <w:szCs w:val="28"/>
        </w:rPr>
        <w:t>）科普活动相关国家标准送审稿</w:t>
      </w:r>
      <w:r>
        <w:rPr>
          <w:rFonts w:eastAsia="仿宋_GB2312"/>
          <w:sz w:val="28"/>
          <w:szCs w:val="28"/>
        </w:rPr>
        <w:t>1</w:t>
      </w:r>
      <w:r>
        <w:rPr>
          <w:rFonts w:eastAsia="仿宋_GB2312" w:hint="eastAsia"/>
          <w:sz w:val="28"/>
          <w:szCs w:val="28"/>
        </w:rPr>
        <w:t>项，科普短片时长</w:t>
      </w:r>
      <w:r>
        <w:rPr>
          <w:rFonts w:eastAsia="仿宋_GB2312"/>
          <w:sz w:val="28"/>
          <w:szCs w:val="28"/>
        </w:rPr>
        <w:t>5</w:t>
      </w:r>
      <w:r>
        <w:rPr>
          <w:rFonts w:eastAsia="仿宋_GB2312" w:hint="eastAsia"/>
          <w:sz w:val="28"/>
          <w:szCs w:val="28"/>
        </w:rPr>
        <w:t>分钟以上，应用示范单位</w:t>
      </w:r>
      <w:r>
        <w:rPr>
          <w:rFonts w:eastAsia="仿宋_GB2312"/>
          <w:sz w:val="28"/>
          <w:szCs w:val="28"/>
        </w:rPr>
        <w:t>10</w:t>
      </w:r>
      <w:r>
        <w:rPr>
          <w:rFonts w:eastAsia="仿宋_GB2312" w:hint="eastAsia"/>
          <w:sz w:val="28"/>
          <w:szCs w:val="28"/>
        </w:rPr>
        <w:t>家以上。</w:t>
      </w:r>
    </w:p>
    <w:p w:rsidR="00B85BB5" w:rsidRDefault="00210F61">
      <w:pPr>
        <w:spacing w:line="550" w:lineRule="exact"/>
        <w:ind w:firstLineChars="200" w:firstLine="560"/>
        <w:rPr>
          <w:rFonts w:ascii="仿宋_GB2312" w:eastAsia="仿宋_GB2312" w:hAnsi="黑体"/>
          <w:sz w:val="28"/>
          <w:szCs w:val="28"/>
        </w:rPr>
      </w:pPr>
      <w:r>
        <w:rPr>
          <w:rFonts w:ascii="仿宋_GB2312" w:eastAsia="仿宋_GB2312" w:hAnsi="黑体" w:hint="eastAsia"/>
          <w:sz w:val="28"/>
          <w:szCs w:val="28"/>
        </w:rPr>
        <w:t>资助方式：前资助。</w:t>
      </w:r>
    </w:p>
    <w:p w:rsidR="00B85BB5" w:rsidRDefault="00210F61">
      <w:pPr>
        <w:spacing w:line="550" w:lineRule="exact"/>
        <w:ind w:firstLineChars="200" w:firstLine="560"/>
        <w:rPr>
          <w:rFonts w:ascii="仿宋_GB2312" w:eastAsia="仿宋_GB2312" w:hAnsi="黑体"/>
          <w:sz w:val="28"/>
          <w:szCs w:val="28"/>
        </w:rPr>
      </w:pPr>
      <w:r>
        <w:rPr>
          <w:rFonts w:ascii="仿宋_GB2312" w:eastAsia="仿宋_GB2312" w:hAnsi="黑体" w:hint="eastAsia"/>
          <w:sz w:val="28"/>
          <w:szCs w:val="28"/>
        </w:rPr>
        <w:t>资助经费：单个项目不超过</w:t>
      </w:r>
      <w:r>
        <w:rPr>
          <w:rFonts w:eastAsia="仿宋_GB2312"/>
          <w:sz w:val="28"/>
          <w:szCs w:val="28"/>
        </w:rPr>
        <w:t>50</w:t>
      </w:r>
      <w:r>
        <w:rPr>
          <w:rFonts w:ascii="仿宋_GB2312" w:eastAsia="仿宋_GB2312" w:hAnsi="黑体" w:hint="eastAsia"/>
          <w:sz w:val="28"/>
          <w:szCs w:val="28"/>
        </w:rPr>
        <w:t>万元。可整合申报。</w:t>
      </w:r>
    </w:p>
    <w:p w:rsidR="00B85BB5" w:rsidRDefault="00210F61">
      <w:pPr>
        <w:spacing w:line="550" w:lineRule="exact"/>
        <w:rPr>
          <w:rFonts w:ascii="仿宋_GB2312" w:eastAsia="仿宋_GB2312" w:hAnsi="黑体"/>
          <w:sz w:val="28"/>
          <w:szCs w:val="28"/>
        </w:rPr>
      </w:pPr>
      <w:r>
        <w:rPr>
          <w:rFonts w:ascii="仿宋_GB2312" w:eastAsia="仿宋_GB2312" w:hAnsi="黑体" w:hint="eastAsia"/>
          <w:sz w:val="28"/>
          <w:szCs w:val="28"/>
        </w:rPr>
        <w:lastRenderedPageBreak/>
        <w:t>申报要求：</w:t>
      </w:r>
      <w:r>
        <w:rPr>
          <w:rFonts w:eastAsia="仿宋_GB2312" w:hint="eastAsia"/>
          <w:sz w:val="28"/>
          <w:szCs w:val="28"/>
        </w:rPr>
        <w:t>（</w:t>
      </w:r>
      <w:r>
        <w:rPr>
          <w:rFonts w:eastAsia="仿宋_GB2312"/>
          <w:sz w:val="28"/>
          <w:szCs w:val="28"/>
        </w:rPr>
        <w:t>1</w:t>
      </w:r>
      <w:r>
        <w:rPr>
          <w:rFonts w:eastAsia="仿宋_GB2312" w:hint="eastAsia"/>
          <w:sz w:val="28"/>
          <w:szCs w:val="28"/>
        </w:rPr>
        <w:t>）优先支持已获国家、自治区级命名的各类科普基地、获全国科普工作先进集体单位申报。（</w:t>
      </w:r>
      <w:r>
        <w:rPr>
          <w:rFonts w:eastAsia="仿宋_GB2312"/>
          <w:sz w:val="28"/>
          <w:szCs w:val="28"/>
        </w:rPr>
        <w:t>2</w:t>
      </w:r>
      <w:r>
        <w:rPr>
          <w:rFonts w:eastAsia="仿宋_GB2312" w:hint="eastAsia"/>
          <w:sz w:val="28"/>
          <w:szCs w:val="28"/>
        </w:rPr>
        <w:t>）申报单位要求具有较丰富的科普宣传工作经验、科普活动组织经验和科普信息化工作经验，并具备相应能力支撑的人员队伍；（</w:t>
      </w:r>
      <w:r>
        <w:rPr>
          <w:rFonts w:eastAsia="仿宋_GB2312"/>
          <w:sz w:val="28"/>
          <w:szCs w:val="28"/>
        </w:rPr>
        <w:t>3</w:t>
      </w:r>
      <w:r>
        <w:rPr>
          <w:rFonts w:eastAsia="仿宋_GB2312" w:hint="eastAsia"/>
          <w:sz w:val="28"/>
          <w:szCs w:val="28"/>
        </w:rPr>
        <w:t>）申报单位已形成有较大影响力的重大科普活动项目和品牌宣传平台（栏目），形式内容有所创新发展。（</w:t>
      </w:r>
      <w:r>
        <w:rPr>
          <w:rFonts w:eastAsia="仿宋_GB2312"/>
          <w:sz w:val="28"/>
          <w:szCs w:val="28"/>
        </w:rPr>
        <w:t>4</w:t>
      </w:r>
      <w:r>
        <w:rPr>
          <w:rFonts w:eastAsia="仿宋_GB2312" w:hint="eastAsia"/>
          <w:sz w:val="28"/>
          <w:szCs w:val="28"/>
        </w:rPr>
        <w:t>）</w:t>
      </w:r>
      <w:r>
        <w:rPr>
          <w:rFonts w:ascii="仿宋_GB2312" w:eastAsia="仿宋_GB2312" w:hAnsi="黑体" w:hint="eastAsia"/>
          <w:sz w:val="28"/>
          <w:szCs w:val="28"/>
        </w:rPr>
        <w:t>申报单位具备一定的科普基地资源，与科普基地在科普宣传工作等方面有合作经历。</w:t>
      </w:r>
    </w:p>
    <w:p w:rsidR="00B85BB5" w:rsidRDefault="00B85BB5">
      <w:pPr>
        <w:pStyle w:val="Default"/>
        <w:rPr>
          <w:rFonts w:ascii="仿宋_GB2312" w:eastAsia="仿宋_GB2312" w:hAnsi="黑体"/>
          <w:color w:val="auto"/>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386" w:name="_Toc107324956"/>
      <w:r>
        <w:rPr>
          <w:rFonts w:ascii="Cambria" w:eastAsia="黑体" w:hAnsi="Cambria" w:hint="eastAsia"/>
          <w:kern w:val="0"/>
          <w:sz w:val="32"/>
          <w:szCs w:val="20"/>
        </w:rPr>
        <w:t>六、创新功能区建设与发展</w:t>
      </w:r>
      <w:bookmarkEnd w:id="386"/>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lang w:val="zh-CN"/>
        </w:rPr>
      </w:pPr>
      <w:bookmarkStart w:id="387" w:name="_Toc107324957"/>
      <w:r>
        <w:rPr>
          <w:rFonts w:ascii="仿宋_GB2312" w:eastAsia="仿宋_GB2312" w:hAnsi="宋体" w:hint="eastAsia"/>
          <w:b/>
          <w:kern w:val="0"/>
          <w:sz w:val="32"/>
          <w:szCs w:val="20"/>
          <w:lang w:val="zh-CN"/>
        </w:rPr>
        <w:t>方向</w:t>
      </w:r>
      <w:r>
        <w:rPr>
          <w:rFonts w:ascii="仿宋_GB2312" w:eastAsia="仿宋_GB2312" w:hAnsi="宋体"/>
          <w:b/>
          <w:kern w:val="0"/>
          <w:sz w:val="32"/>
          <w:szCs w:val="20"/>
        </w:rPr>
        <w:t>70</w:t>
      </w:r>
      <w:r>
        <w:rPr>
          <w:rFonts w:ascii="仿宋_GB2312" w:eastAsia="仿宋_GB2312" w:hAnsi="宋体" w:hint="eastAsia"/>
          <w:b/>
          <w:kern w:val="0"/>
          <w:sz w:val="32"/>
          <w:szCs w:val="20"/>
          <w:lang w:val="zh-CN"/>
        </w:rPr>
        <w:t>：创新功能区提升工程</w:t>
      </w:r>
      <w:bookmarkEnd w:id="387"/>
    </w:p>
    <w:p w:rsidR="00B85BB5" w:rsidRDefault="00210F61" w:rsidP="00210F61">
      <w:pPr>
        <w:spacing w:beforeLines="50" w:line="550" w:lineRule="exact"/>
        <w:ind w:firstLine="561"/>
        <w:rPr>
          <w:rFonts w:ascii="仿宋_GB2312" w:eastAsia="仿宋_GB2312" w:hAnsi="仿宋_GB2312" w:cs="仿宋_GB2312"/>
          <w:b/>
          <w:sz w:val="28"/>
          <w:szCs w:val="28"/>
        </w:rPr>
      </w:pPr>
      <w:r>
        <w:rPr>
          <w:rFonts w:ascii="仿宋_GB2312" w:eastAsia="仿宋_GB2312" w:hAnsi="仿宋_GB2312" w:cs="仿宋_GB2312" w:hint="eastAsia"/>
          <w:b/>
          <w:sz w:val="28"/>
          <w:szCs w:val="28"/>
        </w:rPr>
        <w:t>子方向</w:t>
      </w:r>
      <w:r>
        <w:rPr>
          <w:rFonts w:ascii="仿宋_GB2312" w:eastAsia="仿宋_GB2312" w:hAnsi="仿宋_GB2312" w:cs="仿宋_GB2312"/>
          <w:b/>
          <w:sz w:val="28"/>
          <w:szCs w:val="28"/>
        </w:rPr>
        <w:t>1：高新区提质增效</w:t>
      </w:r>
    </w:p>
    <w:p w:rsidR="00B85BB5" w:rsidRDefault="00210F61">
      <w:pPr>
        <w:spacing w:line="550" w:lineRule="exact"/>
        <w:ind w:firstLineChars="200" w:firstLine="560"/>
        <w:outlineLvl w:val="1"/>
        <w:rPr>
          <w:rFonts w:ascii="仿宋_GB2312" w:eastAsia="仿宋_GB2312" w:hAnsi="仿宋_GB2312" w:cs="仿宋_GB2312"/>
          <w:sz w:val="28"/>
          <w:szCs w:val="28"/>
        </w:rPr>
      </w:pPr>
      <w:bookmarkStart w:id="388" w:name="_Toc218063975"/>
      <w:bookmarkStart w:id="389" w:name="_Toc107324958"/>
      <w:r>
        <w:rPr>
          <w:rFonts w:ascii="仿宋_GB2312" w:eastAsia="仿宋_GB2312" w:hAnsi="仿宋_GB2312" w:cs="仿宋_GB2312" w:hint="eastAsia"/>
          <w:sz w:val="28"/>
          <w:szCs w:val="28"/>
        </w:rPr>
        <w:t>主要内容：加快高新区高质量发展，支持国家高新区提质增效，推动自治区级高新区提质扩容，争创国家高新区。支持产业基础条件较好的县（市、区）依托现有园区，布局建设自治区级高新区。围绕区域特色产业，支持高新区依托创新资源集聚优势，加速培育产业集群，加强打造千亿元园区，加快推动高新区产业转型升级。</w:t>
      </w:r>
      <w:bookmarkEnd w:id="388"/>
      <w:bookmarkEnd w:id="389"/>
    </w:p>
    <w:p w:rsidR="00B85BB5" w:rsidRDefault="00210F61">
      <w:pPr>
        <w:spacing w:line="550" w:lineRule="exact"/>
        <w:ind w:firstLineChars="200" w:firstLine="560"/>
        <w:outlineLvl w:val="1"/>
        <w:rPr>
          <w:rFonts w:ascii="仿宋_GB2312" w:eastAsia="仿宋_GB2312" w:hAnsi="仿宋_GB2312" w:cs="仿宋_GB2312"/>
          <w:sz w:val="28"/>
          <w:szCs w:val="28"/>
        </w:rPr>
      </w:pPr>
      <w:bookmarkStart w:id="390" w:name="_Toc107324959"/>
      <w:bookmarkStart w:id="391" w:name="_Toc1542803759"/>
      <w:r>
        <w:rPr>
          <w:rFonts w:ascii="仿宋_GB2312" w:eastAsia="仿宋_GB2312" w:hAnsi="仿宋_GB2312" w:cs="仿宋_GB2312" w:hint="eastAsia"/>
          <w:sz w:val="28"/>
          <w:szCs w:val="28"/>
        </w:rPr>
        <w:t>具体申报通知另行发布。</w:t>
      </w:r>
      <w:bookmarkEnd w:id="390"/>
      <w:bookmarkEnd w:id="391"/>
    </w:p>
    <w:p w:rsidR="00B85BB5" w:rsidRDefault="00210F61" w:rsidP="00210F61">
      <w:pPr>
        <w:spacing w:beforeLines="50" w:line="550" w:lineRule="exact"/>
        <w:ind w:firstLineChars="200" w:firstLine="562"/>
        <w:outlineLvl w:val="1"/>
        <w:rPr>
          <w:rFonts w:ascii="仿宋_GB2312" w:eastAsia="仿宋_GB2312" w:hAnsi="仿宋_GB2312" w:cs="仿宋_GB2312"/>
          <w:b/>
          <w:bCs/>
          <w:sz w:val="28"/>
          <w:szCs w:val="28"/>
        </w:rPr>
      </w:pPr>
      <w:bookmarkStart w:id="392" w:name="_Toc107324960"/>
      <w:bookmarkStart w:id="393" w:name="_Toc415351566"/>
      <w:r>
        <w:rPr>
          <w:rFonts w:ascii="仿宋_GB2312" w:eastAsia="仿宋_GB2312" w:hAnsi="仿宋_GB2312" w:cs="仿宋_GB2312" w:hint="eastAsia"/>
          <w:b/>
          <w:bCs/>
          <w:sz w:val="28"/>
          <w:szCs w:val="28"/>
        </w:rPr>
        <w:t>子方向</w:t>
      </w:r>
      <w:r>
        <w:rPr>
          <w:rFonts w:ascii="仿宋_GB2312" w:eastAsia="仿宋_GB2312" w:hAnsi="仿宋_GB2312" w:cs="仿宋_GB2312"/>
          <w:b/>
          <w:bCs/>
          <w:sz w:val="28"/>
          <w:szCs w:val="28"/>
        </w:rPr>
        <w:t>2：农业高新技术产业示范区公共技术创新平台建设</w:t>
      </w:r>
      <w:bookmarkEnd w:id="392"/>
    </w:p>
    <w:p w:rsidR="00B85BB5" w:rsidRDefault="00210F61">
      <w:pPr>
        <w:spacing w:line="550" w:lineRule="exact"/>
        <w:ind w:firstLineChars="200" w:firstLine="560"/>
        <w:outlineLvl w:val="1"/>
        <w:rPr>
          <w:rFonts w:ascii="仿宋_GB2312" w:eastAsia="仿宋_GB2312" w:hAnsi="仿宋_GB2312" w:cs="仿宋_GB2312"/>
          <w:bCs/>
          <w:sz w:val="28"/>
          <w:szCs w:val="28"/>
        </w:rPr>
      </w:pPr>
      <w:bookmarkStart w:id="394" w:name="_Toc107324961"/>
      <w:r>
        <w:rPr>
          <w:rFonts w:ascii="仿宋_GB2312" w:eastAsia="仿宋_GB2312" w:hAnsi="仿宋_GB2312" w:cs="仿宋_GB2312" w:hint="eastAsia"/>
          <w:bCs/>
          <w:sz w:val="28"/>
          <w:szCs w:val="28"/>
        </w:rPr>
        <w:t>主要内容：支持产业基础条件较好、科技创新资源集聚的地市以国家和自治区级农业科技园区为基础，布局建设自治区级农业高新技术产业示范区，以提质增效为核心，打造全国重要农产品保供优供基地，促进我区现代特色农业高质量发展。</w:t>
      </w:r>
      <w:bookmarkEnd w:id="394"/>
    </w:p>
    <w:p w:rsidR="00B85BB5" w:rsidRDefault="00210F61">
      <w:pPr>
        <w:spacing w:line="550" w:lineRule="exact"/>
        <w:ind w:firstLineChars="200" w:firstLine="560"/>
        <w:outlineLvl w:val="1"/>
        <w:rPr>
          <w:rFonts w:ascii="仿宋_GB2312" w:eastAsia="仿宋_GB2312" w:hAnsi="仿宋_GB2312" w:cs="仿宋_GB2312"/>
          <w:sz w:val="28"/>
          <w:szCs w:val="28"/>
        </w:rPr>
      </w:pPr>
      <w:bookmarkStart w:id="395" w:name="_Toc107324962"/>
      <w:r>
        <w:rPr>
          <w:rFonts w:ascii="仿宋_GB2312" w:eastAsia="仿宋_GB2312" w:hAnsi="仿宋_GB2312" w:cs="仿宋_GB2312" w:hint="eastAsia"/>
          <w:bCs/>
          <w:sz w:val="28"/>
          <w:szCs w:val="28"/>
        </w:rPr>
        <w:t>具体申报通知另行发布。</w:t>
      </w:r>
      <w:bookmarkEnd w:id="393"/>
      <w:bookmarkEnd w:id="395"/>
    </w:p>
    <w:p w:rsidR="00B85BB5" w:rsidRDefault="00210F61" w:rsidP="00210F61">
      <w:pPr>
        <w:spacing w:beforeLines="50" w:line="550" w:lineRule="exact"/>
        <w:ind w:firstLineChars="200" w:firstLine="562"/>
        <w:outlineLvl w:val="1"/>
        <w:rPr>
          <w:rFonts w:ascii="仿宋_GB2312" w:eastAsia="仿宋_GB2312" w:hAnsi="仿宋_GB2312" w:cs="仿宋_GB2312"/>
          <w:b/>
          <w:bCs/>
          <w:sz w:val="28"/>
          <w:szCs w:val="28"/>
        </w:rPr>
      </w:pPr>
      <w:bookmarkStart w:id="396" w:name="_Toc107324963"/>
      <w:bookmarkStart w:id="397" w:name="_Toc1975041598"/>
      <w:r>
        <w:rPr>
          <w:rFonts w:ascii="仿宋_GB2312" w:eastAsia="仿宋_GB2312" w:hAnsi="仿宋_GB2312" w:cs="仿宋_GB2312" w:hint="eastAsia"/>
          <w:b/>
          <w:bCs/>
          <w:sz w:val="28"/>
          <w:szCs w:val="28"/>
        </w:rPr>
        <w:lastRenderedPageBreak/>
        <w:t>子方向</w:t>
      </w:r>
      <w:r>
        <w:rPr>
          <w:rFonts w:ascii="仿宋_GB2312" w:eastAsia="仿宋_GB2312" w:hAnsi="仿宋_GB2312" w:cs="仿宋_GB2312"/>
          <w:b/>
          <w:bCs/>
          <w:sz w:val="28"/>
          <w:szCs w:val="28"/>
        </w:rPr>
        <w:t>3：可持续发展实验区建设</w:t>
      </w:r>
      <w:bookmarkEnd w:id="396"/>
      <w:bookmarkEnd w:id="397"/>
    </w:p>
    <w:p w:rsidR="00B85BB5" w:rsidRDefault="00210F61">
      <w:pPr>
        <w:spacing w:line="550" w:lineRule="exact"/>
        <w:ind w:firstLineChars="200" w:firstLine="560"/>
        <w:outlineLvl w:val="1"/>
        <w:rPr>
          <w:rFonts w:ascii="仿宋_GB2312" w:eastAsia="仿宋_GB2312" w:hAnsi="仿宋_GB2312" w:cs="仿宋_GB2312"/>
          <w:sz w:val="28"/>
          <w:szCs w:val="28"/>
        </w:rPr>
      </w:pPr>
      <w:bookmarkStart w:id="398" w:name="_Toc107324964"/>
      <w:bookmarkStart w:id="399" w:name="_Toc315592007"/>
      <w:r>
        <w:rPr>
          <w:rFonts w:ascii="仿宋_GB2312" w:eastAsia="仿宋_GB2312" w:hAnsi="仿宋_GB2312" w:cs="仿宋_GB2312" w:hint="eastAsia"/>
          <w:sz w:val="28"/>
          <w:szCs w:val="28"/>
        </w:rPr>
        <w:t>主要内容：充分发挥可持续发展实验区作为科技惠民、促进区域可持续发展的重要载体和平台的作用，依靠科技创新解决制约区域可持续发展的瓶复、环境治理、节能减排、大健康等瓶颈问题，营造山清水秀的自然生态，促进我区生态经济发展。支持高校、研究院所和企业等各类创新主体牵头申报承担项目并在实验区落地实施。</w:t>
      </w:r>
      <w:bookmarkEnd w:id="398"/>
      <w:bookmarkEnd w:id="399"/>
    </w:p>
    <w:p w:rsidR="00B85BB5" w:rsidRDefault="00210F61">
      <w:pPr>
        <w:spacing w:line="550" w:lineRule="exact"/>
        <w:ind w:firstLineChars="200" w:firstLine="560"/>
        <w:outlineLvl w:val="1"/>
        <w:rPr>
          <w:rFonts w:ascii="仿宋_GB2312" w:eastAsia="仿宋_GB2312" w:hAnsi="黑体"/>
          <w:sz w:val="28"/>
          <w:szCs w:val="28"/>
        </w:rPr>
      </w:pPr>
      <w:bookmarkStart w:id="400" w:name="_Toc107324965"/>
      <w:bookmarkStart w:id="401" w:name="_Toc883656185"/>
      <w:r>
        <w:rPr>
          <w:rFonts w:ascii="仿宋_GB2312" w:eastAsia="仿宋_GB2312" w:hAnsi="仿宋_GB2312" w:cs="仿宋_GB2312" w:hint="eastAsia"/>
          <w:sz w:val="28"/>
          <w:szCs w:val="28"/>
        </w:rPr>
        <w:t>具体申报通知另行发布。</w:t>
      </w:r>
      <w:bookmarkEnd w:id="400"/>
      <w:bookmarkEnd w:id="401"/>
    </w:p>
    <w:p w:rsidR="00B85BB5" w:rsidRDefault="00210F61" w:rsidP="00210F61">
      <w:pPr>
        <w:spacing w:beforeLines="50" w:after="330"/>
        <w:jc w:val="center"/>
        <w:outlineLvl w:val="0"/>
        <w:rPr>
          <w:rFonts w:ascii="方正小标宋简体" w:eastAsia="方正小标宋简体" w:hAnsi="黑体"/>
          <w:kern w:val="0"/>
          <w:sz w:val="44"/>
          <w:szCs w:val="20"/>
        </w:rPr>
      </w:pPr>
      <w:r>
        <w:rPr>
          <w:rFonts w:ascii="仿宋_GB2312" w:eastAsia="仿宋_GB2312" w:hAnsi="黑体"/>
          <w:sz w:val="28"/>
          <w:szCs w:val="28"/>
        </w:rPr>
        <w:br w:type="page"/>
      </w:r>
      <w:bookmarkStart w:id="402" w:name="_Toc466361282"/>
      <w:bookmarkStart w:id="403" w:name="_Toc7457"/>
      <w:bookmarkStart w:id="404" w:name="_Toc466387590"/>
      <w:bookmarkStart w:id="405" w:name="_Toc472587803"/>
      <w:bookmarkStart w:id="406" w:name="_Toc4683954"/>
      <w:bookmarkStart w:id="407" w:name="_Toc464834077"/>
      <w:bookmarkStart w:id="408" w:name="_Toc466363428"/>
      <w:bookmarkStart w:id="409" w:name="_Toc465861119"/>
      <w:bookmarkStart w:id="410" w:name="_Toc469996705"/>
      <w:bookmarkStart w:id="411" w:name="_Toc465598811"/>
      <w:bookmarkStart w:id="412" w:name="_Toc493521216"/>
      <w:bookmarkStart w:id="413" w:name="_Toc23914"/>
      <w:bookmarkStart w:id="414" w:name="_Toc466363193"/>
      <w:bookmarkStart w:id="415" w:name="_Toc466362860"/>
      <w:bookmarkStart w:id="416" w:name="_Toc107324966"/>
      <w:r>
        <w:rPr>
          <w:rFonts w:ascii="方正小标宋简体" w:eastAsia="方正小标宋简体" w:hAnsi="黑体" w:hint="eastAsia"/>
          <w:kern w:val="0"/>
          <w:sz w:val="44"/>
          <w:szCs w:val="20"/>
        </w:rPr>
        <w:lastRenderedPageBreak/>
        <w:t>广西</w:t>
      </w:r>
      <w:bookmarkStart w:id="417" w:name="OLE_LINK3"/>
      <w:r>
        <w:rPr>
          <w:rFonts w:ascii="方正小标宋简体" w:eastAsia="方正小标宋简体" w:hAnsi="黑体" w:hint="eastAsia"/>
          <w:kern w:val="0"/>
          <w:sz w:val="44"/>
          <w:szCs w:val="20"/>
        </w:rPr>
        <w:t>技术创新引导</w:t>
      </w:r>
      <w:bookmarkEnd w:id="417"/>
      <w:r>
        <w:rPr>
          <w:rFonts w:ascii="方正小标宋简体" w:eastAsia="方正小标宋简体" w:hAnsi="黑体" w:hint="eastAsia"/>
          <w:kern w:val="0"/>
          <w:sz w:val="44"/>
          <w:szCs w:val="20"/>
        </w:rPr>
        <w:t>专项</w:t>
      </w:r>
      <w:bookmarkEnd w:id="4"/>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B85BB5" w:rsidRDefault="00210F61">
      <w:pPr>
        <w:spacing w:line="550" w:lineRule="exact"/>
        <w:ind w:firstLineChars="200" w:firstLine="560"/>
        <w:rPr>
          <w:rFonts w:eastAsia="仿宋_GB2312" w:cs="仿宋"/>
          <w:sz w:val="28"/>
          <w:szCs w:val="28"/>
        </w:rPr>
      </w:pPr>
      <w:bookmarkStart w:id="418" w:name="_Toc4683955"/>
      <w:r>
        <w:rPr>
          <w:rFonts w:eastAsia="仿宋_GB2312" w:cs="仿宋" w:hint="eastAsia"/>
          <w:sz w:val="28"/>
          <w:szCs w:val="28"/>
        </w:rPr>
        <w:t>充分发挥财政资金的杠杆作用，进一步创新财政科技投入方式，运用市场机制引导社会资金和金融资本进入技术创新领域，激励企业加大自身科技投入，发挥技术创新的主体作用。</w:t>
      </w:r>
    </w:p>
    <w:p w:rsidR="00B85BB5" w:rsidRDefault="00B85BB5">
      <w:pPr>
        <w:spacing w:line="530" w:lineRule="exact"/>
        <w:ind w:firstLineChars="200" w:firstLine="560"/>
        <w:rPr>
          <w:rFonts w:eastAsia="仿宋_GB2312" w:cs="仿宋"/>
          <w:sz w:val="28"/>
          <w:szCs w:val="28"/>
        </w:rPr>
      </w:pPr>
    </w:p>
    <w:p w:rsidR="00B85BB5" w:rsidRDefault="00210F61">
      <w:pPr>
        <w:spacing w:line="530" w:lineRule="exact"/>
        <w:ind w:firstLineChars="200" w:firstLine="640"/>
        <w:outlineLvl w:val="1"/>
        <w:rPr>
          <w:rFonts w:ascii="Cambria" w:eastAsia="黑体" w:hAnsi="Cambria"/>
          <w:kern w:val="0"/>
          <w:sz w:val="32"/>
          <w:szCs w:val="20"/>
        </w:rPr>
      </w:pPr>
      <w:bookmarkStart w:id="419" w:name="_Toc31532"/>
      <w:bookmarkStart w:id="420" w:name="_Toc29854"/>
      <w:bookmarkStart w:id="421" w:name="_Toc107324967"/>
      <w:r>
        <w:rPr>
          <w:rFonts w:ascii="Cambria" w:eastAsia="黑体" w:hAnsi="Cambria" w:hint="eastAsia"/>
          <w:kern w:val="0"/>
          <w:sz w:val="32"/>
          <w:szCs w:val="20"/>
        </w:rPr>
        <w:t>一、</w:t>
      </w:r>
      <w:bookmarkEnd w:id="418"/>
      <w:r>
        <w:rPr>
          <w:rFonts w:ascii="Cambria" w:eastAsia="黑体" w:hAnsi="Cambria" w:hint="eastAsia"/>
          <w:kern w:val="0"/>
          <w:sz w:val="32"/>
          <w:szCs w:val="20"/>
        </w:rPr>
        <w:t>科技企业培育</w:t>
      </w:r>
      <w:bookmarkEnd w:id="419"/>
      <w:bookmarkEnd w:id="420"/>
      <w:bookmarkEnd w:id="421"/>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422" w:name="_Toc107324968"/>
      <w:bookmarkStart w:id="423" w:name="_Toc6870"/>
      <w:bookmarkStart w:id="424" w:name="_Toc13080"/>
      <w:r>
        <w:rPr>
          <w:rFonts w:ascii="仿宋_GB2312" w:eastAsia="仿宋_GB2312" w:hAnsi="宋体"/>
          <w:b/>
          <w:kern w:val="0"/>
          <w:sz w:val="32"/>
          <w:szCs w:val="20"/>
        </w:rPr>
        <w:t>方向71：高新技术企业认定补助</w:t>
      </w:r>
      <w:bookmarkEnd w:id="422"/>
      <w:bookmarkEnd w:id="423"/>
      <w:bookmarkEnd w:id="424"/>
    </w:p>
    <w:p w:rsidR="00B85BB5" w:rsidRDefault="00210F61">
      <w:pPr>
        <w:spacing w:line="550" w:lineRule="exact"/>
        <w:ind w:firstLineChars="200" w:firstLine="560"/>
        <w:rPr>
          <w:rFonts w:eastAsia="仿宋_GB2312"/>
          <w:sz w:val="28"/>
          <w:szCs w:val="32"/>
        </w:rPr>
      </w:pPr>
      <w:r>
        <w:rPr>
          <w:rFonts w:ascii="仿宋_GB2312" w:eastAsia="仿宋_GB2312" w:hAnsi="宋体" w:cs="仿宋_GB2312" w:hint="eastAsia"/>
          <w:sz w:val="28"/>
          <w:szCs w:val="32"/>
        </w:rPr>
        <w:t>主要内容：根据广西壮族自治区人民政府《关于印发广西科技创新支撑产业高质量发展三年行动方案</w:t>
      </w:r>
      <w:r>
        <w:rPr>
          <w:rFonts w:eastAsia="仿宋_GB2312" w:hint="eastAsia"/>
          <w:sz w:val="28"/>
          <w:szCs w:val="32"/>
        </w:rPr>
        <w:t>（</w:t>
      </w:r>
      <w:r>
        <w:rPr>
          <w:rFonts w:eastAsia="仿宋_GB2312"/>
          <w:sz w:val="28"/>
          <w:szCs w:val="32"/>
        </w:rPr>
        <w:t>2018</w:t>
      </w:r>
      <w:r>
        <w:rPr>
          <w:sz w:val="28"/>
          <w:szCs w:val="32"/>
        </w:rPr>
        <w:t>—</w:t>
      </w:r>
      <w:r>
        <w:rPr>
          <w:rFonts w:eastAsia="仿宋_GB2312"/>
          <w:sz w:val="28"/>
          <w:szCs w:val="32"/>
        </w:rPr>
        <w:t>2020</w:t>
      </w:r>
      <w:r>
        <w:rPr>
          <w:rFonts w:eastAsia="仿宋_GB2312" w:hint="eastAsia"/>
          <w:sz w:val="28"/>
          <w:szCs w:val="32"/>
        </w:rPr>
        <w:t>年）的通知》（桂政发〔</w:t>
      </w:r>
      <w:r>
        <w:rPr>
          <w:rFonts w:eastAsia="仿宋_GB2312"/>
          <w:sz w:val="28"/>
          <w:szCs w:val="32"/>
        </w:rPr>
        <w:t>2018</w:t>
      </w:r>
      <w:r>
        <w:rPr>
          <w:rFonts w:eastAsia="仿宋_GB2312" w:hint="eastAsia"/>
          <w:sz w:val="28"/>
          <w:szCs w:val="32"/>
        </w:rPr>
        <w:t>〕</w:t>
      </w:r>
      <w:r>
        <w:rPr>
          <w:rFonts w:eastAsia="仿宋_GB2312"/>
          <w:sz w:val="28"/>
          <w:szCs w:val="32"/>
        </w:rPr>
        <w:t>51</w:t>
      </w:r>
      <w:r>
        <w:rPr>
          <w:rFonts w:eastAsia="仿宋_GB2312" w:hint="eastAsia"/>
          <w:sz w:val="28"/>
          <w:szCs w:val="32"/>
        </w:rPr>
        <w:t>号）和《广西壮族自治区人民政府关于促进全社会加大研发经费投入的实施意见》（桂政发〔</w:t>
      </w:r>
      <w:r>
        <w:rPr>
          <w:rFonts w:eastAsia="仿宋_GB2312"/>
          <w:sz w:val="28"/>
          <w:szCs w:val="32"/>
        </w:rPr>
        <w:t>2019</w:t>
      </w:r>
      <w:r>
        <w:rPr>
          <w:rFonts w:eastAsia="仿宋_GB2312" w:hint="eastAsia"/>
          <w:sz w:val="28"/>
          <w:szCs w:val="32"/>
        </w:rPr>
        <w:t>〕</w:t>
      </w:r>
      <w:r>
        <w:rPr>
          <w:rFonts w:eastAsia="仿宋_GB2312"/>
          <w:sz w:val="28"/>
          <w:szCs w:val="32"/>
        </w:rPr>
        <w:t>57</w:t>
      </w:r>
      <w:r>
        <w:rPr>
          <w:rFonts w:eastAsia="仿宋_GB2312" w:hint="eastAsia"/>
          <w:sz w:val="28"/>
          <w:szCs w:val="32"/>
        </w:rPr>
        <w:t>号），对通过认定的高新技术企业予以奖励性后补助。</w:t>
      </w:r>
    </w:p>
    <w:p w:rsidR="00B85BB5" w:rsidRDefault="00210F61">
      <w:pPr>
        <w:spacing w:line="550" w:lineRule="exact"/>
        <w:ind w:firstLineChars="200" w:firstLine="560"/>
        <w:rPr>
          <w:rFonts w:eastAsia="仿宋_GB2312"/>
          <w:sz w:val="28"/>
          <w:szCs w:val="32"/>
        </w:rPr>
      </w:pPr>
      <w:r>
        <w:rPr>
          <w:rFonts w:eastAsia="仿宋_GB2312" w:hint="eastAsia"/>
          <w:sz w:val="28"/>
          <w:szCs w:val="32"/>
        </w:rPr>
        <w:t>资助方式：奖励性后补助。</w:t>
      </w:r>
    </w:p>
    <w:p w:rsidR="00B85BB5" w:rsidRDefault="00210F61">
      <w:pPr>
        <w:spacing w:line="550" w:lineRule="exact"/>
        <w:ind w:firstLineChars="200" w:firstLine="560"/>
        <w:rPr>
          <w:rFonts w:eastAsia="仿宋_GB2312"/>
          <w:sz w:val="28"/>
          <w:szCs w:val="32"/>
        </w:rPr>
      </w:pPr>
      <w:r>
        <w:rPr>
          <w:rFonts w:eastAsia="仿宋_GB2312" w:hint="eastAsia"/>
          <w:sz w:val="28"/>
          <w:szCs w:val="32"/>
        </w:rPr>
        <w:t>资助经费：对首次通过高新技术企业认定的企业，每家补助</w:t>
      </w:r>
      <w:r>
        <w:rPr>
          <w:rFonts w:eastAsia="仿宋_GB2312"/>
          <w:sz w:val="28"/>
          <w:szCs w:val="32"/>
        </w:rPr>
        <w:t>10</w:t>
      </w:r>
      <w:r>
        <w:rPr>
          <w:rFonts w:eastAsia="仿宋_GB2312" w:hint="eastAsia"/>
          <w:sz w:val="28"/>
          <w:szCs w:val="32"/>
        </w:rPr>
        <w:t>万元；重新获得认定的，每家补助</w:t>
      </w:r>
      <w:r>
        <w:rPr>
          <w:rFonts w:eastAsia="仿宋_GB2312"/>
          <w:sz w:val="28"/>
          <w:szCs w:val="32"/>
        </w:rPr>
        <w:t>5</w:t>
      </w:r>
      <w:r>
        <w:rPr>
          <w:rFonts w:eastAsia="仿宋_GB2312" w:hint="eastAsia"/>
          <w:sz w:val="28"/>
          <w:szCs w:val="32"/>
        </w:rPr>
        <w:t>万元。</w:t>
      </w:r>
    </w:p>
    <w:p w:rsidR="00B85BB5" w:rsidRDefault="00210F61">
      <w:pPr>
        <w:spacing w:line="530" w:lineRule="exact"/>
        <w:ind w:firstLineChars="200" w:firstLine="560"/>
        <w:rPr>
          <w:rFonts w:eastAsia="仿宋_GB2312"/>
          <w:sz w:val="28"/>
          <w:szCs w:val="28"/>
        </w:rPr>
      </w:pPr>
      <w:r>
        <w:rPr>
          <w:rFonts w:eastAsia="仿宋_GB2312" w:hint="eastAsia"/>
          <w:sz w:val="28"/>
          <w:szCs w:val="28"/>
        </w:rPr>
        <w:t>具体申报通知另行发布。</w:t>
      </w:r>
    </w:p>
    <w:p w:rsidR="00B85BB5" w:rsidRDefault="00B85BB5">
      <w:pPr>
        <w:spacing w:line="530" w:lineRule="exact"/>
        <w:ind w:firstLineChars="200" w:firstLine="536"/>
        <w:rPr>
          <w:rFonts w:eastAsia="仿宋_GB2312" w:cs="仿宋_GB2312"/>
          <w:spacing w:val="-6"/>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425" w:name="_Toc31558"/>
      <w:bookmarkStart w:id="426" w:name="_Toc107324969"/>
      <w:bookmarkStart w:id="427" w:name="_Toc23794"/>
      <w:bookmarkStart w:id="428" w:name="_Toc511729728"/>
      <w:r>
        <w:rPr>
          <w:rFonts w:ascii="仿宋_GB2312" w:eastAsia="仿宋_GB2312" w:hAnsi="宋体"/>
          <w:b/>
          <w:kern w:val="0"/>
          <w:sz w:val="32"/>
          <w:szCs w:val="20"/>
        </w:rPr>
        <w:t>方向72：瞪羚企业认定后补助</w:t>
      </w:r>
      <w:bookmarkEnd w:id="425"/>
      <w:bookmarkEnd w:id="426"/>
      <w:bookmarkEnd w:id="427"/>
    </w:p>
    <w:p w:rsidR="00B85BB5" w:rsidRDefault="00210F61">
      <w:pPr>
        <w:spacing w:line="550" w:lineRule="exact"/>
        <w:ind w:firstLineChars="200" w:firstLine="560"/>
        <w:rPr>
          <w:rFonts w:eastAsia="仿宋_GB2312"/>
          <w:sz w:val="28"/>
          <w:szCs w:val="32"/>
        </w:rPr>
      </w:pPr>
      <w:r>
        <w:rPr>
          <w:rFonts w:ascii="仿宋_GB2312" w:eastAsia="仿宋_GB2312" w:hAnsi="宋体" w:cs="仿宋_GB2312" w:hint="eastAsia"/>
          <w:sz w:val="28"/>
          <w:szCs w:val="32"/>
        </w:rPr>
        <w:t>主要内容：根据《广西壮族自治区人民政府关于促进全社会加大研发经费投入的实施意见》</w:t>
      </w:r>
      <w:r>
        <w:rPr>
          <w:rFonts w:eastAsia="仿宋_GB2312" w:hint="eastAsia"/>
          <w:sz w:val="28"/>
          <w:szCs w:val="32"/>
        </w:rPr>
        <w:t>（桂政发〔</w:t>
      </w:r>
      <w:r>
        <w:rPr>
          <w:rFonts w:eastAsia="仿宋_GB2312"/>
          <w:sz w:val="28"/>
          <w:szCs w:val="32"/>
        </w:rPr>
        <w:t>2018</w:t>
      </w:r>
      <w:r>
        <w:rPr>
          <w:rFonts w:eastAsia="仿宋_GB2312" w:hint="eastAsia"/>
          <w:sz w:val="28"/>
          <w:szCs w:val="32"/>
        </w:rPr>
        <w:t>〕</w:t>
      </w:r>
      <w:r>
        <w:rPr>
          <w:rFonts w:eastAsia="仿宋_GB2312"/>
          <w:sz w:val="28"/>
          <w:szCs w:val="32"/>
        </w:rPr>
        <w:t xml:space="preserve">25 </w:t>
      </w:r>
      <w:r>
        <w:rPr>
          <w:rFonts w:eastAsia="仿宋_GB2312" w:hint="eastAsia"/>
          <w:sz w:val="28"/>
          <w:szCs w:val="32"/>
        </w:rPr>
        <w:t>号）以及《广西壮族自治区科学技术厅关于印发加快培育瞪羚企业创新发展若干措施的通知》（桂科高</w:t>
      </w:r>
      <w:r>
        <w:rPr>
          <w:rFonts w:eastAsia="仿宋_GB2312" w:hint="eastAsia"/>
          <w:sz w:val="28"/>
          <w:szCs w:val="32"/>
        </w:rPr>
        <w:lastRenderedPageBreak/>
        <w:t>字〔</w:t>
      </w:r>
      <w:r>
        <w:rPr>
          <w:rFonts w:eastAsia="仿宋_GB2312"/>
          <w:sz w:val="28"/>
          <w:szCs w:val="32"/>
        </w:rPr>
        <w:t>2020</w:t>
      </w:r>
      <w:r>
        <w:rPr>
          <w:rFonts w:eastAsia="仿宋_GB2312" w:hint="eastAsia"/>
          <w:sz w:val="28"/>
          <w:szCs w:val="32"/>
        </w:rPr>
        <w:t>〕</w:t>
      </w:r>
      <w:r>
        <w:rPr>
          <w:rFonts w:eastAsia="仿宋_GB2312"/>
          <w:sz w:val="28"/>
          <w:szCs w:val="32"/>
        </w:rPr>
        <w:t>174</w:t>
      </w:r>
      <w:r>
        <w:rPr>
          <w:rFonts w:eastAsia="仿宋_GB2312" w:hint="eastAsia"/>
          <w:sz w:val="28"/>
          <w:szCs w:val="32"/>
        </w:rPr>
        <w:t>号），对上一年度通过自治区认定的瞪羚企业予以奖励性后补助。</w:t>
      </w:r>
    </w:p>
    <w:p w:rsidR="00B85BB5" w:rsidRDefault="00210F61">
      <w:pPr>
        <w:spacing w:line="570" w:lineRule="exact"/>
        <w:ind w:firstLineChars="200" w:firstLine="560"/>
        <w:rPr>
          <w:rFonts w:eastAsia="仿宋_GB2312"/>
          <w:sz w:val="28"/>
          <w:szCs w:val="32"/>
        </w:rPr>
      </w:pPr>
      <w:r>
        <w:rPr>
          <w:rFonts w:eastAsia="仿宋_GB2312" w:hint="eastAsia"/>
          <w:sz w:val="28"/>
          <w:szCs w:val="32"/>
        </w:rPr>
        <w:t>资助方式：奖励性后补助。</w:t>
      </w:r>
    </w:p>
    <w:p w:rsidR="00B85BB5" w:rsidRDefault="00210F61">
      <w:pPr>
        <w:spacing w:line="570" w:lineRule="exact"/>
        <w:ind w:firstLineChars="200" w:firstLine="560"/>
        <w:rPr>
          <w:rFonts w:eastAsia="仿宋_GB2312"/>
          <w:sz w:val="28"/>
          <w:szCs w:val="32"/>
        </w:rPr>
      </w:pPr>
      <w:r>
        <w:rPr>
          <w:rFonts w:eastAsia="仿宋_GB2312" w:hint="eastAsia"/>
          <w:sz w:val="28"/>
          <w:szCs w:val="32"/>
        </w:rPr>
        <w:t>资助经费：对新认定的瞪羚企业，自治区财政给予一次性奖励性后补助，其中，对首次认定的企业每家奖补</w:t>
      </w:r>
      <w:r>
        <w:rPr>
          <w:rFonts w:eastAsia="仿宋_GB2312"/>
          <w:sz w:val="28"/>
          <w:szCs w:val="32"/>
        </w:rPr>
        <w:t>50</w:t>
      </w:r>
      <w:r>
        <w:rPr>
          <w:rFonts w:eastAsia="仿宋_GB2312" w:hint="eastAsia"/>
          <w:sz w:val="28"/>
          <w:szCs w:val="32"/>
        </w:rPr>
        <w:t>万元；对认定期满重新认定的企业每家奖补</w:t>
      </w:r>
      <w:r>
        <w:rPr>
          <w:rFonts w:eastAsia="仿宋_GB2312"/>
          <w:sz w:val="28"/>
          <w:szCs w:val="32"/>
        </w:rPr>
        <w:t>30</w:t>
      </w:r>
      <w:r>
        <w:rPr>
          <w:rFonts w:eastAsia="仿宋_GB2312" w:hint="eastAsia"/>
          <w:sz w:val="28"/>
          <w:szCs w:val="32"/>
        </w:rPr>
        <w:t>万元。</w:t>
      </w:r>
    </w:p>
    <w:p w:rsidR="00B85BB5" w:rsidRDefault="00210F61">
      <w:pPr>
        <w:spacing w:line="570" w:lineRule="exact"/>
        <w:ind w:firstLineChars="200" w:firstLine="560"/>
        <w:rPr>
          <w:rFonts w:eastAsia="仿宋_GB2312"/>
          <w:sz w:val="28"/>
          <w:szCs w:val="28"/>
        </w:rPr>
      </w:pPr>
      <w:r>
        <w:rPr>
          <w:rFonts w:eastAsia="仿宋_GB2312" w:hint="eastAsia"/>
          <w:sz w:val="28"/>
          <w:szCs w:val="28"/>
        </w:rPr>
        <w:t>具体申报通知另行发布。</w:t>
      </w:r>
    </w:p>
    <w:p w:rsidR="00B85BB5" w:rsidRDefault="00B85BB5">
      <w:pPr>
        <w:spacing w:line="570" w:lineRule="exact"/>
        <w:ind w:firstLineChars="200" w:firstLine="560"/>
        <w:rPr>
          <w:rFonts w:ascii="仿宋_GB2312" w:eastAsia="仿宋_GB2312" w:hAnsi="宋体" w:cs="仿宋_GB2312"/>
          <w:sz w:val="28"/>
          <w:szCs w:val="32"/>
        </w:rPr>
      </w:pPr>
    </w:p>
    <w:p w:rsidR="00B85BB5" w:rsidRDefault="00210F61" w:rsidP="00210F61">
      <w:pPr>
        <w:spacing w:before="260" w:after="260" w:line="570" w:lineRule="exact"/>
        <w:ind w:firstLineChars="200" w:firstLine="643"/>
        <w:outlineLvl w:val="2"/>
        <w:rPr>
          <w:rFonts w:ascii="仿宋_GB2312" w:eastAsia="仿宋_GB2312" w:hAnsi="宋体"/>
          <w:b/>
          <w:kern w:val="0"/>
          <w:sz w:val="32"/>
          <w:szCs w:val="20"/>
        </w:rPr>
      </w:pPr>
      <w:bookmarkStart w:id="429" w:name="_Toc24732"/>
      <w:bookmarkStart w:id="430" w:name="_Toc107324970"/>
      <w:bookmarkStart w:id="431" w:name="_Toc20356"/>
      <w:bookmarkEnd w:id="428"/>
      <w:r>
        <w:rPr>
          <w:rFonts w:ascii="仿宋_GB2312" w:eastAsia="仿宋_GB2312" w:hAnsi="宋体" w:hint="eastAsia"/>
          <w:b/>
          <w:kern w:val="0"/>
          <w:sz w:val="32"/>
          <w:szCs w:val="20"/>
        </w:rPr>
        <w:t>方向</w:t>
      </w:r>
      <w:r>
        <w:rPr>
          <w:rFonts w:ascii="仿宋_GB2312" w:eastAsia="仿宋_GB2312" w:hAnsi="宋体"/>
          <w:b/>
          <w:kern w:val="0"/>
          <w:sz w:val="32"/>
          <w:szCs w:val="20"/>
        </w:rPr>
        <w:t>73：创新创业大赛获奖项目补助</w:t>
      </w:r>
      <w:bookmarkEnd w:id="429"/>
      <w:bookmarkEnd w:id="430"/>
      <w:bookmarkEnd w:id="431"/>
    </w:p>
    <w:p w:rsidR="00B85BB5" w:rsidRDefault="00210F61">
      <w:pPr>
        <w:spacing w:line="570" w:lineRule="exact"/>
        <w:ind w:firstLineChars="200" w:firstLine="560"/>
        <w:rPr>
          <w:rFonts w:eastAsia="仿宋_GB2312" w:cs="仿宋_GB2312"/>
          <w:sz w:val="28"/>
          <w:szCs w:val="32"/>
        </w:rPr>
      </w:pPr>
      <w:r>
        <w:rPr>
          <w:rFonts w:eastAsia="仿宋_GB2312" w:cs="仿宋_GB2312" w:hint="eastAsia"/>
          <w:sz w:val="28"/>
          <w:szCs w:val="32"/>
        </w:rPr>
        <w:t>主要内容：支持中国创新创业大赛和广西创新创业大赛获奖企业开展参赛项目相关科技研发与成果转化。</w:t>
      </w:r>
    </w:p>
    <w:p w:rsidR="00B85BB5" w:rsidRDefault="00210F61">
      <w:pPr>
        <w:spacing w:line="570" w:lineRule="exact"/>
        <w:ind w:firstLineChars="200" w:firstLine="560"/>
        <w:rPr>
          <w:rFonts w:eastAsia="仿宋_GB2312" w:cs="仿宋_GB2312"/>
          <w:sz w:val="28"/>
          <w:szCs w:val="32"/>
        </w:rPr>
      </w:pPr>
      <w:r>
        <w:rPr>
          <w:rFonts w:eastAsia="仿宋_GB2312" w:cs="仿宋_GB2312" w:hint="eastAsia"/>
          <w:sz w:val="28"/>
          <w:szCs w:val="32"/>
        </w:rPr>
        <w:t>实施年限：</w:t>
      </w:r>
      <w:r>
        <w:rPr>
          <w:rFonts w:eastAsia="仿宋_GB2312" w:cs="仿宋_GB2312"/>
          <w:sz w:val="28"/>
          <w:szCs w:val="32"/>
        </w:rPr>
        <w:t>2</w:t>
      </w:r>
      <w:r>
        <w:rPr>
          <w:rFonts w:ascii="仿宋_GB2312" w:eastAsia="仿宋_GB2312" w:cs="仿宋_GB2312"/>
          <w:sz w:val="28"/>
          <w:szCs w:val="32"/>
        </w:rPr>
        <w:t>-</w:t>
      </w:r>
      <w:r>
        <w:rPr>
          <w:rFonts w:eastAsia="仿宋_GB2312" w:cs="仿宋_GB2312"/>
          <w:sz w:val="28"/>
          <w:szCs w:val="32"/>
        </w:rPr>
        <w:t>3</w:t>
      </w:r>
      <w:r>
        <w:rPr>
          <w:rFonts w:eastAsia="仿宋_GB2312" w:cs="仿宋_GB2312" w:hint="eastAsia"/>
          <w:sz w:val="28"/>
          <w:szCs w:val="32"/>
        </w:rPr>
        <w:t>年。</w:t>
      </w:r>
    </w:p>
    <w:p w:rsidR="00B85BB5" w:rsidRDefault="00210F61">
      <w:pPr>
        <w:spacing w:line="570" w:lineRule="exact"/>
        <w:ind w:firstLineChars="200" w:firstLine="560"/>
        <w:rPr>
          <w:rFonts w:eastAsia="仿宋_GB2312" w:cs="仿宋_GB2312"/>
          <w:sz w:val="28"/>
          <w:szCs w:val="32"/>
        </w:rPr>
      </w:pPr>
      <w:r>
        <w:rPr>
          <w:rFonts w:eastAsia="仿宋_GB2312" w:cs="仿宋_GB2312" w:hint="eastAsia"/>
          <w:sz w:val="28"/>
          <w:szCs w:val="32"/>
        </w:rPr>
        <w:t>资助方式：全国行业总决赛一二三等奖项目资助方式为定向委托前资助，应在获奖后一年内申报，项目通过专家论证后予以支持。定额资助项目资助方式为奖励性后补助，不需要在系统中申报。以上资助均不重复支持。</w:t>
      </w:r>
    </w:p>
    <w:p w:rsidR="00B85BB5" w:rsidRDefault="00210F61">
      <w:pPr>
        <w:spacing w:line="570" w:lineRule="exact"/>
        <w:ind w:firstLineChars="200" w:firstLine="560"/>
        <w:rPr>
          <w:rFonts w:eastAsia="仿宋_GB2312" w:cs="仿宋_GB2312"/>
          <w:sz w:val="28"/>
          <w:szCs w:val="32"/>
        </w:rPr>
      </w:pPr>
      <w:r>
        <w:rPr>
          <w:rFonts w:eastAsia="仿宋_GB2312" w:cs="仿宋_GB2312" w:hint="eastAsia"/>
          <w:sz w:val="28"/>
          <w:szCs w:val="32"/>
        </w:rPr>
        <w:t>资助经费：全国行业总决赛一等奖项目资助金额不超过</w:t>
      </w:r>
      <w:r>
        <w:rPr>
          <w:rFonts w:eastAsia="仿宋_GB2312" w:cs="仿宋_GB2312"/>
          <w:sz w:val="28"/>
          <w:szCs w:val="32"/>
        </w:rPr>
        <w:t>1000</w:t>
      </w:r>
      <w:r>
        <w:rPr>
          <w:rFonts w:eastAsia="仿宋_GB2312" w:cs="仿宋_GB2312" w:hint="eastAsia"/>
          <w:sz w:val="28"/>
          <w:szCs w:val="32"/>
        </w:rPr>
        <w:t>万元</w:t>
      </w:r>
      <w:r>
        <w:rPr>
          <w:rFonts w:eastAsia="仿宋_GB2312" w:cs="仿宋_GB2312"/>
          <w:sz w:val="28"/>
          <w:szCs w:val="32"/>
        </w:rPr>
        <w:t>/</w:t>
      </w:r>
      <w:r>
        <w:rPr>
          <w:rFonts w:eastAsia="仿宋_GB2312" w:cs="仿宋_GB2312" w:hint="eastAsia"/>
          <w:sz w:val="28"/>
          <w:szCs w:val="32"/>
        </w:rPr>
        <w:t>项；二等奖项目资助金额不超过</w:t>
      </w:r>
      <w:r>
        <w:rPr>
          <w:rFonts w:eastAsia="仿宋_GB2312" w:cs="仿宋_GB2312"/>
          <w:sz w:val="28"/>
          <w:szCs w:val="32"/>
        </w:rPr>
        <w:t>500</w:t>
      </w:r>
      <w:r>
        <w:rPr>
          <w:rFonts w:eastAsia="仿宋_GB2312" w:cs="仿宋_GB2312" w:hint="eastAsia"/>
          <w:sz w:val="28"/>
          <w:szCs w:val="32"/>
        </w:rPr>
        <w:t>万元</w:t>
      </w:r>
      <w:r>
        <w:rPr>
          <w:rFonts w:eastAsia="仿宋_GB2312" w:cs="仿宋_GB2312"/>
          <w:sz w:val="28"/>
          <w:szCs w:val="32"/>
        </w:rPr>
        <w:t>/</w:t>
      </w:r>
      <w:r>
        <w:rPr>
          <w:rFonts w:eastAsia="仿宋_GB2312" w:cs="仿宋_GB2312" w:hint="eastAsia"/>
          <w:sz w:val="28"/>
          <w:szCs w:val="32"/>
        </w:rPr>
        <w:t>项；三等奖项目资助金额不超过</w:t>
      </w:r>
      <w:r>
        <w:rPr>
          <w:rFonts w:eastAsia="仿宋_GB2312" w:cs="仿宋_GB2312"/>
          <w:sz w:val="28"/>
          <w:szCs w:val="32"/>
        </w:rPr>
        <w:t>200</w:t>
      </w:r>
      <w:r>
        <w:rPr>
          <w:rFonts w:eastAsia="仿宋_GB2312" w:cs="仿宋_GB2312" w:hint="eastAsia"/>
          <w:sz w:val="28"/>
          <w:szCs w:val="32"/>
        </w:rPr>
        <w:t>万元</w:t>
      </w:r>
      <w:r>
        <w:rPr>
          <w:rFonts w:eastAsia="仿宋_GB2312" w:cs="仿宋_GB2312"/>
          <w:sz w:val="28"/>
          <w:szCs w:val="32"/>
        </w:rPr>
        <w:t>/</w:t>
      </w:r>
      <w:r>
        <w:rPr>
          <w:rFonts w:eastAsia="仿宋_GB2312" w:cs="仿宋_GB2312" w:hint="eastAsia"/>
          <w:sz w:val="28"/>
          <w:szCs w:val="32"/>
        </w:rPr>
        <w:t>项。全国行业总决赛优秀企业奖项目定额资助</w:t>
      </w:r>
      <w:r>
        <w:rPr>
          <w:rFonts w:eastAsia="仿宋_GB2312" w:cs="仿宋_GB2312"/>
          <w:sz w:val="28"/>
          <w:szCs w:val="32"/>
        </w:rPr>
        <w:t>100</w:t>
      </w:r>
      <w:r>
        <w:rPr>
          <w:rFonts w:eastAsia="仿宋_GB2312" w:cs="仿宋_GB2312" w:hint="eastAsia"/>
          <w:sz w:val="28"/>
          <w:szCs w:val="32"/>
        </w:rPr>
        <w:t>万元</w:t>
      </w:r>
      <w:r>
        <w:rPr>
          <w:rFonts w:eastAsia="仿宋_GB2312" w:cs="仿宋_GB2312"/>
          <w:sz w:val="28"/>
          <w:szCs w:val="32"/>
        </w:rPr>
        <w:t>/</w:t>
      </w:r>
      <w:r>
        <w:rPr>
          <w:rFonts w:eastAsia="仿宋_GB2312" w:cs="仿宋_GB2312" w:hint="eastAsia"/>
          <w:sz w:val="28"/>
          <w:szCs w:val="32"/>
        </w:rPr>
        <w:t>项；广西创新创业大赛决赛一、二、三等奖项目分别定额资助</w:t>
      </w:r>
      <w:r>
        <w:rPr>
          <w:rFonts w:eastAsia="仿宋_GB2312" w:cs="仿宋_GB2312"/>
          <w:sz w:val="28"/>
          <w:szCs w:val="32"/>
        </w:rPr>
        <w:t>50</w:t>
      </w:r>
      <w:r>
        <w:rPr>
          <w:rFonts w:eastAsia="仿宋_GB2312" w:cs="仿宋_GB2312" w:hint="eastAsia"/>
          <w:sz w:val="28"/>
          <w:szCs w:val="32"/>
        </w:rPr>
        <w:t>、</w:t>
      </w:r>
      <w:r>
        <w:rPr>
          <w:rFonts w:eastAsia="仿宋_GB2312" w:cs="仿宋_GB2312"/>
          <w:sz w:val="28"/>
          <w:szCs w:val="32"/>
        </w:rPr>
        <w:t>30</w:t>
      </w:r>
      <w:r>
        <w:rPr>
          <w:rFonts w:eastAsia="仿宋_GB2312" w:cs="仿宋_GB2312" w:hint="eastAsia"/>
          <w:sz w:val="28"/>
          <w:szCs w:val="32"/>
        </w:rPr>
        <w:t>、</w:t>
      </w:r>
      <w:r>
        <w:rPr>
          <w:rFonts w:eastAsia="仿宋_GB2312" w:cs="仿宋_GB2312"/>
          <w:sz w:val="28"/>
          <w:szCs w:val="32"/>
        </w:rPr>
        <w:t>20</w:t>
      </w:r>
      <w:r>
        <w:rPr>
          <w:rFonts w:eastAsia="仿宋_GB2312" w:cs="仿宋_GB2312" w:hint="eastAsia"/>
          <w:sz w:val="28"/>
          <w:szCs w:val="32"/>
        </w:rPr>
        <w:t>万元</w:t>
      </w:r>
      <w:r>
        <w:rPr>
          <w:rFonts w:eastAsia="仿宋_GB2312" w:cs="仿宋_GB2312"/>
          <w:sz w:val="28"/>
          <w:szCs w:val="32"/>
        </w:rPr>
        <w:t>/</w:t>
      </w:r>
      <w:r>
        <w:rPr>
          <w:rFonts w:eastAsia="仿宋_GB2312" w:cs="仿宋_GB2312" w:hint="eastAsia"/>
          <w:sz w:val="28"/>
          <w:szCs w:val="32"/>
        </w:rPr>
        <w:t>项；广西创新创业大赛优胜企业奖项目定额资助</w:t>
      </w:r>
      <w:r>
        <w:rPr>
          <w:rFonts w:eastAsia="仿宋_GB2312" w:cs="仿宋_GB2312"/>
          <w:sz w:val="28"/>
          <w:szCs w:val="32"/>
        </w:rPr>
        <w:t>10</w:t>
      </w:r>
      <w:r>
        <w:rPr>
          <w:rFonts w:eastAsia="仿宋_GB2312" w:cs="仿宋_GB2312" w:hint="eastAsia"/>
          <w:sz w:val="28"/>
          <w:szCs w:val="32"/>
        </w:rPr>
        <w:t>万元</w:t>
      </w:r>
      <w:r>
        <w:rPr>
          <w:rFonts w:eastAsia="仿宋_GB2312" w:cs="仿宋_GB2312"/>
          <w:sz w:val="28"/>
          <w:szCs w:val="32"/>
        </w:rPr>
        <w:t>/</w:t>
      </w:r>
      <w:r>
        <w:rPr>
          <w:rFonts w:eastAsia="仿宋_GB2312" w:cs="仿宋_GB2312" w:hint="eastAsia"/>
          <w:sz w:val="28"/>
          <w:szCs w:val="32"/>
        </w:rPr>
        <w:t>项。</w:t>
      </w:r>
    </w:p>
    <w:p w:rsidR="00B85BB5" w:rsidRDefault="00B85BB5">
      <w:pPr>
        <w:spacing w:line="550" w:lineRule="exact"/>
        <w:ind w:firstLineChars="200" w:firstLine="560"/>
        <w:rPr>
          <w:rFonts w:eastAsia="仿宋_GB2312" w:cs="仿宋_GB2312"/>
          <w:sz w:val="28"/>
          <w:szCs w:val="32"/>
        </w:rPr>
      </w:pPr>
    </w:p>
    <w:p w:rsidR="00B85BB5" w:rsidRDefault="00B85BB5">
      <w:pPr>
        <w:spacing w:line="550" w:lineRule="exact"/>
        <w:ind w:firstLineChars="200" w:firstLine="560"/>
        <w:rPr>
          <w:rFonts w:eastAsia="仿宋_GB2312" w:cs="仿宋_GB2312"/>
          <w:sz w:val="28"/>
          <w:szCs w:val="32"/>
        </w:rPr>
      </w:pPr>
    </w:p>
    <w:p w:rsidR="00B85BB5" w:rsidRDefault="00210F61">
      <w:pPr>
        <w:spacing w:line="530" w:lineRule="exact"/>
        <w:ind w:firstLineChars="200" w:firstLine="640"/>
        <w:outlineLvl w:val="1"/>
        <w:rPr>
          <w:rFonts w:ascii="Cambria" w:eastAsia="黑体" w:hAnsi="Cambria"/>
          <w:kern w:val="0"/>
          <w:sz w:val="32"/>
          <w:szCs w:val="20"/>
        </w:rPr>
      </w:pPr>
      <w:bookmarkStart w:id="432" w:name="_Toc14481"/>
      <w:bookmarkStart w:id="433" w:name="_Toc23783"/>
      <w:bookmarkStart w:id="434" w:name="_Toc107324971"/>
      <w:r>
        <w:rPr>
          <w:rFonts w:ascii="Cambria" w:eastAsia="黑体" w:hAnsi="Cambria" w:hint="eastAsia"/>
          <w:kern w:val="0"/>
          <w:sz w:val="32"/>
          <w:szCs w:val="20"/>
        </w:rPr>
        <w:lastRenderedPageBreak/>
        <w:t>二、科技成果转化</w:t>
      </w:r>
      <w:bookmarkStart w:id="435" w:name="_Toc466363247"/>
      <w:bookmarkStart w:id="436" w:name="_Toc466363456"/>
      <w:bookmarkStart w:id="437" w:name="_Toc472587819"/>
      <w:bookmarkStart w:id="438" w:name="_Toc465861139"/>
      <w:bookmarkStart w:id="439" w:name="_Toc508970148"/>
      <w:bookmarkStart w:id="440" w:name="_Toc466362888"/>
      <w:bookmarkStart w:id="441" w:name="_Toc469996727"/>
      <w:bookmarkStart w:id="442" w:name="_Toc466365251"/>
      <w:bookmarkStart w:id="443" w:name="_Toc466387618"/>
      <w:bookmarkStart w:id="444" w:name="_Toc511729737"/>
      <w:bookmarkStart w:id="445" w:name="_Toc466361336"/>
      <w:bookmarkEnd w:id="432"/>
      <w:bookmarkEnd w:id="433"/>
      <w:bookmarkEnd w:id="434"/>
    </w:p>
    <w:p w:rsidR="00B85BB5" w:rsidRDefault="00210F61" w:rsidP="00210F61">
      <w:pPr>
        <w:spacing w:before="260" w:after="260" w:line="416" w:lineRule="atLeast"/>
        <w:ind w:left="197" w:firstLineChars="200" w:firstLine="643"/>
        <w:outlineLvl w:val="2"/>
        <w:rPr>
          <w:rFonts w:ascii="仿宋_GB2312" w:eastAsia="仿宋_GB2312" w:hAnsi="宋体"/>
          <w:b/>
          <w:kern w:val="0"/>
          <w:sz w:val="32"/>
          <w:szCs w:val="20"/>
          <w:lang w:val="zh-CN"/>
        </w:rPr>
      </w:pPr>
      <w:bookmarkStart w:id="446" w:name="_Toc107324972"/>
      <w:bookmarkStart w:id="447" w:name="_Toc14542"/>
      <w:bookmarkStart w:id="448" w:name="_Toc29005"/>
      <w:bookmarkEnd w:id="435"/>
      <w:bookmarkEnd w:id="436"/>
      <w:bookmarkEnd w:id="437"/>
      <w:bookmarkEnd w:id="438"/>
      <w:bookmarkEnd w:id="439"/>
      <w:bookmarkEnd w:id="440"/>
      <w:bookmarkEnd w:id="441"/>
      <w:bookmarkEnd w:id="442"/>
      <w:bookmarkEnd w:id="443"/>
      <w:bookmarkEnd w:id="444"/>
      <w:bookmarkEnd w:id="445"/>
      <w:r>
        <w:rPr>
          <w:rFonts w:ascii="仿宋_GB2312" w:eastAsia="仿宋_GB2312" w:hAnsi="宋体" w:hint="eastAsia"/>
          <w:b/>
          <w:kern w:val="0"/>
          <w:sz w:val="32"/>
          <w:szCs w:val="20"/>
          <w:lang w:val="zh-CN"/>
        </w:rPr>
        <w:t>方向</w:t>
      </w:r>
      <w:r>
        <w:rPr>
          <w:rFonts w:ascii="仿宋_GB2312" w:eastAsia="仿宋_GB2312" w:hAnsi="宋体"/>
          <w:b/>
          <w:kern w:val="0"/>
          <w:sz w:val="32"/>
          <w:szCs w:val="20"/>
        </w:rPr>
        <w:t>74</w:t>
      </w:r>
      <w:r>
        <w:rPr>
          <w:rFonts w:ascii="仿宋_GB2312" w:eastAsia="仿宋_GB2312" w:hAnsi="宋体" w:hint="eastAsia"/>
          <w:b/>
          <w:kern w:val="0"/>
          <w:sz w:val="32"/>
          <w:szCs w:val="20"/>
          <w:lang w:val="zh-CN"/>
        </w:rPr>
        <w:t>：企业购买科技成果转化奖励性后补助</w:t>
      </w:r>
      <w:bookmarkEnd w:id="446"/>
      <w:bookmarkEnd w:id="447"/>
      <w:bookmarkEnd w:id="448"/>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主要内容：为支撑我区产业高质量发展，推动科技成果向产业化转化步伐，支持企业充分发挥科技成果转化主体作用，根据《广西企业购买科技成果转化后补助管理办法》，对企业出资通过购买、委托或合作开发获得科技成果并转化应用形成经济效益的，择优给予奖励性后补助。</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资助方式：奖励性后补助。</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资助经费：对符合条件的择优支持。</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申报要求：（</w:t>
      </w:r>
      <w:r>
        <w:rPr>
          <w:rFonts w:eastAsia="仿宋_GB2312" w:cs="仿宋_GB2312"/>
          <w:sz w:val="28"/>
          <w:szCs w:val="28"/>
        </w:rPr>
        <w:t>1</w:t>
      </w:r>
      <w:r>
        <w:rPr>
          <w:rFonts w:ascii="仿宋_GB2312" w:eastAsia="仿宋_GB2312" w:cs="仿宋_GB2312" w:hint="eastAsia"/>
          <w:sz w:val="28"/>
          <w:szCs w:val="28"/>
        </w:rPr>
        <w:t>）申报企业应是广西境内注册满</w:t>
      </w:r>
      <w:r>
        <w:rPr>
          <w:rFonts w:eastAsia="仿宋_GB2312"/>
          <w:sz w:val="28"/>
          <w:szCs w:val="28"/>
        </w:rPr>
        <w:t>1</w:t>
      </w:r>
      <w:r>
        <w:rPr>
          <w:rFonts w:ascii="仿宋_GB2312" w:eastAsia="仿宋_GB2312" w:cs="仿宋_GB2312" w:hint="eastAsia"/>
          <w:sz w:val="28"/>
          <w:szCs w:val="28"/>
        </w:rPr>
        <w:t>年以上，具有独立法人资格的企业，优先支持瞪羚企业、高新技术企业和科技型中小企业。（</w:t>
      </w:r>
      <w:r>
        <w:rPr>
          <w:rFonts w:eastAsia="仿宋_GB2312"/>
          <w:sz w:val="28"/>
          <w:szCs w:val="28"/>
        </w:rPr>
        <w:t>2</w:t>
      </w:r>
      <w:r>
        <w:rPr>
          <w:rFonts w:ascii="仿宋_GB2312" w:eastAsia="仿宋_GB2312" w:cs="仿宋_GB2312" w:hint="eastAsia"/>
          <w:sz w:val="28"/>
          <w:szCs w:val="28"/>
        </w:rPr>
        <w:t>）购买科技成果交易的完成时间在项目申请日期前的</w:t>
      </w:r>
      <w:r>
        <w:rPr>
          <w:rFonts w:eastAsia="仿宋_GB2312"/>
          <w:sz w:val="28"/>
          <w:szCs w:val="28"/>
        </w:rPr>
        <w:t>3</w:t>
      </w:r>
      <w:r>
        <w:rPr>
          <w:rFonts w:ascii="仿宋_GB2312" w:eastAsia="仿宋_GB2312" w:cs="仿宋_GB2312" w:hint="eastAsia"/>
          <w:sz w:val="28"/>
          <w:szCs w:val="28"/>
        </w:rPr>
        <w:t>年之内，技术交易金额在</w:t>
      </w:r>
      <w:r>
        <w:rPr>
          <w:rFonts w:eastAsia="仿宋_GB2312"/>
          <w:sz w:val="28"/>
          <w:szCs w:val="28"/>
        </w:rPr>
        <w:t>30</w:t>
      </w:r>
      <w:r>
        <w:rPr>
          <w:rFonts w:ascii="仿宋_GB2312" w:eastAsia="仿宋_GB2312" w:cs="仿宋_GB2312" w:hint="eastAsia"/>
          <w:sz w:val="28"/>
          <w:szCs w:val="28"/>
        </w:rPr>
        <w:t>万元（含）以上，优先支持购买专利技术；（</w:t>
      </w:r>
      <w:r>
        <w:rPr>
          <w:rFonts w:eastAsia="仿宋_GB2312"/>
          <w:sz w:val="28"/>
          <w:szCs w:val="28"/>
        </w:rPr>
        <w:t>3</w:t>
      </w:r>
      <w:r>
        <w:rPr>
          <w:rFonts w:ascii="仿宋_GB2312" w:eastAsia="仿宋_GB2312" w:cs="仿宋_GB2312" w:hint="eastAsia"/>
          <w:sz w:val="28"/>
          <w:szCs w:val="28"/>
        </w:rPr>
        <w:t>）项目标题格式：成果名称</w:t>
      </w:r>
      <w:r>
        <w:rPr>
          <w:rFonts w:eastAsia="仿宋_GB2312"/>
          <w:sz w:val="28"/>
          <w:szCs w:val="28"/>
        </w:rPr>
        <w:t>+</w:t>
      </w:r>
      <w:r>
        <w:rPr>
          <w:rFonts w:ascii="仿宋_GB2312" w:eastAsia="仿宋_GB2312" w:cs="仿宋_GB2312" w:hint="eastAsia"/>
          <w:sz w:val="28"/>
          <w:szCs w:val="28"/>
        </w:rPr>
        <w:t>科技成果转化奖励性后补助。</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申报材料：（</w:t>
      </w:r>
      <w:r>
        <w:rPr>
          <w:rFonts w:eastAsia="仿宋_GB2312" w:cs="仿宋_GB2312"/>
          <w:sz w:val="28"/>
          <w:szCs w:val="28"/>
        </w:rPr>
        <w:t>1</w:t>
      </w:r>
      <w:r>
        <w:rPr>
          <w:rFonts w:ascii="仿宋_GB2312" w:eastAsia="仿宋_GB2312" w:cs="仿宋_GB2312" w:hint="eastAsia"/>
          <w:sz w:val="28"/>
          <w:szCs w:val="28"/>
        </w:rPr>
        <w:t>）科技成果持有证明。属于重点支持范围的，还应提供国家科技计划验收证明、国家科学技术奖、省部级科学技术奖获奖证明。（</w:t>
      </w:r>
      <w:r>
        <w:rPr>
          <w:rFonts w:eastAsia="仿宋_GB2312"/>
          <w:sz w:val="28"/>
          <w:szCs w:val="28"/>
        </w:rPr>
        <w:t>2</w:t>
      </w:r>
      <w:r>
        <w:rPr>
          <w:rFonts w:ascii="仿宋_GB2312" w:eastAsia="仿宋_GB2312" w:cs="仿宋_GB2312" w:hint="eastAsia"/>
          <w:sz w:val="28"/>
          <w:szCs w:val="28"/>
        </w:rPr>
        <w:t>）经全国各地技术合同认定登记机构认定登记的技术合同和登记证明、科技成果购买方的银行付款凭证和科技成果转让方开具的正式发票。其中，以入股方式支付交易的，提供股权变更的法律文件；属专利转让的，提供国家知识产权局出具的专利权转移著录项目变更证明；属专利实施许可的，提供国家知识产权局或其代办处出具的专利实施许可合同备案证明。（</w:t>
      </w:r>
      <w:r>
        <w:rPr>
          <w:rFonts w:eastAsia="仿宋_GB2312"/>
          <w:sz w:val="28"/>
          <w:szCs w:val="28"/>
        </w:rPr>
        <w:t>3</w:t>
      </w:r>
      <w:r>
        <w:rPr>
          <w:rFonts w:ascii="仿宋_GB2312" w:eastAsia="仿宋_GB2312" w:cs="仿宋_GB2312" w:hint="eastAsia"/>
          <w:sz w:val="28"/>
          <w:szCs w:val="28"/>
        </w:rPr>
        <w:t>）上一年度企业纳税证明和财务报表；有资质的会计师事务所出具的</w:t>
      </w:r>
      <w:r>
        <w:rPr>
          <w:rFonts w:ascii="仿宋_GB2312" w:eastAsia="仿宋_GB2312" w:hint="eastAsia"/>
          <w:sz w:val="28"/>
          <w:szCs w:val="28"/>
        </w:rPr>
        <w:t>，购买成果实施转化后任一年度实现新增销售收入的专项审计报告。（</w:t>
      </w:r>
      <w:r>
        <w:rPr>
          <w:rFonts w:eastAsia="仿宋_GB2312" w:cs="仿宋_GB2312"/>
          <w:sz w:val="28"/>
          <w:szCs w:val="28"/>
        </w:rPr>
        <w:t>4</w:t>
      </w:r>
      <w:r>
        <w:rPr>
          <w:rFonts w:ascii="仿宋_GB2312" w:eastAsia="仿宋_GB2312" w:cs="仿宋_GB2312" w:hint="eastAsia"/>
          <w:sz w:val="28"/>
          <w:szCs w:val="28"/>
        </w:rPr>
        <w:t>）《科技成果转化项目的总结报告》，内容包括：购买科技成果转化的目的和意义、对企业生产经营的作用；科技成果交易情况；成果转化的成效，</w:t>
      </w:r>
      <w:r>
        <w:rPr>
          <w:rFonts w:ascii="仿宋_GB2312" w:eastAsia="仿宋_GB2312" w:cs="仿宋_GB2312" w:hint="eastAsia"/>
          <w:sz w:val="28"/>
          <w:szCs w:val="28"/>
        </w:rPr>
        <w:lastRenderedPageBreak/>
        <w:t>成果转化项目已投入资金情况，申请奖励性后补助经费金额、项目补助类型与计算方式；补助经费的使用方向及预算，预算格式参考《广西科技计划项目申报书》</w:t>
      </w:r>
      <w:r>
        <w:rPr>
          <w:rFonts w:eastAsia="仿宋_GB2312"/>
          <w:sz w:val="28"/>
          <w:szCs w:val="28"/>
        </w:rPr>
        <w:t>“</w:t>
      </w:r>
      <w:r>
        <w:rPr>
          <w:rFonts w:ascii="仿宋_GB2312" w:eastAsia="仿宋_GB2312" w:cs="仿宋_GB2312" w:hint="eastAsia"/>
          <w:sz w:val="28"/>
          <w:szCs w:val="28"/>
        </w:rPr>
        <w:t>项目经费开支预算</w:t>
      </w:r>
      <w:r>
        <w:rPr>
          <w:rFonts w:eastAsia="仿宋_GB2312"/>
          <w:sz w:val="28"/>
          <w:szCs w:val="28"/>
        </w:rPr>
        <w:t>”</w:t>
      </w:r>
      <w:r>
        <w:rPr>
          <w:rFonts w:ascii="仿宋_GB2312" w:eastAsia="仿宋_GB2312" w:cs="仿宋_GB2312" w:hint="eastAsia"/>
          <w:sz w:val="28"/>
          <w:szCs w:val="28"/>
        </w:rPr>
        <w:t>栏。（</w:t>
      </w:r>
      <w:r>
        <w:rPr>
          <w:rFonts w:eastAsia="仿宋_GB2312"/>
          <w:sz w:val="28"/>
          <w:szCs w:val="28"/>
        </w:rPr>
        <w:t>5</w:t>
      </w:r>
      <w:r>
        <w:rPr>
          <w:rFonts w:ascii="仿宋_GB2312" w:eastAsia="仿宋_GB2312" w:cs="仿宋_GB2312" w:hint="eastAsia"/>
          <w:sz w:val="28"/>
          <w:szCs w:val="28"/>
        </w:rPr>
        <w:t>）非关联交易的承诺书。（</w:t>
      </w:r>
      <w:r>
        <w:rPr>
          <w:rFonts w:eastAsia="仿宋_GB2312"/>
          <w:sz w:val="28"/>
          <w:szCs w:val="28"/>
        </w:rPr>
        <w:t>6</w:t>
      </w:r>
      <w:r>
        <w:rPr>
          <w:rFonts w:ascii="仿宋_GB2312" w:eastAsia="仿宋_GB2312" w:cs="仿宋_GB2312" w:hint="eastAsia"/>
          <w:sz w:val="28"/>
          <w:szCs w:val="28"/>
        </w:rPr>
        <w:t>）</w:t>
      </w:r>
      <w:r>
        <w:rPr>
          <w:rFonts w:eastAsia="仿宋_GB2312" w:cs="仿宋_GB2312" w:hint="eastAsia"/>
          <w:sz w:val="28"/>
          <w:szCs w:val="28"/>
        </w:rPr>
        <w:t>本方向项目申报免交可行性研究报告和</w:t>
      </w:r>
      <w:r>
        <w:rPr>
          <w:rFonts w:ascii="仿宋_GB2312" w:eastAsia="仿宋_GB2312" w:cs="仿宋_GB2312" w:hint="eastAsia"/>
          <w:sz w:val="28"/>
          <w:szCs w:val="28"/>
        </w:rPr>
        <w:t>查新报告。</w:t>
      </w:r>
    </w:p>
    <w:p w:rsidR="00B85BB5" w:rsidRDefault="00B85BB5">
      <w:pPr>
        <w:spacing w:line="53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449" w:name="_Toc11704"/>
      <w:bookmarkStart w:id="450" w:name="_Toc19672"/>
      <w:bookmarkStart w:id="451" w:name="_Toc107324973"/>
      <w:r>
        <w:rPr>
          <w:rFonts w:ascii="仿宋_GB2312" w:eastAsia="仿宋_GB2312" w:hAnsi="宋体" w:hint="eastAsia"/>
          <w:b/>
          <w:kern w:val="0"/>
          <w:sz w:val="32"/>
          <w:szCs w:val="20"/>
        </w:rPr>
        <w:t>方向</w:t>
      </w:r>
      <w:r>
        <w:rPr>
          <w:rFonts w:ascii="仿宋_GB2312" w:eastAsia="仿宋_GB2312" w:hAnsi="宋体"/>
          <w:b/>
          <w:kern w:val="0"/>
          <w:sz w:val="32"/>
          <w:szCs w:val="20"/>
        </w:rPr>
        <w:t>75：科技招商企业成果转化与创新能力提升</w:t>
      </w:r>
      <w:bookmarkEnd w:id="449"/>
      <w:bookmarkEnd w:id="450"/>
      <w:bookmarkEnd w:id="451"/>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主要内容：围绕广西主导产业和战略性新兴产业，突出强链补链延链，着力推进科技招商引智，推动科技成果转化应用，做强做大产业。重点支持广西各市、各园区近年引进的科技型龙头骨干企业，开展引进新技术、联合高校院所开发新产品、构建企业创新平台、引进高层次人才、数字化信息化智能化改造升级等，全面提升企业自主创新能力，落地转化新技术新成果。引进的科技型企业主导产品属于高新技术领域，拥有自主知识产权，实现产业化应用，取得显著经济效益。</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具体申报通知另行发布。</w:t>
      </w:r>
    </w:p>
    <w:p w:rsidR="00B85BB5" w:rsidRDefault="00B85BB5">
      <w:pPr>
        <w:spacing w:line="55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452" w:name="_Toc15785"/>
      <w:bookmarkStart w:id="453" w:name="_Toc107324974"/>
      <w:bookmarkStart w:id="454" w:name="_Toc2897"/>
      <w:r>
        <w:rPr>
          <w:rFonts w:ascii="仿宋_GB2312" w:eastAsia="仿宋_GB2312" w:hAnsi="宋体" w:hint="eastAsia"/>
          <w:b/>
          <w:kern w:val="0"/>
          <w:sz w:val="32"/>
          <w:szCs w:val="20"/>
        </w:rPr>
        <w:t>方向</w:t>
      </w:r>
      <w:r>
        <w:rPr>
          <w:rFonts w:ascii="仿宋_GB2312" w:eastAsia="仿宋_GB2312" w:hAnsi="宋体"/>
          <w:b/>
          <w:kern w:val="0"/>
          <w:sz w:val="32"/>
          <w:szCs w:val="20"/>
        </w:rPr>
        <w:t>76：广西市县领导联系推动创新驱动乡村产业振兴试点工作专项</w:t>
      </w:r>
      <w:bookmarkEnd w:id="452"/>
      <w:bookmarkEnd w:id="453"/>
      <w:bookmarkEnd w:id="454"/>
    </w:p>
    <w:p w:rsidR="00B85BB5" w:rsidRDefault="00210F61">
      <w:pPr>
        <w:spacing w:line="550" w:lineRule="exact"/>
        <w:ind w:firstLineChars="200" w:firstLine="562"/>
        <w:rPr>
          <w:rFonts w:eastAsia="仿宋_GB2312" w:cs="仿宋_GB2312"/>
          <w:b/>
          <w:sz w:val="28"/>
          <w:szCs w:val="28"/>
        </w:rPr>
      </w:pPr>
      <w:r>
        <w:rPr>
          <w:rFonts w:eastAsia="仿宋_GB2312" w:cs="仿宋_GB2312" w:hint="eastAsia"/>
          <w:b/>
          <w:sz w:val="28"/>
          <w:szCs w:val="28"/>
        </w:rPr>
        <w:t>子方向</w:t>
      </w:r>
      <w:r>
        <w:rPr>
          <w:rFonts w:eastAsia="仿宋_GB2312" w:cs="仿宋_GB2312"/>
          <w:b/>
          <w:sz w:val="28"/>
          <w:szCs w:val="28"/>
        </w:rPr>
        <w:t>1</w:t>
      </w:r>
      <w:r>
        <w:rPr>
          <w:rFonts w:eastAsia="仿宋_GB2312" w:cs="仿宋_GB2312" w:hint="eastAsia"/>
          <w:b/>
          <w:sz w:val="28"/>
          <w:szCs w:val="28"/>
        </w:rPr>
        <w:t>：“副市长＋副县长＋一县一业”科技创新工作制度保障</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主要内容：奖励支持建立“副市长＋副县长＋一县一业”科技创新工作制度的县（市、区），由相关的县域科技部门或者县级产业技术研发中心自主支配，用于试点产业技术研究和其他科技服务活动。</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相关要求：科技厅根据《自治区科技厅关于印发</w:t>
      </w:r>
      <w:r>
        <w:rPr>
          <w:rFonts w:ascii="仿宋_GB2312" w:eastAsia="仿宋_GB2312" w:cs="仿宋_GB2312" w:hint="eastAsia"/>
          <w:sz w:val="28"/>
          <w:szCs w:val="28"/>
        </w:rPr>
        <w:t>〈</w:t>
      </w:r>
      <w:r>
        <w:rPr>
          <w:rFonts w:eastAsia="仿宋_GB2312" w:cs="仿宋_GB2312" w:hint="eastAsia"/>
          <w:sz w:val="28"/>
          <w:szCs w:val="28"/>
        </w:rPr>
        <w:t>关于开展广西市县</w:t>
      </w:r>
      <w:r>
        <w:rPr>
          <w:rFonts w:eastAsia="仿宋_GB2312" w:cs="仿宋_GB2312" w:hint="eastAsia"/>
          <w:sz w:val="28"/>
          <w:szCs w:val="28"/>
        </w:rPr>
        <w:lastRenderedPageBreak/>
        <w:t>领导联系推动创新驱动乡村产业振兴试点工作的指导意见</w:t>
      </w:r>
      <w:r>
        <w:rPr>
          <w:rFonts w:ascii="仿宋_GB2312" w:eastAsia="仿宋_GB2312" w:cs="仿宋_GB2312" w:hint="eastAsia"/>
          <w:sz w:val="28"/>
          <w:szCs w:val="28"/>
        </w:rPr>
        <w:t>〉</w:t>
      </w:r>
      <w:r>
        <w:rPr>
          <w:rFonts w:eastAsia="仿宋_GB2312" w:cs="仿宋_GB2312" w:hint="eastAsia"/>
          <w:sz w:val="28"/>
          <w:szCs w:val="28"/>
        </w:rPr>
        <w:t>的通知》（桂科农字〔</w:t>
      </w:r>
      <w:r>
        <w:rPr>
          <w:rFonts w:eastAsia="仿宋_GB2312" w:cs="仿宋_GB2312"/>
          <w:sz w:val="28"/>
          <w:szCs w:val="28"/>
        </w:rPr>
        <w:t>2020</w:t>
      </w:r>
      <w:r>
        <w:rPr>
          <w:rFonts w:eastAsia="仿宋_GB2312" w:cs="仿宋_GB2312" w:hint="eastAsia"/>
          <w:sz w:val="28"/>
          <w:szCs w:val="28"/>
        </w:rPr>
        <w:t>〕</w:t>
      </w:r>
      <w:r>
        <w:rPr>
          <w:rFonts w:eastAsia="仿宋_GB2312" w:cs="仿宋_GB2312"/>
          <w:sz w:val="28"/>
          <w:szCs w:val="28"/>
        </w:rPr>
        <w:t>12</w:t>
      </w:r>
      <w:r>
        <w:rPr>
          <w:rFonts w:eastAsia="仿宋_GB2312" w:cs="仿宋_GB2312" w:hint="eastAsia"/>
          <w:sz w:val="28"/>
          <w:szCs w:val="28"/>
        </w:rPr>
        <w:t>号）执行，对标对表支持，对建立“副市长＋副县长＋一县一业”科技创新工作制度的县（市、区），给予</w:t>
      </w:r>
      <w:r>
        <w:rPr>
          <w:rFonts w:eastAsia="仿宋_GB2312" w:cs="仿宋_GB2312"/>
          <w:sz w:val="28"/>
          <w:szCs w:val="28"/>
        </w:rPr>
        <w:t>60</w:t>
      </w:r>
      <w:r>
        <w:rPr>
          <w:rFonts w:eastAsia="仿宋_GB2312" w:cs="仿宋_GB2312" w:hint="eastAsia"/>
          <w:sz w:val="28"/>
          <w:szCs w:val="28"/>
        </w:rPr>
        <w:t>万元科研经费奖励。本方向要求市级配套</w:t>
      </w:r>
      <w:r>
        <w:rPr>
          <w:rFonts w:eastAsia="仿宋_GB2312" w:cs="仿宋_GB2312"/>
          <w:sz w:val="28"/>
          <w:szCs w:val="28"/>
        </w:rPr>
        <w:t>30</w:t>
      </w:r>
      <w:r>
        <w:rPr>
          <w:rFonts w:eastAsia="仿宋_GB2312" w:cs="仿宋_GB2312" w:hint="eastAsia"/>
          <w:sz w:val="28"/>
          <w:szCs w:val="28"/>
        </w:rPr>
        <w:t>万元、县级配套</w:t>
      </w:r>
      <w:r>
        <w:rPr>
          <w:rFonts w:eastAsia="仿宋_GB2312" w:cs="仿宋_GB2312"/>
          <w:sz w:val="28"/>
          <w:szCs w:val="28"/>
        </w:rPr>
        <w:t>10</w:t>
      </w:r>
      <w:r>
        <w:rPr>
          <w:rFonts w:eastAsia="仿宋_GB2312" w:cs="仿宋_GB2312" w:hint="eastAsia"/>
          <w:sz w:val="28"/>
          <w:szCs w:val="28"/>
        </w:rPr>
        <w:t>万元的科研经费奖励。</w:t>
      </w:r>
    </w:p>
    <w:p w:rsidR="00B85BB5" w:rsidRDefault="00210F61">
      <w:pPr>
        <w:spacing w:line="550" w:lineRule="exact"/>
        <w:ind w:firstLineChars="200" w:firstLine="562"/>
        <w:rPr>
          <w:rFonts w:eastAsia="仿宋_GB2312" w:cs="仿宋_GB2312"/>
          <w:b/>
          <w:sz w:val="28"/>
          <w:szCs w:val="28"/>
        </w:rPr>
      </w:pPr>
      <w:r>
        <w:rPr>
          <w:rFonts w:eastAsia="仿宋_GB2312" w:cs="仿宋_GB2312" w:hint="eastAsia"/>
          <w:b/>
          <w:sz w:val="28"/>
          <w:szCs w:val="28"/>
        </w:rPr>
        <w:t>子方向</w:t>
      </w:r>
      <w:r>
        <w:rPr>
          <w:rFonts w:eastAsia="仿宋_GB2312" w:cs="仿宋_GB2312"/>
          <w:b/>
          <w:sz w:val="28"/>
          <w:szCs w:val="28"/>
        </w:rPr>
        <w:t>2</w:t>
      </w:r>
      <w:r>
        <w:rPr>
          <w:rFonts w:eastAsia="仿宋_GB2312" w:cs="仿宋_GB2312" w:hint="eastAsia"/>
          <w:b/>
          <w:sz w:val="28"/>
          <w:szCs w:val="28"/>
        </w:rPr>
        <w:t>：“副市长＋副县长＋一县一业”科技创新试点项目</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主要内容：支持建立“副市长＋副县长＋一县一业”科技创新工作制度的县（市、区），围绕农业产业发展需求、针对农业产业发展存在的问题，自主选题，开展技术创新、新产品研发、成果转化与推广。</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实施年限：</w:t>
      </w:r>
      <w:r>
        <w:rPr>
          <w:rFonts w:eastAsia="仿宋_GB2312" w:cs="仿宋_GB2312"/>
          <w:sz w:val="28"/>
          <w:szCs w:val="28"/>
        </w:rPr>
        <w:t>2</w:t>
      </w:r>
      <w:r>
        <w:rPr>
          <w:rFonts w:ascii="仿宋_GB2312" w:eastAsia="仿宋_GB2312" w:cs="仿宋_GB2312"/>
          <w:sz w:val="28"/>
          <w:szCs w:val="28"/>
        </w:rPr>
        <w:t>-</w:t>
      </w:r>
      <w:r>
        <w:rPr>
          <w:rFonts w:eastAsia="仿宋_GB2312" w:cs="仿宋_GB2312"/>
          <w:sz w:val="28"/>
          <w:szCs w:val="28"/>
        </w:rPr>
        <w:t>3</w:t>
      </w:r>
      <w:r>
        <w:rPr>
          <w:rFonts w:eastAsia="仿宋_GB2312" w:cs="仿宋_GB2312" w:hint="eastAsia"/>
          <w:sz w:val="28"/>
          <w:szCs w:val="28"/>
        </w:rPr>
        <w:t>年。</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资助方式：前资助。</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资助经费：单个项目资助不超过</w:t>
      </w:r>
      <w:r>
        <w:rPr>
          <w:rFonts w:eastAsia="仿宋_GB2312" w:cs="仿宋_GB2312"/>
          <w:sz w:val="28"/>
          <w:szCs w:val="28"/>
        </w:rPr>
        <w:t>100</w:t>
      </w:r>
      <w:r>
        <w:rPr>
          <w:rFonts w:eastAsia="仿宋_GB2312" w:cs="仿宋_GB2312" w:hint="eastAsia"/>
          <w:sz w:val="28"/>
          <w:szCs w:val="28"/>
        </w:rPr>
        <w:t>万元。</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sz w:val="28"/>
          <w:szCs w:val="28"/>
        </w:rPr>
        <w:t>申报要求：仅限建立“副市长＋副县长＋一县一业”科技创新工作制度的县（市、区）的科技部门牵头申报。每个县（市、区）仅限申报一项，已获得相关专项（项目）资助的县（市、区）不得重复申报，已获得创新型县（市、区）建设项目的县（市、区）不再支持。鼓励围绕地理标志保护（特色）产业进行申报。免交查新报告。</w:t>
      </w:r>
    </w:p>
    <w:p w:rsidR="00B85BB5" w:rsidRDefault="00B85BB5">
      <w:pPr>
        <w:spacing w:line="55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rPr>
      </w:pPr>
      <w:bookmarkStart w:id="455" w:name="_Toc107324975"/>
      <w:bookmarkStart w:id="456" w:name="_Toc25311"/>
      <w:bookmarkStart w:id="457" w:name="_Toc31461"/>
      <w:r>
        <w:rPr>
          <w:rFonts w:ascii="仿宋_GB2312" w:eastAsia="仿宋_GB2312" w:hAnsi="宋体" w:hint="eastAsia"/>
          <w:b/>
          <w:kern w:val="0"/>
          <w:sz w:val="32"/>
          <w:szCs w:val="20"/>
        </w:rPr>
        <w:t>方向</w:t>
      </w:r>
      <w:r>
        <w:rPr>
          <w:rFonts w:ascii="仿宋_GB2312" w:eastAsia="仿宋_GB2312" w:hAnsi="宋体"/>
          <w:b/>
          <w:kern w:val="0"/>
          <w:sz w:val="32"/>
          <w:szCs w:val="20"/>
        </w:rPr>
        <w:t>77：创新型县（市、区）建设</w:t>
      </w:r>
      <w:bookmarkEnd w:id="455"/>
      <w:bookmarkEnd w:id="456"/>
      <w:bookmarkEnd w:id="457"/>
    </w:p>
    <w:p w:rsidR="00B85BB5" w:rsidRDefault="00210F61">
      <w:pPr>
        <w:spacing w:line="550" w:lineRule="exact"/>
        <w:ind w:firstLineChars="200" w:firstLine="560"/>
        <w:rPr>
          <w:rFonts w:eastAsia="仿宋_GB2312" w:cs="仿宋_GB2312"/>
          <w:bCs/>
          <w:sz w:val="28"/>
          <w:szCs w:val="28"/>
        </w:rPr>
      </w:pPr>
      <w:r>
        <w:rPr>
          <w:rFonts w:ascii="仿宋_GB2312" w:eastAsia="仿宋_GB2312" w:hAnsi="宋体" w:cs="宋体" w:hint="eastAsia"/>
          <w:bCs/>
          <w:sz w:val="28"/>
          <w:szCs w:val="28"/>
        </w:rPr>
        <w:t>主要</w:t>
      </w:r>
      <w:r>
        <w:rPr>
          <w:rFonts w:ascii="仿宋_GB2312" w:eastAsia="仿宋_GB2312" w:cs="仿宋_GB2312" w:hint="eastAsia"/>
          <w:bCs/>
          <w:sz w:val="28"/>
          <w:szCs w:val="28"/>
        </w:rPr>
        <w:t>内容</w:t>
      </w:r>
      <w:r>
        <w:rPr>
          <w:rFonts w:eastAsia="仿宋_GB2312" w:cs="仿宋_GB2312" w:hint="eastAsia"/>
          <w:bCs/>
          <w:sz w:val="28"/>
          <w:szCs w:val="28"/>
        </w:rPr>
        <w:t>：支持国家及广西创新型县（市、区）围绕农业产业发展需求、针对农业产业发展存在的问题，自主选题，开展技术创新、新产品研发、成果转化与推广。</w:t>
      </w:r>
    </w:p>
    <w:p w:rsidR="00B85BB5" w:rsidRDefault="00210F61">
      <w:pPr>
        <w:spacing w:line="550" w:lineRule="exact"/>
        <w:ind w:firstLineChars="200" w:firstLine="560"/>
        <w:rPr>
          <w:rFonts w:eastAsia="仿宋_GB2312" w:cs="仿宋_GB2312"/>
          <w:bCs/>
          <w:sz w:val="28"/>
          <w:szCs w:val="28"/>
        </w:rPr>
      </w:pPr>
      <w:r>
        <w:rPr>
          <w:rFonts w:eastAsia="仿宋_GB2312" w:cs="仿宋_GB2312" w:hint="eastAsia"/>
          <w:bCs/>
          <w:sz w:val="28"/>
          <w:szCs w:val="28"/>
        </w:rPr>
        <w:t>实施年限：</w:t>
      </w:r>
      <w:r>
        <w:rPr>
          <w:rFonts w:eastAsia="仿宋_GB2312" w:cs="仿宋_GB2312"/>
          <w:bCs/>
          <w:sz w:val="28"/>
          <w:szCs w:val="28"/>
        </w:rPr>
        <w:t>2</w:t>
      </w:r>
      <w:r>
        <w:rPr>
          <w:rFonts w:ascii="仿宋_GB2312" w:eastAsia="仿宋_GB2312" w:cs="仿宋_GB2312"/>
          <w:bCs/>
          <w:sz w:val="28"/>
          <w:szCs w:val="28"/>
        </w:rPr>
        <w:t>-</w:t>
      </w:r>
      <w:r>
        <w:rPr>
          <w:rFonts w:eastAsia="仿宋_GB2312" w:cs="仿宋_GB2312"/>
          <w:bCs/>
          <w:sz w:val="28"/>
          <w:szCs w:val="28"/>
        </w:rPr>
        <w:t>3</w:t>
      </w:r>
      <w:r>
        <w:rPr>
          <w:rFonts w:eastAsia="仿宋_GB2312" w:cs="仿宋_GB2312" w:hint="eastAsia"/>
          <w:bCs/>
          <w:sz w:val="28"/>
          <w:szCs w:val="28"/>
        </w:rPr>
        <w:t>年</w:t>
      </w:r>
      <w:r>
        <w:rPr>
          <w:rFonts w:eastAsia="仿宋_GB2312" w:cs="仿宋_GB2312"/>
          <w:bCs/>
          <w:sz w:val="28"/>
          <w:szCs w:val="28"/>
        </w:rPr>
        <w:t>。</w:t>
      </w:r>
    </w:p>
    <w:p w:rsidR="00B85BB5" w:rsidRDefault="00210F61">
      <w:pPr>
        <w:spacing w:line="550" w:lineRule="exact"/>
        <w:ind w:firstLineChars="200" w:firstLine="560"/>
        <w:rPr>
          <w:rFonts w:eastAsia="仿宋_GB2312" w:cs="仿宋_GB2312"/>
          <w:bCs/>
          <w:sz w:val="28"/>
          <w:szCs w:val="28"/>
        </w:rPr>
      </w:pPr>
      <w:r>
        <w:rPr>
          <w:rFonts w:eastAsia="仿宋_GB2312" w:cs="仿宋_GB2312" w:hint="eastAsia"/>
          <w:bCs/>
          <w:sz w:val="28"/>
          <w:szCs w:val="28"/>
        </w:rPr>
        <w:t>资助方式：前资助。</w:t>
      </w:r>
    </w:p>
    <w:p w:rsidR="00B85BB5" w:rsidRDefault="00210F61">
      <w:pPr>
        <w:spacing w:line="550" w:lineRule="exact"/>
        <w:ind w:firstLineChars="200" w:firstLine="560"/>
        <w:rPr>
          <w:rFonts w:eastAsia="仿宋_GB2312" w:cs="仿宋_GB2312"/>
          <w:sz w:val="28"/>
          <w:szCs w:val="28"/>
        </w:rPr>
      </w:pPr>
      <w:r>
        <w:rPr>
          <w:rFonts w:eastAsia="仿宋_GB2312" w:cs="仿宋_GB2312" w:hint="eastAsia"/>
          <w:bCs/>
          <w:sz w:val="28"/>
          <w:szCs w:val="28"/>
        </w:rPr>
        <w:t>资助经费：国家创新型县（市）资助不超过</w:t>
      </w:r>
      <w:r>
        <w:rPr>
          <w:rFonts w:eastAsia="仿宋_GB2312" w:cs="仿宋_GB2312"/>
          <w:bCs/>
          <w:sz w:val="28"/>
          <w:szCs w:val="28"/>
        </w:rPr>
        <w:t>200</w:t>
      </w:r>
      <w:r>
        <w:rPr>
          <w:rFonts w:eastAsia="仿宋_GB2312" w:cs="仿宋_GB2312" w:hint="eastAsia"/>
          <w:bCs/>
          <w:sz w:val="28"/>
          <w:szCs w:val="28"/>
        </w:rPr>
        <w:t>万元、广西创新型县</w:t>
      </w:r>
      <w:r>
        <w:rPr>
          <w:rFonts w:eastAsia="仿宋_GB2312" w:cs="仿宋_GB2312" w:hint="eastAsia"/>
          <w:bCs/>
          <w:sz w:val="28"/>
          <w:szCs w:val="28"/>
        </w:rPr>
        <w:lastRenderedPageBreak/>
        <w:t>（市、区）资助不超过</w:t>
      </w:r>
      <w:r>
        <w:rPr>
          <w:rFonts w:eastAsia="仿宋_GB2312" w:cs="仿宋_GB2312"/>
          <w:bCs/>
          <w:sz w:val="28"/>
          <w:szCs w:val="28"/>
        </w:rPr>
        <w:t>100</w:t>
      </w:r>
      <w:r>
        <w:rPr>
          <w:rFonts w:eastAsia="仿宋_GB2312" w:cs="仿宋_GB2312" w:hint="eastAsia"/>
          <w:bCs/>
          <w:sz w:val="28"/>
          <w:szCs w:val="28"/>
        </w:rPr>
        <w:t>万元。</w:t>
      </w:r>
    </w:p>
    <w:p w:rsidR="00B85BB5" w:rsidRDefault="00210F61">
      <w:pPr>
        <w:spacing w:line="550" w:lineRule="exact"/>
        <w:ind w:firstLineChars="200" w:firstLine="560"/>
        <w:rPr>
          <w:rFonts w:eastAsia="仿宋_GB2312" w:cs="仿宋_GB2312"/>
          <w:bCs/>
          <w:sz w:val="28"/>
          <w:szCs w:val="28"/>
        </w:rPr>
      </w:pPr>
      <w:r>
        <w:rPr>
          <w:rFonts w:eastAsia="仿宋_GB2312" w:cs="仿宋_GB2312" w:hint="eastAsia"/>
          <w:bCs/>
          <w:sz w:val="28"/>
          <w:szCs w:val="28"/>
        </w:rPr>
        <w:t>申报要求：仅限获批建设的创新型县（市、区）及国家创新型县（市）的科技部门牵头申报。每个创新型县（市、区）仅限申报一项，已获得相关专项（项目）资助的创新型县（市、区）不得重复申报。免交查新报告。</w:t>
      </w:r>
    </w:p>
    <w:p w:rsidR="00B85BB5" w:rsidRDefault="00B85BB5">
      <w:pPr>
        <w:spacing w:line="550" w:lineRule="exact"/>
        <w:ind w:firstLineChars="200" w:firstLine="560"/>
        <w:rPr>
          <w:rFonts w:eastAsia="仿宋_GB2312" w:cs="仿宋_GB2312"/>
          <w:sz w:val="28"/>
          <w:szCs w:val="28"/>
        </w:rPr>
      </w:pPr>
    </w:p>
    <w:p w:rsidR="00B85BB5" w:rsidRDefault="00210F61">
      <w:pPr>
        <w:spacing w:line="530" w:lineRule="exact"/>
        <w:ind w:firstLineChars="200" w:firstLine="640"/>
        <w:outlineLvl w:val="1"/>
        <w:rPr>
          <w:rFonts w:ascii="Cambria" w:eastAsia="黑体" w:hAnsi="Cambria"/>
          <w:kern w:val="0"/>
          <w:sz w:val="32"/>
          <w:szCs w:val="20"/>
        </w:rPr>
      </w:pPr>
      <w:bookmarkStart w:id="458" w:name="_Toc107324976"/>
      <w:bookmarkStart w:id="459" w:name="_Toc27736"/>
      <w:bookmarkStart w:id="460" w:name="_Toc24464"/>
      <w:r>
        <w:rPr>
          <w:rFonts w:ascii="Cambria" w:eastAsia="黑体" w:hAnsi="Cambria" w:hint="eastAsia"/>
          <w:kern w:val="0"/>
          <w:sz w:val="32"/>
          <w:szCs w:val="20"/>
        </w:rPr>
        <w:t>三、技术转移服务能力提升</w:t>
      </w:r>
      <w:bookmarkStart w:id="461" w:name="_Toc511729739"/>
      <w:bookmarkStart w:id="462" w:name="_Toc508970150"/>
      <w:bookmarkEnd w:id="458"/>
      <w:bookmarkEnd w:id="459"/>
      <w:bookmarkEnd w:id="460"/>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lang w:val="zh-CN"/>
        </w:rPr>
      </w:pPr>
      <w:bookmarkStart w:id="463" w:name="_Toc27202"/>
      <w:bookmarkStart w:id="464" w:name="_Toc4963"/>
      <w:bookmarkStart w:id="465" w:name="_Toc107324977"/>
      <w:bookmarkStart w:id="466" w:name="_Toc511729740"/>
      <w:bookmarkStart w:id="467" w:name="_Toc508970151"/>
      <w:bookmarkEnd w:id="461"/>
      <w:bookmarkEnd w:id="462"/>
      <w:r>
        <w:rPr>
          <w:rFonts w:ascii="仿宋_GB2312" w:eastAsia="仿宋_GB2312" w:hAnsi="宋体" w:hint="eastAsia"/>
          <w:b/>
          <w:kern w:val="0"/>
          <w:sz w:val="32"/>
          <w:szCs w:val="20"/>
          <w:lang w:val="zh-CN"/>
        </w:rPr>
        <w:t>方向</w:t>
      </w:r>
      <w:r>
        <w:rPr>
          <w:rFonts w:ascii="仿宋_GB2312" w:eastAsia="仿宋_GB2312" w:hAnsi="宋体"/>
          <w:b/>
          <w:kern w:val="0"/>
          <w:sz w:val="32"/>
          <w:szCs w:val="20"/>
        </w:rPr>
        <w:t>78</w:t>
      </w:r>
      <w:r>
        <w:rPr>
          <w:rFonts w:ascii="仿宋_GB2312" w:eastAsia="仿宋_GB2312" w:hAnsi="宋体" w:hint="eastAsia"/>
          <w:b/>
          <w:kern w:val="0"/>
          <w:sz w:val="32"/>
          <w:szCs w:val="20"/>
          <w:lang w:val="zh-CN"/>
        </w:rPr>
        <w:t>：技术合同登记服务奖励性后补助</w:t>
      </w:r>
      <w:bookmarkEnd w:id="463"/>
      <w:bookmarkEnd w:id="464"/>
      <w:bookmarkEnd w:id="465"/>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主要内容：鼓励技术合同登记机构进一步发挥在技术转移服务体系中的支点作用，促进重大科技成果加速实施，支持广西技术合同登记机构开展技术合同认定登记工作，按工作量给予奖励性后补助。</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资助方式：奖励性后补助。</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资助经费：每个项目补助资金按登记技术合同金额的</w:t>
      </w:r>
      <w:r>
        <w:rPr>
          <w:rFonts w:eastAsia="仿宋_GB2312" w:cs="仿宋_GB2312"/>
          <w:sz w:val="28"/>
          <w:szCs w:val="28"/>
        </w:rPr>
        <w:t>1</w:t>
      </w:r>
      <w:r>
        <w:rPr>
          <w:rFonts w:eastAsia="仿宋_GB2312" w:hint="eastAsia"/>
          <w:sz w:val="28"/>
          <w:szCs w:val="28"/>
        </w:rPr>
        <w:t>‰核算，单个项目不超过</w:t>
      </w:r>
      <w:r>
        <w:rPr>
          <w:rFonts w:eastAsia="仿宋_GB2312" w:cs="仿宋_GB2312"/>
          <w:sz w:val="28"/>
          <w:szCs w:val="28"/>
        </w:rPr>
        <w:t>50</w:t>
      </w:r>
      <w:r>
        <w:rPr>
          <w:rFonts w:ascii="仿宋_GB2312" w:eastAsia="仿宋_GB2312" w:hint="eastAsia"/>
          <w:sz w:val="28"/>
          <w:szCs w:val="28"/>
        </w:rPr>
        <w:t>万元。</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申报要求：（</w:t>
      </w:r>
      <w:r>
        <w:rPr>
          <w:rFonts w:eastAsia="仿宋_GB2312" w:cs="仿宋_GB2312"/>
          <w:sz w:val="28"/>
          <w:szCs w:val="28"/>
        </w:rPr>
        <w:t>1</w:t>
      </w:r>
      <w:r>
        <w:rPr>
          <w:rFonts w:ascii="仿宋_GB2312" w:eastAsia="仿宋_GB2312" w:hint="eastAsia"/>
          <w:sz w:val="28"/>
          <w:szCs w:val="28"/>
        </w:rPr>
        <w:t>）支持广西技术合同登记机构申报。（</w:t>
      </w:r>
      <w:r>
        <w:rPr>
          <w:rFonts w:eastAsia="仿宋_GB2312" w:cs="仿宋_GB2312"/>
          <w:sz w:val="28"/>
          <w:szCs w:val="28"/>
        </w:rPr>
        <w:t>2</w:t>
      </w:r>
      <w:r>
        <w:rPr>
          <w:rFonts w:ascii="仿宋_GB2312" w:eastAsia="仿宋_GB2312" w:hint="eastAsia"/>
          <w:sz w:val="28"/>
          <w:szCs w:val="28"/>
        </w:rPr>
        <w:t>）技术合同认定登记的时间范围为申报日的上一年度的</w:t>
      </w:r>
      <w:r>
        <w:rPr>
          <w:rFonts w:eastAsia="仿宋_GB2312" w:cs="仿宋_GB2312"/>
          <w:sz w:val="28"/>
          <w:szCs w:val="28"/>
        </w:rPr>
        <w:t>1</w:t>
      </w:r>
      <w:r>
        <w:rPr>
          <w:rFonts w:ascii="仿宋_GB2312" w:eastAsia="仿宋_GB2312" w:cs="仿宋_GB2312"/>
          <w:sz w:val="28"/>
          <w:szCs w:val="28"/>
        </w:rPr>
        <w:t>-</w:t>
      </w:r>
      <w:r>
        <w:rPr>
          <w:rFonts w:eastAsia="仿宋_GB2312" w:cs="仿宋_GB2312"/>
          <w:sz w:val="28"/>
          <w:szCs w:val="28"/>
        </w:rPr>
        <w:t>12</w:t>
      </w:r>
      <w:r>
        <w:rPr>
          <w:rFonts w:ascii="仿宋_GB2312" w:eastAsia="仿宋_GB2312" w:hint="eastAsia"/>
          <w:sz w:val="28"/>
          <w:szCs w:val="28"/>
        </w:rPr>
        <w:t>月。（</w:t>
      </w:r>
      <w:r>
        <w:rPr>
          <w:rFonts w:eastAsia="仿宋_GB2312" w:cs="仿宋_GB2312"/>
          <w:sz w:val="28"/>
          <w:szCs w:val="28"/>
        </w:rPr>
        <w:t>3</w:t>
      </w:r>
      <w:r>
        <w:rPr>
          <w:rFonts w:ascii="仿宋_GB2312" w:eastAsia="仿宋_GB2312" w:hint="eastAsia"/>
          <w:sz w:val="28"/>
          <w:szCs w:val="28"/>
        </w:rPr>
        <w:t>）项目标题格式：</w:t>
      </w:r>
      <w:r>
        <w:rPr>
          <w:rFonts w:eastAsia="仿宋_GB2312" w:cs="仿宋_GB2312"/>
          <w:sz w:val="28"/>
          <w:szCs w:val="28"/>
        </w:rPr>
        <w:t>20</w:t>
      </w:r>
      <w:r>
        <w:rPr>
          <w:rFonts w:eastAsia="仿宋_GB2312"/>
          <w:sz w:val="28"/>
          <w:szCs w:val="28"/>
        </w:rPr>
        <w:t>××</w:t>
      </w:r>
      <w:r>
        <w:rPr>
          <w:rFonts w:ascii="仿宋_GB2312" w:eastAsia="仿宋_GB2312" w:hint="eastAsia"/>
          <w:sz w:val="28"/>
          <w:szCs w:val="28"/>
        </w:rPr>
        <w:t>年度</w:t>
      </w:r>
      <w:r>
        <w:rPr>
          <w:rFonts w:eastAsia="仿宋_GB2312" w:cs="仿宋_GB2312"/>
          <w:sz w:val="28"/>
          <w:szCs w:val="28"/>
        </w:rPr>
        <w:t>+</w:t>
      </w:r>
      <w:r>
        <w:rPr>
          <w:rFonts w:ascii="仿宋_GB2312" w:eastAsia="仿宋_GB2312" w:hint="eastAsia"/>
          <w:sz w:val="28"/>
          <w:szCs w:val="28"/>
        </w:rPr>
        <w:t>单位简称</w:t>
      </w:r>
      <w:r>
        <w:rPr>
          <w:rFonts w:eastAsia="仿宋_GB2312" w:cs="仿宋_GB2312"/>
          <w:sz w:val="28"/>
          <w:szCs w:val="28"/>
        </w:rPr>
        <w:t>+</w:t>
      </w:r>
      <w:r>
        <w:rPr>
          <w:rFonts w:ascii="仿宋_GB2312" w:eastAsia="仿宋_GB2312" w:hint="eastAsia"/>
          <w:sz w:val="28"/>
          <w:szCs w:val="28"/>
        </w:rPr>
        <w:t>技术合同登记奖励性后补助。（</w:t>
      </w:r>
      <w:r>
        <w:rPr>
          <w:rFonts w:eastAsia="仿宋_GB2312" w:cs="仿宋_GB2312"/>
          <w:sz w:val="28"/>
          <w:szCs w:val="28"/>
        </w:rPr>
        <w:t>4</w:t>
      </w:r>
      <w:r>
        <w:rPr>
          <w:rFonts w:ascii="仿宋_GB2312" w:eastAsia="仿宋_GB2312" w:hint="eastAsia"/>
          <w:sz w:val="28"/>
          <w:szCs w:val="28"/>
        </w:rPr>
        <w:t>）提供的材料：</w:t>
      </w:r>
      <w:r>
        <w:rPr>
          <w:rFonts w:eastAsia="仿宋_GB2312" w:cs="仿宋_GB2312"/>
          <w:sz w:val="28"/>
          <w:szCs w:val="28"/>
        </w:rPr>
        <w:t>a</w:t>
      </w:r>
      <w:r>
        <w:rPr>
          <w:rFonts w:ascii="仿宋_GB2312" w:eastAsia="仿宋_GB2312" w:hint="eastAsia"/>
          <w:sz w:val="28"/>
          <w:szCs w:val="28"/>
        </w:rPr>
        <w:t>、</w:t>
      </w:r>
      <w:r>
        <w:rPr>
          <w:rFonts w:eastAsia="仿宋_GB2312" w:hint="eastAsia"/>
          <w:sz w:val="28"/>
          <w:szCs w:val="28"/>
        </w:rPr>
        <w:t>“全国技术合同网上登记系统”导出的、本单位认定登记的技术合同清单，加盖本单位、本市科技局公章。</w:t>
      </w:r>
      <w:r>
        <w:rPr>
          <w:rFonts w:eastAsia="仿宋_GB2312" w:cs="仿宋_GB2312"/>
          <w:sz w:val="28"/>
          <w:szCs w:val="28"/>
        </w:rPr>
        <w:t>b</w:t>
      </w:r>
      <w:r>
        <w:rPr>
          <w:rFonts w:ascii="仿宋_GB2312" w:eastAsia="仿宋_GB2312" w:hint="eastAsia"/>
          <w:sz w:val="28"/>
          <w:szCs w:val="28"/>
        </w:rPr>
        <w:t>、《技术合同认定登记机构年度工作总结》，主要包括：工作措施、工作成效、做法与经验、典型案例，年度投入登记工作的人员数量和总经费，申请后补助经费金额与计算方法；补助经费的使用方向及预算，预算格式参考《广西科技计划项目申报书》</w:t>
      </w:r>
      <w:r>
        <w:rPr>
          <w:rFonts w:eastAsia="仿宋_GB2312" w:hint="eastAsia"/>
          <w:sz w:val="28"/>
          <w:szCs w:val="28"/>
        </w:rPr>
        <w:t>“项目经费开支预算”栏。</w:t>
      </w:r>
      <w:r>
        <w:rPr>
          <w:rFonts w:eastAsia="仿宋_GB2312" w:cs="仿宋_GB2312"/>
          <w:sz w:val="28"/>
          <w:szCs w:val="28"/>
        </w:rPr>
        <w:t>c</w:t>
      </w:r>
      <w:r>
        <w:rPr>
          <w:rFonts w:ascii="仿宋_GB2312" w:eastAsia="仿宋_GB2312" w:hint="eastAsia"/>
          <w:sz w:val="28"/>
          <w:szCs w:val="28"/>
        </w:rPr>
        <w:t>、</w:t>
      </w:r>
      <w:r>
        <w:rPr>
          <w:rFonts w:eastAsia="仿宋_GB2312" w:cs="仿宋_GB2312" w:hint="eastAsia"/>
          <w:sz w:val="28"/>
          <w:szCs w:val="28"/>
        </w:rPr>
        <w:t>本方向项目申报免交可行性研究报告和查新报告。</w:t>
      </w:r>
    </w:p>
    <w:p w:rsidR="00B85BB5" w:rsidRDefault="00B85BB5">
      <w:pPr>
        <w:spacing w:line="530" w:lineRule="exact"/>
        <w:ind w:firstLineChars="200" w:firstLine="560"/>
        <w:rPr>
          <w:rFonts w:eastAsia="仿宋_GB2312" w:cs="仿宋_GB2312"/>
          <w:sz w:val="28"/>
          <w:szCs w:val="28"/>
        </w:rPr>
      </w:pPr>
    </w:p>
    <w:p w:rsidR="00B85BB5" w:rsidRDefault="00210F61" w:rsidP="00210F61">
      <w:pPr>
        <w:spacing w:before="260" w:after="260" w:line="416" w:lineRule="atLeast"/>
        <w:ind w:firstLineChars="200" w:firstLine="643"/>
        <w:outlineLvl w:val="2"/>
        <w:rPr>
          <w:rFonts w:ascii="仿宋_GB2312" w:eastAsia="仿宋_GB2312" w:hAnsi="宋体"/>
          <w:b/>
          <w:kern w:val="0"/>
          <w:sz w:val="32"/>
          <w:szCs w:val="20"/>
          <w:lang w:val="zh-CN"/>
        </w:rPr>
      </w:pPr>
      <w:bookmarkStart w:id="468" w:name="_Toc107324978"/>
      <w:bookmarkStart w:id="469" w:name="_Toc17886"/>
      <w:bookmarkStart w:id="470" w:name="_Toc39177647"/>
      <w:bookmarkStart w:id="471" w:name="_Toc23110"/>
      <w:r>
        <w:rPr>
          <w:rFonts w:ascii="仿宋_GB2312" w:eastAsia="仿宋_GB2312" w:hAnsi="宋体" w:hint="eastAsia"/>
          <w:b/>
          <w:kern w:val="0"/>
          <w:sz w:val="32"/>
          <w:szCs w:val="20"/>
          <w:lang w:val="zh-CN"/>
        </w:rPr>
        <w:lastRenderedPageBreak/>
        <w:t>方向</w:t>
      </w:r>
      <w:r>
        <w:rPr>
          <w:rFonts w:ascii="仿宋_GB2312" w:eastAsia="仿宋_GB2312" w:hAnsi="宋体"/>
          <w:b/>
          <w:kern w:val="0"/>
          <w:sz w:val="32"/>
          <w:szCs w:val="20"/>
        </w:rPr>
        <w:t>79</w:t>
      </w:r>
      <w:r>
        <w:rPr>
          <w:rFonts w:ascii="仿宋_GB2312" w:eastAsia="仿宋_GB2312" w:hAnsi="宋体" w:hint="eastAsia"/>
          <w:b/>
          <w:kern w:val="0"/>
          <w:sz w:val="32"/>
          <w:szCs w:val="20"/>
          <w:lang w:val="zh-CN"/>
        </w:rPr>
        <w:t>：技术转移服务机构促成技术交易奖励性后补助</w:t>
      </w:r>
      <w:bookmarkEnd w:id="468"/>
      <w:bookmarkEnd w:id="469"/>
      <w:bookmarkEnd w:id="470"/>
      <w:bookmarkEnd w:id="471"/>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主要内容：为鼓励技术转移服务机构进一步发挥在技术转移服务体系中的主力作用，促进重大科技成果转化加速实施，支持广西技术转移服务机构开展技术转移中介服务，促成供需双方签订技术合同并完成交易，按工作量给予奖励性后补助。</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资助方式：奖励性后补助。</w:t>
      </w:r>
    </w:p>
    <w:p w:rsidR="00B85BB5" w:rsidRDefault="00210F61">
      <w:pPr>
        <w:spacing w:line="550" w:lineRule="exact"/>
        <w:ind w:firstLineChars="200" w:firstLine="560"/>
        <w:rPr>
          <w:rFonts w:ascii="仿宋_GB2312" w:eastAsia="仿宋_GB2312"/>
          <w:sz w:val="28"/>
          <w:szCs w:val="28"/>
        </w:rPr>
      </w:pPr>
      <w:r>
        <w:rPr>
          <w:rFonts w:ascii="仿宋_GB2312" w:eastAsia="仿宋_GB2312" w:hint="eastAsia"/>
          <w:sz w:val="28"/>
          <w:szCs w:val="28"/>
        </w:rPr>
        <w:t>资助经费：每个项目补助经费按促成技术合同的技术交易额的</w:t>
      </w:r>
      <w:r>
        <w:rPr>
          <w:rFonts w:eastAsia="仿宋_GB2312"/>
          <w:sz w:val="28"/>
          <w:szCs w:val="28"/>
        </w:rPr>
        <w:t>1%</w:t>
      </w:r>
      <w:r>
        <w:rPr>
          <w:rFonts w:ascii="仿宋_GB2312" w:eastAsia="仿宋_GB2312" w:hint="eastAsia"/>
          <w:sz w:val="28"/>
          <w:szCs w:val="28"/>
        </w:rPr>
        <w:t>核算，单个项目不超过</w:t>
      </w:r>
      <w:r>
        <w:rPr>
          <w:rFonts w:eastAsia="仿宋_GB2312"/>
          <w:sz w:val="28"/>
          <w:szCs w:val="28"/>
        </w:rPr>
        <w:t>100</w:t>
      </w:r>
      <w:r>
        <w:rPr>
          <w:rFonts w:ascii="仿宋_GB2312" w:eastAsia="仿宋_GB2312" w:hint="eastAsia"/>
          <w:sz w:val="28"/>
          <w:szCs w:val="28"/>
        </w:rPr>
        <w:t>万元。</w:t>
      </w:r>
    </w:p>
    <w:p w:rsidR="00B85BB5" w:rsidRDefault="00210F61">
      <w:pPr>
        <w:spacing w:line="550" w:lineRule="exact"/>
        <w:ind w:firstLineChars="200" w:firstLine="560"/>
        <w:rPr>
          <w:rFonts w:eastAsia="仿宋_GB2312" w:cs="仿宋_GB2312"/>
          <w:sz w:val="28"/>
          <w:szCs w:val="28"/>
        </w:rPr>
      </w:pPr>
      <w:r>
        <w:rPr>
          <w:rFonts w:ascii="仿宋_GB2312" w:eastAsia="仿宋_GB2312" w:hint="eastAsia"/>
          <w:sz w:val="28"/>
          <w:szCs w:val="28"/>
        </w:rPr>
        <w:t>申报要求：（</w:t>
      </w:r>
      <w:r>
        <w:rPr>
          <w:rFonts w:eastAsia="仿宋_GB2312" w:cs="仿宋_GB2312"/>
          <w:sz w:val="28"/>
          <w:szCs w:val="28"/>
        </w:rPr>
        <w:t>1</w:t>
      </w:r>
      <w:r>
        <w:rPr>
          <w:rFonts w:ascii="仿宋_GB2312" w:eastAsia="仿宋_GB2312" w:hint="eastAsia"/>
          <w:sz w:val="28"/>
          <w:szCs w:val="28"/>
        </w:rPr>
        <w:t>）支持广西境内的技术转移服务机构申报，优先支持自治区技术转移示范机构，重点支持促成重大科技成果转化的单位。（</w:t>
      </w:r>
      <w:r>
        <w:rPr>
          <w:rFonts w:eastAsia="仿宋_GB2312" w:cs="仿宋_GB2312"/>
          <w:sz w:val="28"/>
          <w:szCs w:val="28"/>
        </w:rPr>
        <w:t>2</w:t>
      </w:r>
      <w:r>
        <w:rPr>
          <w:rFonts w:ascii="仿宋_GB2312" w:eastAsia="仿宋_GB2312" w:hint="eastAsia"/>
          <w:sz w:val="28"/>
          <w:szCs w:val="28"/>
        </w:rPr>
        <w:t>）技术交易的双方，应至少一方是广西境内的单位。（</w:t>
      </w:r>
      <w:r>
        <w:rPr>
          <w:rFonts w:eastAsia="仿宋_GB2312" w:cs="仿宋_GB2312"/>
          <w:sz w:val="28"/>
          <w:szCs w:val="28"/>
        </w:rPr>
        <w:t>3</w:t>
      </w:r>
      <w:r>
        <w:rPr>
          <w:rFonts w:ascii="仿宋_GB2312" w:eastAsia="仿宋_GB2312" w:hint="eastAsia"/>
          <w:sz w:val="28"/>
          <w:szCs w:val="28"/>
        </w:rPr>
        <w:t>）促成的技术交易原则上应在广西网上技术市场实现，技术合同完成交易的时间范围为申报日的上一年度的</w:t>
      </w:r>
      <w:r>
        <w:rPr>
          <w:rFonts w:eastAsia="仿宋_GB2312" w:cs="仿宋_GB2312"/>
          <w:sz w:val="28"/>
          <w:szCs w:val="28"/>
        </w:rPr>
        <w:t>1</w:t>
      </w:r>
      <w:r>
        <w:rPr>
          <w:rFonts w:ascii="仿宋_GB2312" w:eastAsia="仿宋_GB2312" w:cs="仿宋_GB2312"/>
          <w:sz w:val="28"/>
          <w:szCs w:val="28"/>
        </w:rPr>
        <w:t>-</w:t>
      </w:r>
      <w:r>
        <w:rPr>
          <w:rFonts w:eastAsia="仿宋_GB2312" w:cs="仿宋_GB2312"/>
          <w:sz w:val="28"/>
          <w:szCs w:val="28"/>
        </w:rPr>
        <w:t>12</w:t>
      </w:r>
      <w:r>
        <w:rPr>
          <w:rFonts w:ascii="仿宋_GB2312" w:eastAsia="仿宋_GB2312" w:hint="eastAsia"/>
          <w:sz w:val="28"/>
          <w:szCs w:val="28"/>
        </w:rPr>
        <w:t>月。（</w:t>
      </w:r>
      <w:r>
        <w:rPr>
          <w:rFonts w:eastAsia="仿宋_GB2312" w:cs="仿宋_GB2312"/>
          <w:sz w:val="28"/>
          <w:szCs w:val="28"/>
        </w:rPr>
        <w:t>4</w:t>
      </w:r>
      <w:r>
        <w:rPr>
          <w:rFonts w:ascii="仿宋_GB2312" w:eastAsia="仿宋_GB2312" w:hint="eastAsia"/>
          <w:sz w:val="28"/>
          <w:szCs w:val="28"/>
        </w:rPr>
        <w:t>）项目标题格式：</w:t>
      </w:r>
      <w:r>
        <w:rPr>
          <w:rFonts w:eastAsia="仿宋_GB2312" w:cs="仿宋_GB2312"/>
          <w:sz w:val="28"/>
          <w:szCs w:val="28"/>
        </w:rPr>
        <w:t>20</w:t>
      </w:r>
      <w:r>
        <w:rPr>
          <w:rFonts w:eastAsia="仿宋_GB2312"/>
          <w:sz w:val="28"/>
          <w:szCs w:val="28"/>
        </w:rPr>
        <w:t>××</w:t>
      </w:r>
      <w:r>
        <w:rPr>
          <w:rFonts w:ascii="仿宋_GB2312" w:eastAsia="仿宋_GB2312" w:hint="eastAsia"/>
          <w:sz w:val="28"/>
          <w:szCs w:val="28"/>
        </w:rPr>
        <w:t>年度单位简称</w:t>
      </w:r>
      <w:r>
        <w:rPr>
          <w:rFonts w:eastAsia="仿宋_GB2312" w:cs="仿宋_GB2312"/>
          <w:sz w:val="28"/>
          <w:szCs w:val="28"/>
        </w:rPr>
        <w:t>+</w:t>
      </w:r>
      <w:r>
        <w:rPr>
          <w:rFonts w:ascii="仿宋_GB2312" w:eastAsia="仿宋_GB2312" w:hint="eastAsia"/>
          <w:sz w:val="28"/>
          <w:szCs w:val="28"/>
        </w:rPr>
        <w:t>技术交易服务奖励性后补助。（</w:t>
      </w:r>
      <w:r>
        <w:rPr>
          <w:rFonts w:eastAsia="仿宋_GB2312" w:cs="仿宋_GB2312"/>
          <w:sz w:val="28"/>
          <w:szCs w:val="28"/>
        </w:rPr>
        <w:t>5</w:t>
      </w:r>
      <w:r>
        <w:rPr>
          <w:rFonts w:ascii="仿宋_GB2312" w:eastAsia="仿宋_GB2312" w:hint="eastAsia"/>
          <w:sz w:val="28"/>
          <w:szCs w:val="28"/>
        </w:rPr>
        <w:t>）提供的材料：</w:t>
      </w:r>
      <w:r>
        <w:rPr>
          <w:rFonts w:eastAsia="仿宋_GB2312" w:cs="仿宋_GB2312"/>
          <w:sz w:val="28"/>
          <w:szCs w:val="28"/>
        </w:rPr>
        <w:t>a</w:t>
      </w:r>
      <w:r>
        <w:rPr>
          <w:rFonts w:ascii="仿宋_GB2312" w:eastAsia="仿宋_GB2312" w:hint="eastAsia"/>
          <w:sz w:val="28"/>
          <w:szCs w:val="28"/>
        </w:rPr>
        <w:t>、促成并实现技术交易的项目清单，包括项目名称、买卖双方名称、交易金额时间等内容。</w:t>
      </w:r>
      <w:r>
        <w:rPr>
          <w:rFonts w:eastAsia="仿宋_GB2312" w:cs="仿宋_GB2312"/>
          <w:sz w:val="28"/>
          <w:szCs w:val="28"/>
        </w:rPr>
        <w:t>b</w:t>
      </w:r>
      <w:r>
        <w:rPr>
          <w:rFonts w:ascii="仿宋_GB2312" w:eastAsia="仿宋_GB2312" w:hint="eastAsia"/>
          <w:sz w:val="28"/>
          <w:szCs w:val="28"/>
        </w:rPr>
        <w:t>、在</w:t>
      </w:r>
      <w:r>
        <w:rPr>
          <w:rFonts w:eastAsia="仿宋_GB2312" w:hint="eastAsia"/>
          <w:sz w:val="28"/>
          <w:szCs w:val="28"/>
        </w:rPr>
        <w:t>“全国技术合同网上登记系统”登记的技术合同（包括技术合同和技术转移委托服务合同，或三方技术服务合同）和登记证明、科技成果购买方的银行付款凭证和科技成果转让方开具的正式发票。</w:t>
      </w:r>
      <w:r>
        <w:rPr>
          <w:rFonts w:eastAsia="仿宋_GB2312" w:cs="仿宋_GB2312"/>
          <w:sz w:val="28"/>
          <w:szCs w:val="28"/>
        </w:rPr>
        <w:t>c</w:t>
      </w:r>
      <w:r>
        <w:rPr>
          <w:rFonts w:ascii="仿宋_GB2312" w:eastAsia="仿宋_GB2312" w:hint="eastAsia"/>
          <w:sz w:val="28"/>
          <w:szCs w:val="28"/>
        </w:rPr>
        <w:t>、《技术转移服务机构年度工作总结》，主要包括：工作措施、工作成效、做法与经验、典型案例，年度投入技术转移工作的人员数量和总经费，申请后补助经费金额与计算方法；补助经费的使用方向及预算，预算格式参考《广西科技计划项目申报书》</w:t>
      </w:r>
      <w:r>
        <w:rPr>
          <w:rFonts w:eastAsia="仿宋_GB2312" w:hint="eastAsia"/>
          <w:sz w:val="28"/>
          <w:szCs w:val="28"/>
        </w:rPr>
        <w:t>“项目经费开支预算”栏。</w:t>
      </w:r>
      <w:r>
        <w:rPr>
          <w:rFonts w:eastAsia="仿宋_GB2312" w:cs="仿宋_GB2312"/>
          <w:sz w:val="28"/>
          <w:szCs w:val="28"/>
        </w:rPr>
        <w:t>d</w:t>
      </w:r>
      <w:r>
        <w:rPr>
          <w:rFonts w:ascii="仿宋_GB2312" w:eastAsia="仿宋_GB2312" w:hint="eastAsia"/>
          <w:sz w:val="28"/>
          <w:szCs w:val="28"/>
        </w:rPr>
        <w:t>、</w:t>
      </w:r>
      <w:r>
        <w:rPr>
          <w:rFonts w:eastAsia="仿宋_GB2312" w:cs="仿宋_GB2312" w:hint="eastAsia"/>
          <w:sz w:val="28"/>
          <w:szCs w:val="28"/>
        </w:rPr>
        <w:t>本方向项目申报免交可行性研究报告和查新报告</w:t>
      </w:r>
      <w:r>
        <w:rPr>
          <w:rFonts w:ascii="仿宋_GB2312" w:eastAsia="仿宋_GB2312" w:hint="eastAsia"/>
          <w:sz w:val="28"/>
          <w:szCs w:val="28"/>
        </w:rPr>
        <w:t>。</w:t>
      </w:r>
    </w:p>
    <w:bookmarkEnd w:id="466"/>
    <w:bookmarkEnd w:id="467"/>
    <w:p w:rsidR="00B85BB5" w:rsidRDefault="00210F61" w:rsidP="00210F61">
      <w:pPr>
        <w:spacing w:beforeLines="50" w:after="330"/>
        <w:jc w:val="center"/>
        <w:outlineLvl w:val="0"/>
        <w:rPr>
          <w:rFonts w:ascii="方正小标宋_GBK" w:eastAsia="方正小标宋_GBK" w:hAnsi="黑体"/>
          <w:kern w:val="0"/>
          <w:sz w:val="44"/>
          <w:szCs w:val="20"/>
        </w:rPr>
      </w:pPr>
      <w:r>
        <w:rPr>
          <w:rFonts w:eastAsia="仿宋_GB2312" w:cs="仿宋_GB2312"/>
          <w:sz w:val="28"/>
          <w:szCs w:val="28"/>
        </w:rPr>
        <w:br w:type="page"/>
      </w:r>
      <w:bookmarkStart w:id="472" w:name="_Toc20272"/>
      <w:bookmarkStart w:id="473" w:name="_Toc6715"/>
      <w:bookmarkStart w:id="474" w:name="_Toc107324979"/>
      <w:r>
        <w:rPr>
          <w:rFonts w:ascii="方正小标宋_GBK" w:eastAsia="方正小标宋_GBK" w:hAnsi="黑体" w:hint="eastAsia"/>
          <w:kern w:val="0"/>
          <w:sz w:val="44"/>
          <w:szCs w:val="20"/>
        </w:rPr>
        <w:lastRenderedPageBreak/>
        <w:t>广西自然科学基金项目</w:t>
      </w:r>
      <w:bookmarkEnd w:id="472"/>
      <w:bookmarkEnd w:id="473"/>
      <w:bookmarkEnd w:id="474"/>
    </w:p>
    <w:p w:rsidR="00B85BB5" w:rsidRDefault="00210F61">
      <w:pPr>
        <w:spacing w:line="550" w:lineRule="exact"/>
        <w:ind w:firstLineChars="200" w:firstLine="560"/>
        <w:rPr>
          <w:rFonts w:eastAsia="仿宋_GB2312" w:cs="仿宋_GB2312"/>
          <w:sz w:val="28"/>
          <w:szCs w:val="32"/>
        </w:rPr>
      </w:pPr>
      <w:bookmarkStart w:id="475" w:name="_Toc2719907"/>
      <w:r>
        <w:rPr>
          <w:rFonts w:eastAsia="仿宋_GB2312" w:cs="仿宋_GB2312" w:hint="eastAsia"/>
          <w:sz w:val="28"/>
          <w:szCs w:val="32"/>
        </w:rPr>
        <w:t>为全面贯彻落实党的十九大精神、《国务院关于全面加强基础科学研究的若干意见》（国发〔</w:t>
      </w:r>
      <w:r>
        <w:rPr>
          <w:rFonts w:eastAsia="仿宋_GB2312" w:cs="仿宋_GB2312"/>
          <w:sz w:val="28"/>
          <w:szCs w:val="32"/>
        </w:rPr>
        <w:t>2018</w:t>
      </w:r>
      <w:r>
        <w:rPr>
          <w:rFonts w:eastAsia="仿宋_GB2312" w:cs="仿宋_GB2312" w:hint="eastAsia"/>
          <w:sz w:val="28"/>
          <w:szCs w:val="32"/>
        </w:rPr>
        <w:t>〕</w:t>
      </w:r>
      <w:r>
        <w:rPr>
          <w:rFonts w:eastAsia="仿宋_GB2312" w:cs="仿宋_GB2312"/>
          <w:sz w:val="28"/>
          <w:szCs w:val="32"/>
        </w:rPr>
        <w:t>4</w:t>
      </w:r>
      <w:r>
        <w:rPr>
          <w:rFonts w:eastAsia="仿宋_GB2312" w:cs="仿宋_GB2312" w:hint="eastAsia"/>
          <w:sz w:val="28"/>
          <w:szCs w:val="32"/>
        </w:rPr>
        <w:t>号）、《科技部发展改革委教育部中科院自然科学基金委关于印发</w:t>
      </w:r>
      <w:r>
        <w:rPr>
          <w:rFonts w:ascii="仿宋_GB2312" w:eastAsia="仿宋_GB2312" w:cs="仿宋_GB2312" w:hint="eastAsia"/>
          <w:sz w:val="28"/>
          <w:szCs w:val="32"/>
        </w:rPr>
        <w:t>〈</w:t>
      </w:r>
      <w:r>
        <w:rPr>
          <w:rFonts w:eastAsia="仿宋_GB2312" w:cs="仿宋_GB2312" w:hint="eastAsia"/>
          <w:sz w:val="28"/>
          <w:szCs w:val="32"/>
        </w:rPr>
        <w:t>加强</w:t>
      </w:r>
      <w:r>
        <w:rPr>
          <w:rFonts w:ascii="仿宋_GB2312" w:eastAsia="仿宋_GB2312" w:cs="仿宋_GB2312" w:hint="eastAsia"/>
          <w:sz w:val="28"/>
          <w:szCs w:val="32"/>
        </w:rPr>
        <w:t>“</w:t>
      </w:r>
      <w:r>
        <w:rPr>
          <w:rFonts w:eastAsia="仿宋_GB2312" w:cs="仿宋_GB2312" w:hint="eastAsia"/>
          <w:sz w:val="28"/>
          <w:szCs w:val="32"/>
        </w:rPr>
        <w:t>从</w:t>
      </w:r>
      <w:r>
        <w:rPr>
          <w:rFonts w:eastAsia="仿宋_GB2312" w:cs="仿宋_GB2312"/>
          <w:sz w:val="28"/>
          <w:szCs w:val="32"/>
        </w:rPr>
        <w:t>0</w:t>
      </w:r>
      <w:r>
        <w:rPr>
          <w:rFonts w:eastAsia="仿宋_GB2312" w:cs="仿宋_GB2312" w:hint="eastAsia"/>
          <w:sz w:val="28"/>
          <w:szCs w:val="32"/>
        </w:rPr>
        <w:t>到</w:t>
      </w:r>
      <w:r>
        <w:rPr>
          <w:rFonts w:eastAsia="仿宋_GB2312" w:cs="仿宋_GB2312"/>
          <w:sz w:val="28"/>
          <w:szCs w:val="32"/>
        </w:rPr>
        <w:t>1</w:t>
      </w:r>
      <w:r>
        <w:rPr>
          <w:rFonts w:ascii="仿宋_GB2312" w:eastAsia="仿宋_GB2312" w:cs="仿宋_GB2312" w:hint="eastAsia"/>
          <w:sz w:val="28"/>
          <w:szCs w:val="32"/>
        </w:rPr>
        <w:t>”</w:t>
      </w:r>
      <w:r>
        <w:rPr>
          <w:rFonts w:eastAsia="仿宋_GB2312" w:cs="仿宋_GB2312" w:hint="eastAsia"/>
          <w:sz w:val="28"/>
          <w:szCs w:val="32"/>
        </w:rPr>
        <w:t>基础研究工作方案</w:t>
      </w:r>
      <w:r>
        <w:rPr>
          <w:rFonts w:ascii="仿宋_GB2312" w:eastAsia="仿宋_GB2312" w:cs="仿宋_GB2312" w:hint="eastAsia"/>
          <w:sz w:val="28"/>
          <w:szCs w:val="32"/>
        </w:rPr>
        <w:t>〉</w:t>
      </w:r>
      <w:r>
        <w:rPr>
          <w:rFonts w:eastAsia="仿宋_GB2312" w:cs="仿宋_GB2312" w:hint="eastAsia"/>
          <w:sz w:val="28"/>
          <w:szCs w:val="32"/>
        </w:rPr>
        <w:t>的通知》（国科发基〔</w:t>
      </w:r>
      <w:r>
        <w:rPr>
          <w:rFonts w:eastAsia="仿宋_GB2312" w:cs="仿宋_GB2312"/>
          <w:sz w:val="28"/>
          <w:szCs w:val="32"/>
        </w:rPr>
        <w:t>2020</w:t>
      </w:r>
      <w:r>
        <w:rPr>
          <w:rFonts w:eastAsia="仿宋_GB2312" w:cs="仿宋_GB2312" w:hint="eastAsia"/>
          <w:sz w:val="28"/>
          <w:szCs w:val="32"/>
        </w:rPr>
        <w:t>〕</w:t>
      </w:r>
      <w:r>
        <w:rPr>
          <w:rFonts w:eastAsia="仿宋_GB2312" w:cs="仿宋_GB2312"/>
          <w:sz w:val="28"/>
          <w:szCs w:val="32"/>
        </w:rPr>
        <w:t>46</w:t>
      </w:r>
      <w:r>
        <w:rPr>
          <w:rFonts w:eastAsia="仿宋_GB2312" w:cs="仿宋_GB2312" w:hint="eastAsia"/>
          <w:sz w:val="28"/>
          <w:szCs w:val="32"/>
        </w:rPr>
        <w:t>号）和《广西壮族自治区科技创新条例》（自治区第十三届人大常委会第二十九次会议通过）《广西壮族自治区人民政府办公厅关于印发进一步加强基础科学研究实施方案的通知》（桂政办发〔</w:t>
      </w:r>
      <w:r>
        <w:rPr>
          <w:rFonts w:eastAsia="仿宋_GB2312" w:cs="仿宋_GB2312"/>
          <w:sz w:val="28"/>
          <w:szCs w:val="32"/>
        </w:rPr>
        <w:t>2019</w:t>
      </w:r>
      <w:r>
        <w:rPr>
          <w:rFonts w:eastAsia="仿宋_GB2312" w:cs="仿宋_GB2312" w:hint="eastAsia"/>
          <w:sz w:val="28"/>
          <w:szCs w:val="32"/>
        </w:rPr>
        <w:t>〕</w:t>
      </w:r>
      <w:r>
        <w:rPr>
          <w:rFonts w:eastAsia="仿宋_GB2312" w:cs="仿宋_GB2312"/>
          <w:sz w:val="28"/>
          <w:szCs w:val="32"/>
        </w:rPr>
        <w:t>2</w:t>
      </w:r>
      <w:r>
        <w:rPr>
          <w:rFonts w:eastAsia="仿宋_GB2312" w:cs="仿宋_GB2312" w:hint="eastAsia"/>
          <w:sz w:val="28"/>
          <w:szCs w:val="32"/>
        </w:rPr>
        <w:t>号）、《广西加强</w:t>
      </w:r>
      <w:r>
        <w:rPr>
          <w:rFonts w:ascii="仿宋_GB2312" w:eastAsia="仿宋_GB2312" w:cs="仿宋_GB2312" w:hint="eastAsia"/>
          <w:sz w:val="28"/>
          <w:szCs w:val="32"/>
        </w:rPr>
        <w:t>“</w:t>
      </w:r>
      <w:r>
        <w:rPr>
          <w:rFonts w:eastAsia="仿宋_GB2312" w:cs="仿宋_GB2312" w:hint="eastAsia"/>
          <w:sz w:val="28"/>
          <w:szCs w:val="32"/>
        </w:rPr>
        <w:t>从</w:t>
      </w:r>
      <w:r>
        <w:rPr>
          <w:rFonts w:eastAsia="仿宋_GB2312" w:cs="仿宋_GB2312"/>
          <w:sz w:val="28"/>
          <w:szCs w:val="32"/>
        </w:rPr>
        <w:t>0</w:t>
      </w:r>
      <w:r>
        <w:rPr>
          <w:rFonts w:eastAsia="仿宋_GB2312" w:cs="仿宋_GB2312" w:hint="eastAsia"/>
          <w:sz w:val="28"/>
          <w:szCs w:val="32"/>
        </w:rPr>
        <w:t>到</w:t>
      </w:r>
      <w:r>
        <w:rPr>
          <w:rFonts w:eastAsia="仿宋_GB2312" w:cs="仿宋_GB2312"/>
          <w:sz w:val="28"/>
          <w:szCs w:val="32"/>
        </w:rPr>
        <w:t>1</w:t>
      </w:r>
      <w:r>
        <w:rPr>
          <w:rFonts w:ascii="仿宋_GB2312" w:eastAsia="仿宋_GB2312" w:cs="仿宋_GB2312" w:hint="eastAsia"/>
          <w:sz w:val="28"/>
          <w:szCs w:val="32"/>
        </w:rPr>
        <w:t>”</w:t>
      </w:r>
      <w:r>
        <w:rPr>
          <w:rFonts w:eastAsia="仿宋_GB2312" w:cs="仿宋_GB2312" w:hint="eastAsia"/>
          <w:sz w:val="28"/>
          <w:szCs w:val="32"/>
        </w:rPr>
        <w:t>基础研究的实施意见》（桂科政字〔</w:t>
      </w:r>
      <w:r>
        <w:rPr>
          <w:rFonts w:eastAsia="仿宋_GB2312" w:cs="仿宋_GB2312"/>
          <w:sz w:val="28"/>
          <w:szCs w:val="32"/>
        </w:rPr>
        <w:t>2020</w:t>
      </w:r>
      <w:r>
        <w:rPr>
          <w:rFonts w:eastAsia="仿宋_GB2312" w:cs="仿宋_GB2312" w:hint="eastAsia"/>
          <w:sz w:val="28"/>
          <w:szCs w:val="32"/>
        </w:rPr>
        <w:t>〕</w:t>
      </w:r>
      <w:r>
        <w:rPr>
          <w:rFonts w:eastAsia="仿宋_GB2312" w:cs="仿宋_GB2312"/>
          <w:sz w:val="28"/>
          <w:szCs w:val="32"/>
        </w:rPr>
        <w:t>125</w:t>
      </w:r>
      <w:r>
        <w:rPr>
          <w:rFonts w:eastAsia="仿宋_GB2312" w:cs="仿宋_GB2312" w:hint="eastAsia"/>
          <w:sz w:val="28"/>
          <w:szCs w:val="32"/>
        </w:rPr>
        <w:t>号）精神，深入实施创新驱动发展战略，强化基础研究，加强应用基础研究，突出基础研究和应用基础研究在建设创新型广西中的作用，将按面上项目、重点项目、青年科学基金项目、杰出青年科学基金项目、创新研究团队项目、联合专项等类别，引导广大科技人员开展我区经济社会发展所需的基础研究和应用基础研究，充分发挥基础研究对科技创新的源头供给和引领作用，切实解决我区基础研究缺少“从</w:t>
      </w:r>
      <w:r>
        <w:rPr>
          <w:rFonts w:eastAsia="仿宋_GB2312" w:cs="仿宋_GB2312"/>
          <w:sz w:val="28"/>
          <w:szCs w:val="32"/>
        </w:rPr>
        <w:t>0</w:t>
      </w:r>
      <w:r>
        <w:rPr>
          <w:rFonts w:eastAsia="仿宋_GB2312" w:cs="仿宋_GB2312" w:hint="eastAsia"/>
          <w:sz w:val="28"/>
          <w:szCs w:val="32"/>
        </w:rPr>
        <w:t>到</w:t>
      </w:r>
      <w:r>
        <w:rPr>
          <w:rFonts w:eastAsia="仿宋_GB2312" w:cs="仿宋_GB2312"/>
          <w:sz w:val="28"/>
          <w:szCs w:val="32"/>
        </w:rPr>
        <w:t>1</w:t>
      </w:r>
      <w:r>
        <w:rPr>
          <w:rFonts w:ascii="仿宋_GB2312" w:eastAsia="仿宋_GB2312" w:cs="仿宋_GB2312" w:hint="eastAsia"/>
          <w:sz w:val="28"/>
          <w:szCs w:val="32"/>
        </w:rPr>
        <w:t>”</w:t>
      </w:r>
      <w:r>
        <w:rPr>
          <w:rFonts w:eastAsia="仿宋_GB2312" w:cs="仿宋_GB2312" w:hint="eastAsia"/>
          <w:sz w:val="28"/>
          <w:szCs w:val="32"/>
        </w:rPr>
        <w:t>原创性成果的问题，推动产生颠覆性创新成果，特制定广西自然科学基金项目申报指南。</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广西自然科学基金以习近平新时代中国特色社会主义思想为指导，遵循“鼓励探索、突出原创；聚焦前沿、独辟蹊径；需求牵引、突破瓶颈；共性导向、交叉融通”的原则，坚持“强源头、抓项目、建平台、育人才、倡共享、出成效”资助导向，坚持面向世界科技前沿、面向经济主战场、面向国家重大需求、面向人民生命健康，坚持自由探索研究和目标导向引领并重，支持重点产业开展任务导向型基础研究和应用基础研究，推动基础研究与产业技术创新融通发展，鼓励围绕汽车、绿色化工新材料、电子</w:t>
      </w:r>
      <w:r>
        <w:rPr>
          <w:rFonts w:eastAsia="仿宋_GB2312" w:cs="仿宋_GB2312" w:hint="eastAsia"/>
          <w:sz w:val="28"/>
          <w:szCs w:val="32"/>
        </w:rPr>
        <w:lastRenderedPageBreak/>
        <w:t>信息、机械装备制造、高端金属新材料、精品碳酸钙、高端绿色家居、生物医药及大健康、轻工纺织、现代特色农林业等广西特色优势产业领域相关的关键科学问题开展基础研究和应用基础研究，坚持“依靠专家、科学客观、公平公正、择优支持”的评审原则，坚持突出人才培养，充分发挥广西自然科学基金培养基础研究人才和培育申请获得国家自然科学基金资助项目的“沃土工程”和“苗圃”作用。</w:t>
      </w:r>
    </w:p>
    <w:p w:rsidR="00B85BB5" w:rsidRDefault="00210F61">
      <w:pPr>
        <w:spacing w:line="550" w:lineRule="exact"/>
        <w:ind w:firstLineChars="200" w:firstLine="560"/>
        <w:rPr>
          <w:rFonts w:eastAsia="仿宋_GB2312" w:cs="仿宋_GB2312"/>
          <w:sz w:val="28"/>
          <w:szCs w:val="32"/>
        </w:rPr>
      </w:pPr>
      <w:r>
        <w:rPr>
          <w:rFonts w:eastAsia="仿宋_GB2312" w:cs="仿宋_GB2312" w:hint="eastAsia"/>
          <w:sz w:val="28"/>
          <w:szCs w:val="32"/>
        </w:rPr>
        <w:t>从</w:t>
      </w:r>
      <w:r>
        <w:rPr>
          <w:rFonts w:eastAsia="仿宋_GB2312" w:cs="仿宋_GB2312"/>
          <w:sz w:val="28"/>
          <w:szCs w:val="32"/>
        </w:rPr>
        <w:t>2021</w:t>
      </w:r>
      <w:r>
        <w:rPr>
          <w:rFonts w:eastAsia="仿宋_GB2312" w:cs="仿宋_GB2312" w:hint="eastAsia"/>
          <w:sz w:val="28"/>
          <w:szCs w:val="32"/>
        </w:rPr>
        <w:t>年起，同一申报人在同一年度，只能主持申报广西自然科学基金（包括：面上项目、重点项目、青年科学基金项目、杰出青年科学基金项目、创新研究团队项目、联合专项等）、广西科技基地和人才专项（高层次创新人才和团队培养、青年科技创新人才培养等两个方向）两类中的</w:t>
      </w:r>
      <w:r>
        <w:rPr>
          <w:rFonts w:eastAsia="仿宋_GB2312" w:cs="仿宋_GB2312"/>
          <w:sz w:val="28"/>
          <w:szCs w:val="32"/>
        </w:rPr>
        <w:t>1</w:t>
      </w:r>
      <w:r>
        <w:rPr>
          <w:rFonts w:eastAsia="仿宋_GB2312" w:cs="仿宋_GB2312" w:hint="eastAsia"/>
          <w:sz w:val="28"/>
          <w:szCs w:val="32"/>
        </w:rPr>
        <w:t>个项目。按照《关于改革完善广西壮族自治区本级财政科研经费管理的实施意见》（桂财教〔</w:t>
      </w:r>
      <w:r>
        <w:rPr>
          <w:rFonts w:eastAsia="仿宋_GB2312" w:cs="仿宋_GB2312"/>
          <w:sz w:val="28"/>
          <w:szCs w:val="32"/>
        </w:rPr>
        <w:t>2021</w:t>
      </w:r>
      <w:r>
        <w:rPr>
          <w:rFonts w:eastAsia="仿宋_GB2312" w:cs="仿宋_GB2312" w:hint="eastAsia"/>
          <w:sz w:val="28"/>
          <w:szCs w:val="32"/>
        </w:rPr>
        <w:t>〕</w:t>
      </w:r>
      <w:r>
        <w:rPr>
          <w:rFonts w:eastAsia="仿宋_GB2312" w:cs="仿宋_GB2312"/>
          <w:sz w:val="28"/>
          <w:szCs w:val="32"/>
        </w:rPr>
        <w:t>170</w:t>
      </w:r>
      <w:r>
        <w:rPr>
          <w:rFonts w:eastAsia="仿宋_GB2312" w:cs="仿宋_GB2312" w:hint="eastAsia"/>
          <w:sz w:val="28"/>
          <w:szCs w:val="32"/>
        </w:rPr>
        <w:t>号）精神，从</w:t>
      </w:r>
      <w:r>
        <w:rPr>
          <w:rFonts w:eastAsia="仿宋_GB2312" w:cs="仿宋_GB2312"/>
          <w:sz w:val="28"/>
          <w:szCs w:val="32"/>
        </w:rPr>
        <w:t>2022</w:t>
      </w:r>
      <w:r>
        <w:rPr>
          <w:rFonts w:eastAsia="仿宋_GB2312" w:cs="仿宋_GB2312" w:hint="eastAsia"/>
          <w:sz w:val="28"/>
          <w:szCs w:val="32"/>
        </w:rPr>
        <w:t>年起，广西自然科学基金项目（包括：面上项目、重点项目、青年科学基金项目、杰出青年科学基金项目、创新研究团队项目、联合专项等）实行经费“包干制”，规定项目经费总预算，无需编制经费预算科目，赋予科研单位和团队项目经费管理使用自主权。</w:t>
      </w:r>
    </w:p>
    <w:p w:rsidR="00B85BB5" w:rsidRDefault="00B85BB5">
      <w:pPr>
        <w:spacing w:line="550" w:lineRule="exact"/>
        <w:ind w:firstLineChars="200" w:firstLine="560"/>
        <w:rPr>
          <w:rFonts w:eastAsia="仿宋_GB2312" w:cs="仿宋_GB2312"/>
          <w:sz w:val="28"/>
          <w:szCs w:val="32"/>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476" w:name="_Toc70095797"/>
      <w:bookmarkStart w:id="477" w:name="_Toc107324980"/>
      <w:r>
        <w:rPr>
          <w:rFonts w:ascii="Cambria" w:eastAsia="黑体" w:hAnsi="Cambria" w:hint="eastAsia"/>
          <w:kern w:val="0"/>
          <w:sz w:val="32"/>
          <w:szCs w:val="20"/>
        </w:rPr>
        <w:t>一、面上项目</w:t>
      </w:r>
      <w:bookmarkEnd w:id="476"/>
      <w:bookmarkEnd w:id="477"/>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面上项目鼓励支持科技人员紧紧围绕数理科学、化学与化学工程科学、生物科学、医学科学、地球科学、工程与材料科学、信息科学和管理科学等</w:t>
      </w:r>
      <w:r>
        <w:rPr>
          <w:rFonts w:eastAsia="仿宋_GB2312" w:cs="仿宋"/>
          <w:sz w:val="28"/>
          <w:szCs w:val="28"/>
        </w:rPr>
        <w:t>8</w:t>
      </w:r>
      <w:r>
        <w:rPr>
          <w:rFonts w:eastAsia="仿宋_GB2312" w:cs="仿宋" w:hint="eastAsia"/>
          <w:sz w:val="28"/>
          <w:szCs w:val="28"/>
        </w:rPr>
        <w:t>个学科领域和广西经济社会以及产业发展需求，开展自主选题、自由探索，开展前沿性、创新性基础研究和应用基础研究，促进各学科均衡、协调和可持续发展。</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资助学科：数理科学、化学与化学工程科学、生物科学、医学科学、</w:t>
      </w:r>
      <w:r>
        <w:rPr>
          <w:rFonts w:eastAsia="仿宋_GB2312" w:cs="仿宋" w:hint="eastAsia"/>
          <w:sz w:val="28"/>
          <w:szCs w:val="28"/>
        </w:rPr>
        <w:lastRenderedPageBreak/>
        <w:t>地球科学、工程与材料科学、信息科学和管理科学等</w:t>
      </w:r>
      <w:r>
        <w:rPr>
          <w:rFonts w:eastAsia="仿宋_GB2312" w:cs="仿宋"/>
          <w:sz w:val="28"/>
          <w:szCs w:val="28"/>
        </w:rPr>
        <w:t>8</w:t>
      </w:r>
      <w:r>
        <w:rPr>
          <w:rFonts w:eastAsia="仿宋_GB2312" w:cs="仿宋" w:hint="eastAsia"/>
          <w:sz w:val="28"/>
          <w:szCs w:val="28"/>
        </w:rPr>
        <w:t>个学科领域。</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（一）申报要求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申请人应具有高级专业技术职称或者具有博士学位，或者具有中级专业技术职称且有</w:t>
      </w:r>
      <w:r>
        <w:rPr>
          <w:rFonts w:eastAsia="仿宋_GB2312" w:cs="仿宋"/>
          <w:sz w:val="28"/>
          <w:szCs w:val="28"/>
        </w:rPr>
        <w:t>2</w:t>
      </w:r>
      <w:r>
        <w:rPr>
          <w:rFonts w:eastAsia="仿宋_GB2312" w:cs="仿宋" w:hint="eastAsia"/>
          <w:sz w:val="28"/>
          <w:szCs w:val="28"/>
        </w:rPr>
        <w:t>名与其研究领域相同、具有高级专业技术职称的科技人员推荐。</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申请人完成项目申请提交时</w:t>
      </w:r>
      <w:r w:rsidRPr="00FD6EBE">
        <w:rPr>
          <w:rFonts w:eastAsia="仿宋_GB2312" w:cs="仿宋" w:hint="eastAsia"/>
          <w:sz w:val="28"/>
          <w:szCs w:val="28"/>
          <w:highlight w:val="yellow"/>
        </w:rPr>
        <w:t>未满</w:t>
      </w:r>
      <w:r w:rsidRPr="00FD6EBE">
        <w:rPr>
          <w:rFonts w:eastAsia="仿宋_GB2312" w:cs="仿宋"/>
          <w:sz w:val="28"/>
          <w:szCs w:val="28"/>
          <w:highlight w:val="yellow"/>
        </w:rPr>
        <w:t>57</w:t>
      </w:r>
      <w:r w:rsidRPr="00FD6EBE">
        <w:rPr>
          <w:rFonts w:eastAsia="仿宋_GB2312" w:cs="仿宋" w:hint="eastAsia"/>
          <w:sz w:val="28"/>
          <w:szCs w:val="28"/>
          <w:highlight w:val="yellow"/>
        </w:rPr>
        <w:t>周岁</w:t>
      </w:r>
      <w:r>
        <w:rPr>
          <w:rFonts w:eastAsia="仿宋_GB2312" w:cs="仿宋" w:hint="eastAsia"/>
          <w:sz w:val="28"/>
          <w:szCs w:val="28"/>
        </w:rPr>
        <w:t>，否则须由依托单位在年度项目申报指南发布后，及时向自治区科技厅提出申请，获批后方可申报。</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作为项目负责人获得广西自然科学基金面上项目资助累计已满</w:t>
      </w:r>
      <w:r>
        <w:rPr>
          <w:rFonts w:eastAsia="仿宋_GB2312" w:cs="仿宋"/>
          <w:sz w:val="28"/>
          <w:szCs w:val="28"/>
        </w:rPr>
        <w:t>3</w:t>
      </w:r>
      <w:r>
        <w:rPr>
          <w:rFonts w:eastAsia="仿宋_GB2312" w:cs="仿宋" w:hint="eastAsia"/>
          <w:sz w:val="28"/>
          <w:szCs w:val="28"/>
        </w:rPr>
        <w:t>项的科技人员，不得作为申请人再申请广西自然科学基金面上项目。</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（二）资助经费与实施年限</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单个项目资助经费不超过</w:t>
      </w:r>
      <w:r>
        <w:rPr>
          <w:rFonts w:eastAsia="仿宋_GB2312" w:cs="仿宋"/>
          <w:sz w:val="28"/>
          <w:szCs w:val="28"/>
        </w:rPr>
        <w:t>12</w:t>
      </w:r>
      <w:r>
        <w:rPr>
          <w:rFonts w:eastAsia="仿宋_GB2312" w:cs="仿宋" w:hint="eastAsia"/>
          <w:sz w:val="28"/>
          <w:szCs w:val="28"/>
        </w:rPr>
        <w:t>万元，实施年限不超过</w:t>
      </w:r>
      <w:r>
        <w:rPr>
          <w:rFonts w:eastAsia="仿宋_GB2312" w:cs="仿宋"/>
          <w:sz w:val="28"/>
          <w:szCs w:val="28"/>
        </w:rPr>
        <w:t>3</w:t>
      </w:r>
      <w:r>
        <w:rPr>
          <w:rFonts w:eastAsia="仿宋_GB2312" w:cs="仿宋" w:hint="eastAsia"/>
          <w:sz w:val="28"/>
          <w:szCs w:val="28"/>
        </w:rPr>
        <w:t>年。</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（三）考核指标</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项目成果以科技报告、论文、专著、专利、人才培养、国际交流、学术贡献等形式为主。项目负责人在项目实施期间产出</w:t>
      </w:r>
      <w:r>
        <w:rPr>
          <w:rFonts w:eastAsia="仿宋_GB2312" w:cs="仿宋"/>
          <w:sz w:val="28"/>
          <w:szCs w:val="28"/>
        </w:rPr>
        <w:t>2</w:t>
      </w:r>
      <w:r>
        <w:rPr>
          <w:rFonts w:eastAsia="仿宋_GB2312" w:cs="仿宋" w:hint="eastAsia"/>
          <w:sz w:val="28"/>
          <w:szCs w:val="28"/>
        </w:rPr>
        <w:t>篇具有较高学术质量的论文或科技报告等，鼓励在国内外优秀期刊公开发表论文。根据项目开展实际情况，注重加强人才培养、学术交流，积极出版专著、申请专利等。</w:t>
      </w:r>
    </w:p>
    <w:p w:rsidR="00B85BB5" w:rsidRDefault="00B85BB5">
      <w:pPr>
        <w:spacing w:line="550" w:lineRule="exact"/>
        <w:ind w:firstLineChars="200" w:firstLine="560"/>
        <w:rPr>
          <w:rFonts w:eastAsia="仿宋" w:cs="仿宋"/>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478" w:name="_Toc1293107340"/>
      <w:bookmarkStart w:id="479" w:name="_Toc107324981"/>
      <w:bookmarkStart w:id="480" w:name="_Toc875775316"/>
      <w:bookmarkStart w:id="481" w:name="_Toc70095798"/>
      <w:r>
        <w:rPr>
          <w:rFonts w:ascii="Cambria" w:eastAsia="黑体" w:hAnsi="Cambria" w:hint="eastAsia"/>
          <w:kern w:val="0"/>
          <w:sz w:val="32"/>
          <w:szCs w:val="20"/>
        </w:rPr>
        <w:t>二、重点项目</w:t>
      </w:r>
      <w:bookmarkEnd w:id="478"/>
      <w:bookmarkEnd w:id="479"/>
      <w:bookmarkEnd w:id="480"/>
      <w:bookmarkEnd w:id="481"/>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重点项目主要支持科技人员瞄准汽车、绿色化工新材料、电子信息、机械装备制造、高端金属新材料、精品碳酸钙、高端绿色家居、生物医药及大健康、轻工纺织、现代特色农林业等广西特色优势产业领域相关的关键科学问题，开展基础研究与应用基础研究，获得理论成果和发明专利，推动广西产业高质量发展；重点支持科技人员针对已有较好研究基础、接</w:t>
      </w:r>
      <w:r>
        <w:rPr>
          <w:rFonts w:eastAsia="仿宋_GB2312" w:cs="仿宋" w:hint="eastAsia"/>
          <w:sz w:val="28"/>
          <w:szCs w:val="28"/>
        </w:rPr>
        <w:lastRenderedPageBreak/>
        <w:t>近或达到国内乃至国际先进水平的学科或研究方向，结合广西一流学科建设的相关前沿和热点问题、交叉学科问题，开展深入、系统的创新性研究，促进学科发展，推动若干重要领域或科学前沿取得突破。</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（一）重点资助产业和学科</w:t>
      </w:r>
    </w:p>
    <w:p w:rsidR="00B85BB5" w:rsidRDefault="00210F61">
      <w:pPr>
        <w:spacing w:line="550" w:lineRule="exact"/>
        <w:ind w:firstLineChars="200" w:firstLine="562"/>
        <w:rPr>
          <w:rFonts w:eastAsia="仿宋_GB2312" w:cs="仿宋"/>
          <w:b/>
          <w:sz w:val="28"/>
          <w:szCs w:val="28"/>
        </w:rPr>
      </w:pPr>
      <w:r>
        <w:rPr>
          <w:rFonts w:eastAsia="仿宋_GB2312" w:cs="仿宋"/>
          <w:b/>
          <w:sz w:val="28"/>
          <w:szCs w:val="28"/>
        </w:rPr>
        <w:t>1</w:t>
      </w:r>
      <w:r>
        <w:rPr>
          <w:rFonts w:ascii="仿宋_GB2312" w:eastAsia="仿宋_GB2312" w:cs="仿宋"/>
          <w:b/>
          <w:sz w:val="28"/>
          <w:szCs w:val="28"/>
        </w:rPr>
        <w:t>.</w:t>
      </w:r>
      <w:r>
        <w:rPr>
          <w:rFonts w:eastAsia="仿宋_GB2312" w:cs="仿宋" w:hint="eastAsia"/>
          <w:b/>
          <w:sz w:val="28"/>
          <w:szCs w:val="28"/>
        </w:rPr>
        <w:t>重点资助产业：汽车、绿色化工新材料、电子信息、机械装备制造、高端金属新材料、精品碳酸钙、高端绿色家居、生物医药及大健康、轻工纺织、现代特色农林业等广西特色优势产业。</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重点研究内容：</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1</w:t>
      </w:r>
      <w:r>
        <w:rPr>
          <w:rFonts w:eastAsia="仿宋_GB2312" w:cs="仿宋" w:hint="eastAsia"/>
          <w:b/>
          <w:sz w:val="28"/>
          <w:szCs w:val="28"/>
        </w:rPr>
        <w:t>）汽车</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）新能源汽车中电池、电驱、电控等相关科学问题研究；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）汽车领域智能制造新原理、新模式、新系统、新装备研究；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）新材料、新能源中的关键科学问题研究。</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2</w:t>
      </w:r>
      <w:r>
        <w:rPr>
          <w:rFonts w:eastAsia="仿宋_GB2312" w:cs="仿宋" w:hint="eastAsia"/>
          <w:b/>
          <w:sz w:val="28"/>
          <w:szCs w:val="28"/>
        </w:rPr>
        <w:t>）绿色化工新材料</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）绿色化工合成方法与工艺研究；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）新材料合成、组装、光电磁及催化性能等应用基础研究；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）多功能有机材料化学研究与应用基础研究。</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3</w:t>
      </w:r>
      <w:r>
        <w:rPr>
          <w:rFonts w:eastAsia="仿宋_GB2312" w:cs="仿宋" w:hint="eastAsia"/>
          <w:b/>
          <w:sz w:val="28"/>
          <w:szCs w:val="28"/>
        </w:rPr>
        <w:t>）电子信息</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）新一代信息技术相关应用基础研究；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）人工智能理论及其应用基础研究；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）大数据、区块链基础理论及其应用基础研究；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4</w:t>
      </w:r>
      <w:r>
        <w:rPr>
          <w:rFonts w:eastAsia="仿宋_GB2312" w:cs="仿宋" w:hint="eastAsia"/>
          <w:sz w:val="28"/>
          <w:szCs w:val="28"/>
        </w:rPr>
        <w:t>）</w:t>
      </w:r>
      <w:r>
        <w:rPr>
          <w:rFonts w:eastAsia="仿宋_GB2312" w:cs="仿宋"/>
          <w:sz w:val="28"/>
          <w:szCs w:val="28"/>
        </w:rPr>
        <w:t>5G</w:t>
      </w:r>
      <w:r>
        <w:rPr>
          <w:rFonts w:eastAsia="仿宋_GB2312" w:cs="仿宋" w:hint="eastAsia"/>
          <w:sz w:val="28"/>
          <w:szCs w:val="28"/>
        </w:rPr>
        <w:t>通信网络基础理论与关键科学问题研究。</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4</w:t>
      </w:r>
      <w:r>
        <w:rPr>
          <w:rFonts w:eastAsia="仿宋_GB2312" w:cs="仿宋" w:hint="eastAsia"/>
          <w:b/>
          <w:sz w:val="28"/>
          <w:szCs w:val="28"/>
        </w:rPr>
        <w:t>）机械装备制造</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）高端装备制造中的关键力学问题研究及其应用基础研究；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）智能制造与智能建造的新原理、新模式、新系统、新装备研究；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）海洋工程装备先进理论及其应用基础研究；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lastRenderedPageBreak/>
        <w:t>4</w:t>
      </w:r>
      <w:r>
        <w:rPr>
          <w:rFonts w:eastAsia="仿宋_GB2312" w:cs="仿宋" w:hint="eastAsia"/>
          <w:sz w:val="28"/>
          <w:szCs w:val="28"/>
        </w:rPr>
        <w:t>）机器人自主作业理论及其应用基础研究；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5</w:t>
      </w:r>
      <w:r>
        <w:rPr>
          <w:rFonts w:eastAsia="仿宋_GB2312" w:cs="仿宋" w:hint="eastAsia"/>
          <w:sz w:val="28"/>
          <w:szCs w:val="28"/>
        </w:rPr>
        <w:t>）工程机械相关领域关键科学问题及应用基础研究。</w:t>
      </w:r>
    </w:p>
    <w:p w:rsidR="00B85BB5" w:rsidRDefault="00210F61">
      <w:pPr>
        <w:spacing w:line="56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5</w:t>
      </w:r>
      <w:r>
        <w:rPr>
          <w:rFonts w:eastAsia="仿宋_GB2312" w:cs="仿宋" w:hint="eastAsia"/>
          <w:b/>
          <w:sz w:val="28"/>
          <w:szCs w:val="28"/>
        </w:rPr>
        <w:t>）高端金属新材料</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）高端金属新材料制备、加工、应用理论及关键问题研究；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）高性能材料设计、制备、加工和应用中的关键问题研究；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）广西优势有色金属的冶炼、成型加工、检测及效能的关键问题研究。</w:t>
      </w:r>
    </w:p>
    <w:p w:rsidR="00B85BB5" w:rsidRDefault="00210F61">
      <w:pPr>
        <w:spacing w:line="560" w:lineRule="exact"/>
        <w:ind w:firstLineChars="200" w:firstLine="562"/>
        <w:rPr>
          <w:rFonts w:eastAsia="仿宋_GB2312" w:cs="仿宋"/>
          <w:sz w:val="28"/>
          <w:szCs w:val="28"/>
        </w:rPr>
      </w:pPr>
      <w:r>
        <w:rPr>
          <w:rFonts w:eastAsia="仿宋_GB2312" w:cs="仿宋" w:hint="eastAsia"/>
          <w:b/>
          <w:sz w:val="28"/>
          <w:szCs w:val="28"/>
        </w:rPr>
        <w:t>（</w:t>
      </w:r>
      <w:r>
        <w:rPr>
          <w:rFonts w:eastAsia="仿宋_GB2312" w:cs="仿宋"/>
          <w:b/>
          <w:sz w:val="28"/>
          <w:szCs w:val="28"/>
        </w:rPr>
        <w:t>6</w:t>
      </w:r>
      <w:r>
        <w:rPr>
          <w:rFonts w:eastAsia="仿宋_GB2312" w:cs="仿宋" w:hint="eastAsia"/>
          <w:b/>
          <w:sz w:val="28"/>
          <w:szCs w:val="28"/>
        </w:rPr>
        <w:t>）精品碳酸钙</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）精品碳酸钙的制备与功能理论及其应用基础研究；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）污水深度处理的关键科学问题研究。</w:t>
      </w:r>
    </w:p>
    <w:p w:rsidR="00B85BB5" w:rsidRDefault="00210F61">
      <w:pPr>
        <w:spacing w:line="56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7</w:t>
      </w:r>
      <w:r>
        <w:rPr>
          <w:rFonts w:eastAsia="仿宋_GB2312" w:cs="仿宋" w:hint="eastAsia"/>
          <w:b/>
          <w:sz w:val="28"/>
          <w:szCs w:val="28"/>
        </w:rPr>
        <w:t>）高端绿色家居</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）高端绿色家居智能制造与板材加工新技术的应用基础研究；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）绿色建筑材料相关科学问题研究；</w:t>
      </w:r>
    </w:p>
    <w:p w:rsidR="00B85BB5" w:rsidRDefault="00210F61">
      <w:pPr>
        <w:spacing w:line="56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8</w:t>
      </w:r>
      <w:r>
        <w:rPr>
          <w:rFonts w:eastAsia="仿宋_GB2312" w:cs="仿宋" w:hint="eastAsia"/>
          <w:b/>
          <w:sz w:val="28"/>
          <w:szCs w:val="28"/>
        </w:rPr>
        <w:t>）生物医药及大健康</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）广西优势特色生物医药相关的基础研究与应用基础研究；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）广西特色中医药、民族医药的药效及作用机制研究；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）中医药基础理论及其应用基础研究；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4</w:t>
      </w:r>
      <w:r>
        <w:rPr>
          <w:rFonts w:eastAsia="仿宋_GB2312" w:cs="仿宋" w:hint="eastAsia"/>
          <w:sz w:val="28"/>
          <w:szCs w:val="28"/>
        </w:rPr>
        <w:t>）创新药物的发现及成药性研究；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5</w:t>
      </w:r>
      <w:r>
        <w:rPr>
          <w:rFonts w:eastAsia="仿宋_GB2312" w:cs="仿宋" w:hint="eastAsia"/>
          <w:sz w:val="28"/>
          <w:szCs w:val="28"/>
        </w:rPr>
        <w:t>）天然和合成物质的生物及药学性质与作用机制研究；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6</w:t>
      </w:r>
      <w:r>
        <w:rPr>
          <w:rFonts w:eastAsia="仿宋_GB2312" w:cs="仿宋" w:hint="eastAsia"/>
          <w:sz w:val="28"/>
          <w:szCs w:val="28"/>
        </w:rPr>
        <w:t>）广西常见恶性肿瘤发病机理与关键靶点研究；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7</w:t>
      </w:r>
      <w:r>
        <w:rPr>
          <w:rFonts w:eastAsia="仿宋_GB2312" w:cs="仿宋" w:hint="eastAsia"/>
          <w:sz w:val="28"/>
          <w:szCs w:val="28"/>
        </w:rPr>
        <w:t>）肝细胞癌发病的跨（多）组学和风险预测模型研究。</w:t>
      </w:r>
    </w:p>
    <w:p w:rsidR="00B85BB5" w:rsidRDefault="00210F61">
      <w:pPr>
        <w:spacing w:line="560" w:lineRule="exact"/>
        <w:ind w:firstLineChars="200" w:firstLine="562"/>
        <w:rPr>
          <w:rFonts w:eastAsia="仿宋_GB2312" w:cs="仿宋"/>
          <w:b/>
          <w:sz w:val="28"/>
          <w:szCs w:val="28"/>
        </w:rPr>
      </w:pPr>
      <w:r>
        <w:rPr>
          <w:rFonts w:eastAsia="仿宋_GB2312" w:cs="仿宋" w:hint="eastAsia"/>
          <w:b/>
          <w:sz w:val="28"/>
          <w:szCs w:val="28"/>
        </w:rPr>
        <w:t>（</w:t>
      </w:r>
      <w:r>
        <w:rPr>
          <w:rFonts w:eastAsia="仿宋_GB2312" w:cs="仿宋"/>
          <w:b/>
          <w:sz w:val="28"/>
          <w:szCs w:val="28"/>
        </w:rPr>
        <w:t>9</w:t>
      </w:r>
      <w:r>
        <w:rPr>
          <w:rFonts w:eastAsia="仿宋_GB2312" w:cs="仿宋" w:hint="eastAsia"/>
          <w:b/>
          <w:sz w:val="28"/>
          <w:szCs w:val="28"/>
        </w:rPr>
        <w:t>）轻工纺织</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）广西特色食品储藏、加工与食品安全理论及其应用基础研究；</w:t>
      </w:r>
    </w:p>
    <w:p w:rsidR="00B85BB5" w:rsidRDefault="00210F61">
      <w:pPr>
        <w:spacing w:line="56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）蔗糖产业相关科学问题研究。</w:t>
      </w:r>
    </w:p>
    <w:p w:rsidR="00B85BB5" w:rsidRDefault="00210F61">
      <w:pPr>
        <w:spacing w:line="560" w:lineRule="exact"/>
        <w:ind w:firstLineChars="200" w:firstLine="562"/>
        <w:rPr>
          <w:rFonts w:eastAsia="仿宋_GB2312" w:cs="仿宋"/>
          <w:b/>
          <w:sz w:val="28"/>
          <w:szCs w:val="28"/>
        </w:rPr>
      </w:pPr>
      <w:r>
        <w:rPr>
          <w:rFonts w:eastAsia="仿宋_GB2312" w:cs="仿宋" w:hint="eastAsia"/>
          <w:b/>
          <w:sz w:val="28"/>
          <w:szCs w:val="28"/>
        </w:rPr>
        <w:lastRenderedPageBreak/>
        <w:t>（</w:t>
      </w:r>
      <w:r>
        <w:rPr>
          <w:rFonts w:eastAsia="仿宋_GB2312" w:cs="仿宋"/>
          <w:b/>
          <w:sz w:val="28"/>
          <w:szCs w:val="28"/>
        </w:rPr>
        <w:t>10</w:t>
      </w:r>
      <w:r>
        <w:rPr>
          <w:rFonts w:eastAsia="仿宋_GB2312" w:cs="仿宋" w:hint="eastAsia"/>
          <w:b/>
          <w:sz w:val="28"/>
          <w:szCs w:val="28"/>
        </w:rPr>
        <w:t>）现代特色农林业</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）广西重要农林作物农林牧渔业重要动植物的功能基因组学研究；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）广西特色动植物生长发育的调控机理及病害防控研究；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）农林牧渔业大数据、智慧农林牧渔业的相关科学问题研究；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4</w:t>
      </w:r>
      <w:r>
        <w:rPr>
          <w:rFonts w:eastAsia="仿宋_GB2312" w:cs="仿宋" w:hint="eastAsia"/>
          <w:sz w:val="28"/>
          <w:szCs w:val="28"/>
        </w:rPr>
        <w:t>）农业有害生物控制应用基础研究；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5</w:t>
      </w:r>
      <w:r>
        <w:rPr>
          <w:rFonts w:eastAsia="仿宋_GB2312" w:cs="仿宋" w:hint="eastAsia"/>
          <w:sz w:val="28"/>
          <w:szCs w:val="28"/>
        </w:rPr>
        <w:t>）广西农林业面源污染成因量化分析及农林牧渔业废弃物的处理与利用相关科学问题研究。</w:t>
      </w:r>
    </w:p>
    <w:p w:rsidR="00B85BB5" w:rsidRDefault="00210F61">
      <w:pPr>
        <w:spacing w:line="550" w:lineRule="exact"/>
        <w:ind w:firstLineChars="200" w:firstLine="562"/>
        <w:rPr>
          <w:rFonts w:eastAsia="仿宋_GB2312" w:cs="仿宋"/>
          <w:b/>
          <w:sz w:val="28"/>
          <w:szCs w:val="28"/>
        </w:rPr>
      </w:pPr>
      <w:r>
        <w:rPr>
          <w:rFonts w:eastAsia="仿宋_GB2312" w:cs="仿宋"/>
          <w:b/>
          <w:sz w:val="28"/>
          <w:szCs w:val="28"/>
        </w:rPr>
        <w:t>2</w:t>
      </w:r>
      <w:r>
        <w:rPr>
          <w:rFonts w:ascii="仿宋_GB2312" w:eastAsia="仿宋_GB2312" w:cs="仿宋"/>
          <w:b/>
          <w:sz w:val="28"/>
          <w:szCs w:val="28"/>
        </w:rPr>
        <w:t>.</w:t>
      </w:r>
      <w:r>
        <w:rPr>
          <w:rFonts w:eastAsia="仿宋_GB2312" w:cs="仿宋" w:hint="eastAsia"/>
          <w:b/>
          <w:sz w:val="28"/>
          <w:szCs w:val="28"/>
        </w:rPr>
        <w:t>重点资助学科：数理科学、化学与化学工程科学、生物科学、医学科学、地球科学、工程与材料科学和信息科学等</w:t>
      </w:r>
      <w:r>
        <w:rPr>
          <w:rFonts w:eastAsia="仿宋_GB2312" w:cs="仿宋"/>
          <w:b/>
          <w:sz w:val="28"/>
          <w:szCs w:val="28"/>
        </w:rPr>
        <w:t>7</w:t>
      </w:r>
      <w:r>
        <w:rPr>
          <w:rFonts w:eastAsia="仿宋_GB2312" w:cs="仿宋" w:hint="eastAsia"/>
          <w:b/>
          <w:sz w:val="28"/>
          <w:szCs w:val="28"/>
        </w:rPr>
        <w:t>个学科领域。</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重点研究内容：</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eastAsia="仿宋_GB2312" w:cs="仿宋" w:hint="eastAsia"/>
          <w:sz w:val="28"/>
          <w:szCs w:val="28"/>
        </w:rPr>
        <w:t>）人工智能的数学理论研究及其应用基础研究；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eastAsia="仿宋_GB2312" w:cs="仿宋" w:hint="eastAsia"/>
          <w:sz w:val="28"/>
          <w:szCs w:val="28"/>
        </w:rPr>
        <w:t>）工程与信息领域中的相关数学问题研究；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eastAsia="仿宋_GB2312" w:cs="仿宋" w:hint="eastAsia"/>
          <w:sz w:val="28"/>
          <w:szCs w:val="28"/>
        </w:rPr>
        <w:t>）非线性问题、复杂网络理论及其应用基础研究；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4</w:t>
      </w:r>
      <w:r>
        <w:rPr>
          <w:rFonts w:eastAsia="仿宋_GB2312" w:cs="仿宋" w:hint="eastAsia"/>
          <w:sz w:val="28"/>
          <w:szCs w:val="28"/>
        </w:rPr>
        <w:t>）代数、组合、图论交叉理论及其应用基础研究；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5</w:t>
      </w:r>
      <w:r>
        <w:rPr>
          <w:rFonts w:eastAsia="仿宋_GB2312" w:cs="仿宋" w:hint="eastAsia"/>
          <w:sz w:val="28"/>
          <w:szCs w:val="28"/>
        </w:rPr>
        <w:t>）光电</w:t>
      </w:r>
      <w:r>
        <w:rPr>
          <w:rFonts w:eastAsia="仿宋_GB2312" w:cs="仿宋"/>
          <w:sz w:val="28"/>
          <w:szCs w:val="28"/>
        </w:rPr>
        <w:t>/</w:t>
      </w:r>
      <w:r>
        <w:rPr>
          <w:rFonts w:eastAsia="仿宋_GB2312" w:cs="仿宋" w:hint="eastAsia"/>
          <w:sz w:val="28"/>
          <w:szCs w:val="28"/>
        </w:rPr>
        <w:t>光热转换过程中的新物理与新机制研究；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6</w:t>
      </w:r>
      <w:r>
        <w:rPr>
          <w:rFonts w:eastAsia="仿宋_GB2312" w:cs="仿宋" w:hint="eastAsia"/>
          <w:sz w:val="28"/>
          <w:szCs w:val="28"/>
        </w:rPr>
        <w:t>）生命分析和食品药品功能及安全分析新原理新方法与机理研究；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7</w:t>
      </w:r>
      <w:r>
        <w:rPr>
          <w:rFonts w:eastAsia="仿宋_GB2312" w:cs="仿宋" w:hint="eastAsia"/>
          <w:sz w:val="28"/>
          <w:szCs w:val="28"/>
        </w:rPr>
        <w:t>）具有光、电、磁等功能的新型化合物合成与应用研究；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8</w:t>
      </w:r>
      <w:r>
        <w:rPr>
          <w:rFonts w:eastAsia="仿宋_GB2312" w:cs="仿宋" w:hint="eastAsia"/>
          <w:sz w:val="28"/>
          <w:szCs w:val="28"/>
        </w:rPr>
        <w:t>）资源高效利用和环境保护的化学工程研究；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9</w:t>
      </w:r>
      <w:r>
        <w:rPr>
          <w:rFonts w:eastAsia="仿宋_GB2312" w:cs="仿宋" w:hint="eastAsia"/>
          <w:sz w:val="28"/>
          <w:szCs w:val="28"/>
        </w:rPr>
        <w:t>）环境复合污染的机制及控制研究；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10</w:t>
      </w:r>
      <w:r>
        <w:rPr>
          <w:rFonts w:eastAsia="仿宋_GB2312" w:cs="仿宋" w:hint="eastAsia"/>
          <w:sz w:val="28"/>
          <w:szCs w:val="28"/>
        </w:rPr>
        <w:t>）广西地方特色生物资源的发掘、保护、评价与种质创新研究；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11</w:t>
      </w:r>
      <w:r>
        <w:rPr>
          <w:rFonts w:eastAsia="仿宋_GB2312" w:cs="仿宋" w:hint="eastAsia"/>
          <w:sz w:val="28"/>
          <w:szCs w:val="28"/>
        </w:rPr>
        <w:t>）广西区域特色生物多样性维持机制研究；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12</w:t>
      </w:r>
      <w:r>
        <w:rPr>
          <w:rFonts w:eastAsia="仿宋_GB2312" w:cs="仿宋" w:hint="eastAsia"/>
          <w:sz w:val="28"/>
          <w:szCs w:val="28"/>
        </w:rPr>
        <w:t>）新型冠状病毒进化、致病及防治的基础研究与应用基础研究；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13</w:t>
      </w:r>
      <w:r>
        <w:rPr>
          <w:rFonts w:eastAsia="仿宋_GB2312" w:cs="仿宋" w:hint="eastAsia"/>
          <w:sz w:val="28"/>
          <w:szCs w:val="28"/>
        </w:rPr>
        <w:t>）广西区域高发疾病发病机制及其防治方法研究；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14</w:t>
      </w:r>
      <w:r>
        <w:rPr>
          <w:rFonts w:eastAsia="仿宋_GB2312" w:cs="仿宋" w:hint="eastAsia"/>
          <w:sz w:val="28"/>
          <w:szCs w:val="28"/>
        </w:rPr>
        <w:t>）重大疾病的分子机制、生物标记物筛选、疾病模型的建立及生物治疗相关科学问题研究；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lastRenderedPageBreak/>
        <w:t>15</w:t>
      </w:r>
      <w:r>
        <w:rPr>
          <w:rFonts w:eastAsia="仿宋_GB2312" w:cs="仿宋" w:hint="eastAsia"/>
          <w:sz w:val="28"/>
          <w:szCs w:val="28"/>
        </w:rPr>
        <w:t>）环境与遗传因素及其交互作用对人体健康及寿命的影响及其机制研究；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16</w:t>
      </w:r>
      <w:r>
        <w:rPr>
          <w:rFonts w:eastAsia="仿宋_GB2312" w:cs="仿宋" w:hint="eastAsia"/>
          <w:sz w:val="28"/>
          <w:szCs w:val="28"/>
        </w:rPr>
        <w:t>）漓江流域、喀斯特岩溶等广西区域环境保护和治理研究；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17</w:t>
      </w:r>
      <w:r>
        <w:rPr>
          <w:rFonts w:eastAsia="仿宋_GB2312" w:cs="仿宋" w:hint="eastAsia"/>
          <w:sz w:val="28"/>
          <w:szCs w:val="28"/>
        </w:rPr>
        <w:t>）北部湾天气气候变化机理、预报预测及生态环境效应研究；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18</w:t>
      </w:r>
      <w:r>
        <w:rPr>
          <w:rFonts w:eastAsia="仿宋_GB2312" w:cs="仿宋" w:hint="eastAsia"/>
          <w:sz w:val="28"/>
          <w:szCs w:val="28"/>
        </w:rPr>
        <w:t>）广西水、土资源演变与可持续利用研究；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19</w:t>
      </w:r>
      <w:r>
        <w:rPr>
          <w:rFonts w:eastAsia="仿宋_GB2312" w:cs="仿宋" w:hint="eastAsia"/>
          <w:sz w:val="28"/>
          <w:szCs w:val="28"/>
        </w:rPr>
        <w:t>）温室气体排放机制与减排相关科学问题研究；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20</w:t>
      </w:r>
      <w:r>
        <w:rPr>
          <w:rFonts w:eastAsia="仿宋_GB2312" w:cs="仿宋" w:hint="eastAsia"/>
          <w:sz w:val="28"/>
          <w:szCs w:val="28"/>
        </w:rPr>
        <w:t>）广西能源和矿产资源形成机理及开发利用研究；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21</w:t>
      </w:r>
      <w:r>
        <w:rPr>
          <w:rFonts w:eastAsia="仿宋_GB2312" w:cs="仿宋" w:hint="eastAsia"/>
          <w:sz w:val="28"/>
          <w:szCs w:val="28"/>
        </w:rPr>
        <w:t>）北部湾海洋资源保护、海洋新材料新技术新工艺的应用基础研究；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22</w:t>
      </w:r>
      <w:r>
        <w:rPr>
          <w:rFonts w:eastAsia="仿宋_GB2312" w:cs="仿宋" w:hint="eastAsia"/>
          <w:sz w:val="28"/>
          <w:szCs w:val="28"/>
        </w:rPr>
        <w:t>）北部湾海洋灾害机理与监测预警机制、海洋环境保护与可持续利用研究；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23</w:t>
      </w:r>
      <w:r>
        <w:rPr>
          <w:rFonts w:eastAsia="仿宋_GB2312" w:cs="仿宋" w:hint="eastAsia"/>
          <w:sz w:val="28"/>
          <w:szCs w:val="28"/>
        </w:rPr>
        <w:t>）土木工程相关科学问题研究；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24</w:t>
      </w:r>
      <w:r>
        <w:rPr>
          <w:rFonts w:eastAsia="仿宋_GB2312" w:cs="仿宋" w:hint="eastAsia"/>
          <w:sz w:val="28"/>
          <w:szCs w:val="28"/>
        </w:rPr>
        <w:t>）工程结构的破坏机理及安全性与耐久性关键问题研究；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25</w:t>
      </w:r>
      <w:r>
        <w:rPr>
          <w:rFonts w:eastAsia="仿宋_GB2312" w:cs="仿宋" w:hint="eastAsia"/>
          <w:sz w:val="28"/>
          <w:szCs w:val="28"/>
        </w:rPr>
        <w:t>）信息物理融合建模、安全评估及控制关键科学问题研究；</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26</w:t>
      </w:r>
      <w:r>
        <w:rPr>
          <w:rFonts w:eastAsia="仿宋_GB2312" w:cs="仿宋" w:hint="eastAsia"/>
          <w:sz w:val="28"/>
          <w:szCs w:val="28"/>
        </w:rPr>
        <w:t>）知识图谱构建关键理论及其应用基础研究</w:t>
      </w:r>
      <w:r>
        <w:rPr>
          <w:rFonts w:eastAsia="仿宋_GB2312" w:cs="仿宋"/>
          <w:sz w:val="28"/>
          <w:szCs w:val="28"/>
        </w:rPr>
        <w:t>;</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27</w:t>
      </w:r>
      <w:r>
        <w:rPr>
          <w:rFonts w:eastAsia="仿宋_GB2312" w:cs="仿宋" w:hint="eastAsia"/>
          <w:sz w:val="28"/>
          <w:szCs w:val="28"/>
        </w:rPr>
        <w:t>）物联网安全、环境感知与定位关键科学问题研究。</w:t>
      </w:r>
    </w:p>
    <w:p w:rsidR="00B85BB5" w:rsidRDefault="00210F61">
      <w:pPr>
        <w:spacing w:line="550" w:lineRule="exact"/>
        <w:ind w:firstLineChars="200" w:firstLine="562"/>
        <w:rPr>
          <w:rFonts w:eastAsia="仿宋_GB2312" w:cs="仿宋"/>
          <w:b/>
          <w:sz w:val="28"/>
          <w:szCs w:val="28"/>
        </w:rPr>
      </w:pPr>
      <w:r>
        <w:rPr>
          <w:rFonts w:eastAsia="仿宋_GB2312" w:cs="仿宋"/>
          <w:b/>
          <w:sz w:val="28"/>
          <w:szCs w:val="28"/>
        </w:rPr>
        <w:t>3</w:t>
      </w:r>
      <w:r>
        <w:rPr>
          <w:rFonts w:ascii="仿宋_GB2312" w:eastAsia="仿宋_GB2312" w:cs="仿宋"/>
          <w:b/>
          <w:sz w:val="28"/>
          <w:szCs w:val="28"/>
        </w:rPr>
        <w:t>.</w:t>
      </w:r>
      <w:r>
        <w:rPr>
          <w:rFonts w:eastAsia="仿宋_GB2312" w:cs="仿宋" w:hint="eastAsia"/>
          <w:b/>
          <w:sz w:val="28"/>
          <w:szCs w:val="28"/>
        </w:rPr>
        <w:t>其他资助内容</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面向广西经济、社会和科技发展的实际需求，特别是符合广西特色优势产业高质量发展需求，具有较强创新性和应用前景的其他学科交叉类基础研究与应用基础研究。</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（二）申报要求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申请人应具有高级专业技术职称；完成项目申请提交时</w:t>
      </w:r>
      <w:r w:rsidRPr="00FD6EBE">
        <w:rPr>
          <w:rFonts w:eastAsia="仿宋_GB2312" w:cs="仿宋" w:hint="eastAsia"/>
          <w:sz w:val="28"/>
          <w:szCs w:val="28"/>
          <w:highlight w:val="yellow"/>
        </w:rPr>
        <w:t>未满</w:t>
      </w:r>
      <w:r w:rsidRPr="00FD6EBE">
        <w:rPr>
          <w:rFonts w:eastAsia="仿宋_GB2312" w:cs="仿宋"/>
          <w:sz w:val="28"/>
          <w:szCs w:val="28"/>
          <w:highlight w:val="yellow"/>
        </w:rPr>
        <w:t>56</w:t>
      </w:r>
      <w:r w:rsidRPr="00FD6EBE">
        <w:rPr>
          <w:rFonts w:eastAsia="仿宋_GB2312" w:cs="仿宋" w:hint="eastAsia"/>
          <w:sz w:val="28"/>
          <w:szCs w:val="28"/>
          <w:highlight w:val="yellow"/>
        </w:rPr>
        <w:t>周岁</w:t>
      </w:r>
      <w:r>
        <w:rPr>
          <w:rFonts w:eastAsia="仿宋_GB2312" w:cs="仿宋" w:hint="eastAsia"/>
          <w:sz w:val="28"/>
          <w:szCs w:val="28"/>
        </w:rPr>
        <w:t>，否则须由依托单位在年度项目申报指南发布后，及时向自治区科技厅提出申请，获批后方可申报。</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作为项目负责人获得广西自然科学基金重点项目资助累计已满</w:t>
      </w:r>
      <w:r>
        <w:rPr>
          <w:rFonts w:eastAsia="仿宋_GB2312" w:cs="仿宋"/>
          <w:sz w:val="28"/>
          <w:szCs w:val="28"/>
        </w:rPr>
        <w:t>2</w:t>
      </w:r>
      <w:r>
        <w:rPr>
          <w:rFonts w:eastAsia="仿宋_GB2312" w:cs="仿宋" w:hint="eastAsia"/>
          <w:sz w:val="28"/>
          <w:szCs w:val="28"/>
        </w:rPr>
        <w:t>项的科技人员，不得作为申请人申请广西自然科学基金重点项目。</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lastRenderedPageBreak/>
        <w:t>（三）资助经费与实施年限</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单个项目资助经费不超过</w:t>
      </w:r>
      <w:r>
        <w:rPr>
          <w:rFonts w:eastAsia="仿宋_GB2312" w:cs="仿宋"/>
          <w:sz w:val="28"/>
          <w:szCs w:val="28"/>
        </w:rPr>
        <w:t>40</w:t>
      </w:r>
      <w:r>
        <w:rPr>
          <w:rFonts w:eastAsia="仿宋_GB2312" w:cs="仿宋" w:hint="eastAsia"/>
          <w:sz w:val="28"/>
          <w:szCs w:val="28"/>
        </w:rPr>
        <w:t>万元，实施年限不超过</w:t>
      </w:r>
      <w:r>
        <w:rPr>
          <w:rFonts w:eastAsia="仿宋_GB2312" w:cs="仿宋"/>
          <w:sz w:val="28"/>
          <w:szCs w:val="28"/>
        </w:rPr>
        <w:t>4</w:t>
      </w:r>
      <w:r>
        <w:rPr>
          <w:rFonts w:eastAsia="仿宋_GB2312" w:cs="仿宋" w:hint="eastAsia"/>
          <w:sz w:val="28"/>
          <w:szCs w:val="28"/>
        </w:rPr>
        <w:t>年。</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（四）优先资助条件</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优先支持开展多学科交叉融合研究；优先支持产学研合作、瞄准广西特色优势产业领域和其他有广阔产业应用前景的应用基础研究项目；优先支持规上高新技术企业参与合作研究的应用基础研究项目；优先支持自主布局基础研究的高等学校、科研院所等开展的基础研究与应用基础研究项目</w:t>
      </w:r>
      <w:r>
        <w:rPr>
          <w:rFonts w:eastAsia="仿宋_GB2312" w:cs="仿宋_GB2312" w:hint="eastAsia"/>
          <w:sz w:val="28"/>
          <w:szCs w:val="32"/>
        </w:rPr>
        <w:t>。</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（五）考核指标</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项目成果以科技报告、论文、专著、专利、人才培养、国际交流、学术贡献等形式为主，对产业发展有较大学术贡献。项目负责人在项目实施期间产出</w:t>
      </w:r>
      <w:r>
        <w:rPr>
          <w:rFonts w:eastAsia="仿宋_GB2312" w:cs="仿宋"/>
          <w:sz w:val="28"/>
          <w:szCs w:val="28"/>
        </w:rPr>
        <w:t>3</w:t>
      </w:r>
      <w:r>
        <w:rPr>
          <w:rFonts w:eastAsia="仿宋_GB2312" w:cs="仿宋" w:hint="eastAsia"/>
          <w:sz w:val="28"/>
          <w:szCs w:val="28"/>
        </w:rPr>
        <w:t>篇具有较大学术贡献的论文或科技报告等</w:t>
      </w:r>
      <w:r>
        <w:rPr>
          <w:rFonts w:eastAsia="仿宋_GB2312" w:cs="仿宋" w:hint="eastAsia"/>
          <w:kern w:val="0"/>
          <w:sz w:val="28"/>
          <w:szCs w:val="28"/>
        </w:rPr>
        <w:t>，鼓励在国内外优秀期刊公开发表论文</w:t>
      </w:r>
      <w:r>
        <w:rPr>
          <w:rFonts w:eastAsia="仿宋_GB2312" w:cs="仿宋" w:hint="eastAsia"/>
          <w:sz w:val="28"/>
          <w:szCs w:val="28"/>
        </w:rPr>
        <w:t>。根据项目开展实际情况，注重加强人才培养、学术交流，积极出版专著、申请专利等。</w:t>
      </w:r>
    </w:p>
    <w:p w:rsidR="00B85BB5" w:rsidRDefault="00B85BB5">
      <w:pPr>
        <w:spacing w:line="550" w:lineRule="exact"/>
        <w:ind w:firstLineChars="200" w:firstLine="560"/>
        <w:rPr>
          <w:rFonts w:eastAsia="仿宋_GB2312" w:cs="仿宋"/>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482" w:name="_Toc1218029545"/>
      <w:bookmarkStart w:id="483" w:name="_Toc107324982"/>
      <w:bookmarkStart w:id="484" w:name="_Toc70095799"/>
      <w:bookmarkStart w:id="485" w:name="_Toc182697846"/>
      <w:r>
        <w:rPr>
          <w:rFonts w:ascii="Cambria" w:eastAsia="黑体" w:hAnsi="Cambria" w:hint="eastAsia"/>
          <w:kern w:val="0"/>
          <w:sz w:val="32"/>
          <w:szCs w:val="20"/>
        </w:rPr>
        <w:t>三、青年科学基金项目</w:t>
      </w:r>
      <w:bookmarkEnd w:id="482"/>
      <w:bookmarkEnd w:id="483"/>
      <w:bookmarkEnd w:id="484"/>
      <w:bookmarkEnd w:id="485"/>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青年科学基金项目支持青年科技人员围绕数理科学、化学与化学工程科学、生物科学、医学科学、地球科学、工程与材料科学、信息科学和管理科学等</w:t>
      </w:r>
      <w:r>
        <w:rPr>
          <w:rFonts w:eastAsia="仿宋_GB2312" w:cs="仿宋"/>
          <w:sz w:val="28"/>
          <w:szCs w:val="28"/>
        </w:rPr>
        <w:t>8</w:t>
      </w:r>
      <w:r>
        <w:rPr>
          <w:rFonts w:eastAsia="仿宋_GB2312" w:cs="仿宋" w:hint="eastAsia"/>
          <w:sz w:val="28"/>
          <w:szCs w:val="28"/>
        </w:rPr>
        <w:t>个学科领域和广西经济社会以及产业发展相关的关键科学问题，开展自主选题、自由探索，开展自然科学领域的基础研究工作，培养青年科技人员独立主持科研项目、进行创新研究的能力，重在激励青年科技人员的创新思维，培育基础研究后继人才。</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资助学科：数理科学、化学与化学工程科学、生物科学、医学科学、地球科学、工程与材料科学、信息科学和管理科学等</w:t>
      </w:r>
      <w:r>
        <w:rPr>
          <w:rFonts w:eastAsia="仿宋_GB2312" w:cs="仿宋"/>
          <w:sz w:val="28"/>
          <w:szCs w:val="28"/>
        </w:rPr>
        <w:t>8</w:t>
      </w:r>
      <w:r>
        <w:rPr>
          <w:rFonts w:eastAsia="仿宋_GB2312" w:cs="仿宋" w:hint="eastAsia"/>
          <w:sz w:val="28"/>
          <w:szCs w:val="28"/>
        </w:rPr>
        <w:t>个学科领域。</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lastRenderedPageBreak/>
        <w:t>（一）申报要求</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申请人应具有中级以上（含中级）专业技术职称或具有博士学位。不具有中级以上（含中级）专业技术职称或博士学位的，应具有硕士学位且有两名具有高级专业技术职称的同行专家出具推荐意见。完成项目申请提交时，</w:t>
      </w:r>
      <w:r w:rsidRPr="00210F61">
        <w:rPr>
          <w:rFonts w:eastAsia="仿宋_GB2312" w:cs="仿宋" w:hint="eastAsia"/>
          <w:sz w:val="28"/>
          <w:szCs w:val="28"/>
          <w:highlight w:val="yellow"/>
        </w:rPr>
        <w:t>男性申请人年龄未满</w:t>
      </w:r>
      <w:r w:rsidRPr="00210F61">
        <w:rPr>
          <w:rFonts w:eastAsia="仿宋_GB2312" w:cs="仿宋"/>
          <w:sz w:val="28"/>
          <w:szCs w:val="28"/>
          <w:highlight w:val="yellow"/>
        </w:rPr>
        <w:t>35</w:t>
      </w:r>
      <w:r w:rsidRPr="00210F61">
        <w:rPr>
          <w:rFonts w:eastAsia="仿宋_GB2312" w:cs="仿宋" w:hint="eastAsia"/>
          <w:sz w:val="28"/>
          <w:szCs w:val="28"/>
          <w:highlight w:val="yellow"/>
        </w:rPr>
        <w:t>周岁，女性申请人年龄未满</w:t>
      </w:r>
      <w:r w:rsidRPr="00210F61">
        <w:rPr>
          <w:rFonts w:eastAsia="仿宋_GB2312" w:cs="仿宋"/>
          <w:sz w:val="28"/>
          <w:szCs w:val="28"/>
          <w:highlight w:val="yellow"/>
        </w:rPr>
        <w:t>40</w:t>
      </w:r>
      <w:r w:rsidRPr="00210F61">
        <w:rPr>
          <w:rFonts w:eastAsia="仿宋_GB2312" w:cs="仿宋" w:hint="eastAsia"/>
          <w:sz w:val="28"/>
          <w:szCs w:val="28"/>
          <w:highlight w:val="yellow"/>
        </w:rPr>
        <w:t>周岁</w:t>
      </w:r>
      <w:r>
        <w:rPr>
          <w:rFonts w:eastAsia="仿宋_GB2312" w:cs="仿宋" w:hint="eastAsia"/>
          <w:sz w:val="28"/>
          <w:szCs w:val="28"/>
        </w:rPr>
        <w:t>；未获得过广西青年科学基金项目资助。</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（二）资助经费与实施年限</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单个项目资助经费不超过</w:t>
      </w:r>
      <w:r w:rsidRPr="00210F61">
        <w:rPr>
          <w:rFonts w:eastAsia="仿宋_GB2312" w:cs="仿宋"/>
          <w:sz w:val="28"/>
          <w:szCs w:val="28"/>
          <w:highlight w:val="yellow"/>
        </w:rPr>
        <w:t>10</w:t>
      </w:r>
      <w:r w:rsidRPr="00210F61">
        <w:rPr>
          <w:rFonts w:eastAsia="仿宋_GB2312" w:cs="仿宋" w:hint="eastAsia"/>
          <w:sz w:val="28"/>
          <w:szCs w:val="28"/>
          <w:highlight w:val="yellow"/>
        </w:rPr>
        <w:t>万元</w:t>
      </w:r>
      <w:r>
        <w:rPr>
          <w:rFonts w:eastAsia="仿宋_GB2312" w:cs="仿宋" w:hint="eastAsia"/>
          <w:sz w:val="28"/>
          <w:szCs w:val="28"/>
        </w:rPr>
        <w:t>，实施年限不超过</w:t>
      </w:r>
      <w:r w:rsidRPr="00210F61">
        <w:rPr>
          <w:rFonts w:eastAsia="仿宋_GB2312" w:cs="仿宋"/>
          <w:sz w:val="28"/>
          <w:szCs w:val="28"/>
          <w:highlight w:val="yellow"/>
        </w:rPr>
        <w:t>3</w:t>
      </w:r>
      <w:r w:rsidRPr="00210F61">
        <w:rPr>
          <w:rFonts w:eastAsia="仿宋_GB2312" w:cs="仿宋" w:hint="eastAsia"/>
          <w:sz w:val="28"/>
          <w:szCs w:val="28"/>
          <w:highlight w:val="yellow"/>
        </w:rPr>
        <w:t>年</w:t>
      </w:r>
      <w:r>
        <w:rPr>
          <w:rFonts w:eastAsia="仿宋_GB2312" w:cs="仿宋" w:hint="eastAsia"/>
          <w:sz w:val="28"/>
          <w:szCs w:val="28"/>
        </w:rPr>
        <w:t>。</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（三）考核指标</w:t>
      </w:r>
    </w:p>
    <w:p w:rsidR="00B85BB5" w:rsidRDefault="00210F61">
      <w:pPr>
        <w:spacing w:line="550" w:lineRule="exact"/>
        <w:ind w:firstLineChars="200" w:firstLine="560"/>
        <w:rPr>
          <w:rFonts w:eastAsia="仿宋_GB2312" w:cs="仿宋"/>
          <w:sz w:val="28"/>
          <w:szCs w:val="28"/>
        </w:rPr>
      </w:pPr>
      <w:r>
        <w:rPr>
          <w:rFonts w:eastAsia="仿宋_GB2312" w:cs="仿宋" w:hint="eastAsia"/>
          <w:kern w:val="0"/>
          <w:sz w:val="28"/>
          <w:szCs w:val="28"/>
        </w:rPr>
        <w:t>项目成果以科技报告、论文、专著、专利、人才培养、国际交流、学术贡献等形式为主。项目负责人在项目实施期间产出</w:t>
      </w:r>
      <w:r>
        <w:rPr>
          <w:rFonts w:eastAsia="仿宋_GB2312" w:cs="仿宋"/>
          <w:kern w:val="0"/>
          <w:sz w:val="28"/>
          <w:szCs w:val="28"/>
        </w:rPr>
        <w:t>1</w:t>
      </w:r>
      <w:r>
        <w:rPr>
          <w:rFonts w:eastAsia="仿宋_GB2312" w:cs="仿宋" w:hint="eastAsia"/>
          <w:kern w:val="0"/>
          <w:sz w:val="28"/>
          <w:szCs w:val="28"/>
        </w:rPr>
        <w:t>篇具有较高学术质量的论文或科技报告等，鼓励在国内外优秀期刊公开发表论文。</w:t>
      </w:r>
      <w:r>
        <w:rPr>
          <w:rFonts w:eastAsia="仿宋_GB2312" w:cs="仿宋" w:hint="eastAsia"/>
          <w:sz w:val="28"/>
          <w:szCs w:val="28"/>
        </w:rPr>
        <w:t>根据项目开展实际情况，注重加强人才培养、学术交流，积极出版专著、申请专利等。</w:t>
      </w:r>
    </w:p>
    <w:p w:rsidR="00B85BB5" w:rsidRDefault="00B85BB5">
      <w:pPr>
        <w:spacing w:line="550" w:lineRule="exact"/>
        <w:ind w:firstLineChars="200" w:firstLine="560"/>
        <w:rPr>
          <w:rFonts w:eastAsia="仿宋" w:cs="仿宋"/>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486" w:name="_Toc70095800"/>
      <w:bookmarkStart w:id="487" w:name="_Toc272091894"/>
      <w:bookmarkStart w:id="488" w:name="_Toc187575346"/>
      <w:bookmarkStart w:id="489" w:name="_Toc107324983"/>
      <w:r>
        <w:rPr>
          <w:rFonts w:ascii="Cambria" w:eastAsia="黑体" w:hAnsi="Cambria" w:hint="eastAsia"/>
          <w:kern w:val="0"/>
          <w:sz w:val="32"/>
          <w:szCs w:val="20"/>
        </w:rPr>
        <w:t>四、杰出青年科学基金项目</w:t>
      </w:r>
      <w:bookmarkEnd w:id="486"/>
      <w:bookmarkEnd w:id="487"/>
      <w:bookmarkEnd w:id="488"/>
      <w:bookmarkEnd w:id="489"/>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杰出青年科学基金项目重点支持在基础研究方面已取得突出成绩的青年科技人员，围绕数理科学、化学与化学工程科学、生物科学、医学科学、地球科学、工程与材料科学、信息科学和管理科学等</w:t>
      </w:r>
      <w:r>
        <w:rPr>
          <w:rFonts w:eastAsia="仿宋_GB2312" w:cs="仿宋"/>
          <w:sz w:val="28"/>
          <w:szCs w:val="28"/>
        </w:rPr>
        <w:t>8</w:t>
      </w:r>
      <w:r>
        <w:rPr>
          <w:rFonts w:eastAsia="仿宋_GB2312" w:cs="仿宋" w:hint="eastAsia"/>
          <w:sz w:val="28"/>
          <w:szCs w:val="28"/>
        </w:rPr>
        <w:t>个学科领域，特别是瞄准汽车、绿色化工新材料、电子信息、机械装备制造、高端金属新材料、精品碳酸钙、高端绿色家居、生物医药及大健康、轻工纺织、现代特色农林业等广西特色优势产业领域相关的关键科学问题，自主选择研究方向开展创新性基础研究，促进青年科技人员成长，培育具备承担国家自然科学基金优秀青年科学基金项目、杰出青年科学基金项目、重点项目</w:t>
      </w:r>
      <w:r>
        <w:rPr>
          <w:rFonts w:eastAsia="仿宋_GB2312" w:cs="仿宋" w:hint="eastAsia"/>
          <w:sz w:val="28"/>
          <w:szCs w:val="28"/>
        </w:rPr>
        <w:lastRenderedPageBreak/>
        <w:t>等国家级重要基础研究项目能力的高层次优秀学术带头人后备队伍。</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广西杰出青年基金项目主要对申请人的学术水平及创新潜力进行评价。对获得或申请国家优秀青年科学基金、国家杰出青年科学基金进入最后评审阶段但未获立项的科研人员，凡未获得过广西杰出青年科学基金项目资助的，按照项目申报流程，优先或将直接给予广西杰出青年科学基金项目支持。</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资助学科：数理科学、化学与化学工程科学、生物科学、医学科学、地球科学、工程与材料科学、信息科学和管理科学等</w:t>
      </w:r>
      <w:r>
        <w:rPr>
          <w:rFonts w:eastAsia="仿宋_GB2312" w:cs="仿宋"/>
          <w:sz w:val="28"/>
          <w:szCs w:val="28"/>
        </w:rPr>
        <w:t>8</w:t>
      </w:r>
      <w:r>
        <w:rPr>
          <w:rFonts w:eastAsia="仿宋_GB2312" w:cs="仿宋" w:hint="eastAsia"/>
          <w:sz w:val="28"/>
          <w:szCs w:val="28"/>
        </w:rPr>
        <w:t>个学科领域。</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（一）申报要求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申请人的人事组织关系应在广西；具有高级专业技术职称或具有博士学位；完成项目申请提交时，</w:t>
      </w:r>
      <w:r w:rsidRPr="00210F61">
        <w:rPr>
          <w:rFonts w:eastAsia="仿宋_GB2312" w:cs="仿宋" w:hint="eastAsia"/>
          <w:sz w:val="28"/>
          <w:szCs w:val="28"/>
          <w:highlight w:val="yellow"/>
        </w:rPr>
        <w:t>男性申请人年龄未满</w:t>
      </w:r>
      <w:r w:rsidRPr="00210F61">
        <w:rPr>
          <w:rFonts w:eastAsia="仿宋_GB2312" w:cs="仿宋"/>
          <w:sz w:val="28"/>
          <w:szCs w:val="28"/>
          <w:highlight w:val="yellow"/>
        </w:rPr>
        <w:t>40</w:t>
      </w:r>
      <w:r w:rsidRPr="00210F61">
        <w:rPr>
          <w:rFonts w:eastAsia="仿宋_GB2312" w:cs="仿宋" w:hint="eastAsia"/>
          <w:sz w:val="28"/>
          <w:szCs w:val="28"/>
          <w:highlight w:val="yellow"/>
        </w:rPr>
        <w:t>周岁，女性申请人年龄未满</w:t>
      </w:r>
      <w:r w:rsidRPr="00210F61">
        <w:rPr>
          <w:rFonts w:eastAsia="仿宋_GB2312" w:cs="仿宋"/>
          <w:sz w:val="28"/>
          <w:szCs w:val="28"/>
          <w:highlight w:val="yellow"/>
        </w:rPr>
        <w:t>45</w:t>
      </w:r>
      <w:r w:rsidRPr="00210F61">
        <w:rPr>
          <w:rFonts w:eastAsia="仿宋_GB2312" w:cs="仿宋" w:hint="eastAsia"/>
          <w:sz w:val="28"/>
          <w:szCs w:val="28"/>
          <w:highlight w:val="yellow"/>
        </w:rPr>
        <w:t>周岁</w:t>
      </w:r>
      <w:r>
        <w:rPr>
          <w:rFonts w:eastAsia="仿宋_GB2312" w:cs="仿宋" w:hint="eastAsia"/>
          <w:sz w:val="28"/>
          <w:szCs w:val="28"/>
        </w:rPr>
        <w:t>。</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hint="eastAsia"/>
          <w:sz w:val="28"/>
          <w:szCs w:val="28"/>
        </w:rPr>
        <w:t>.有</w:t>
      </w:r>
      <w:r>
        <w:rPr>
          <w:rFonts w:eastAsia="仿宋_GB2312" w:cs="仿宋" w:hint="eastAsia"/>
          <w:sz w:val="28"/>
          <w:szCs w:val="28"/>
        </w:rPr>
        <w:t>主持国家自然科学基金项目的经历；应保证研究期内每年在依托单位从事研究时间在</w:t>
      </w:r>
      <w:r>
        <w:rPr>
          <w:rFonts w:eastAsia="仿宋_GB2312" w:cs="仿宋"/>
          <w:sz w:val="28"/>
          <w:szCs w:val="28"/>
        </w:rPr>
        <w:t>6</w:t>
      </w:r>
      <w:r>
        <w:rPr>
          <w:rFonts w:eastAsia="仿宋_GB2312" w:cs="仿宋" w:hint="eastAsia"/>
          <w:sz w:val="28"/>
          <w:szCs w:val="28"/>
        </w:rPr>
        <w:t>个月以上。</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获得过广西杰出青年科学基金项目资助的项目负责人，不得再次申请广西杰出青年科学基金项目。</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（二）资助经费与实施年限</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单个项目资助经费不超过</w:t>
      </w:r>
      <w:r>
        <w:rPr>
          <w:rFonts w:eastAsia="仿宋_GB2312" w:cs="仿宋"/>
          <w:sz w:val="28"/>
          <w:szCs w:val="28"/>
        </w:rPr>
        <w:t>50</w:t>
      </w:r>
      <w:r>
        <w:rPr>
          <w:rFonts w:eastAsia="仿宋_GB2312" w:cs="仿宋" w:hint="eastAsia"/>
          <w:sz w:val="28"/>
          <w:szCs w:val="28"/>
        </w:rPr>
        <w:t>万元，实施年限不超过</w:t>
      </w:r>
      <w:r>
        <w:rPr>
          <w:rFonts w:eastAsia="仿宋_GB2312" w:cs="仿宋"/>
          <w:sz w:val="28"/>
          <w:szCs w:val="28"/>
        </w:rPr>
        <w:t>4</w:t>
      </w:r>
      <w:r>
        <w:rPr>
          <w:rFonts w:eastAsia="仿宋_GB2312" w:cs="仿宋" w:hint="eastAsia"/>
          <w:sz w:val="28"/>
          <w:szCs w:val="28"/>
        </w:rPr>
        <w:t>年。</w:t>
      </w:r>
    </w:p>
    <w:p w:rsidR="00B85BB5" w:rsidRDefault="00210F61">
      <w:pPr>
        <w:spacing w:line="550" w:lineRule="exact"/>
        <w:ind w:firstLineChars="200" w:firstLine="562"/>
        <w:rPr>
          <w:rFonts w:eastAsia="仿宋_GB2312" w:cs="仿宋"/>
          <w:b/>
          <w:sz w:val="28"/>
          <w:szCs w:val="28"/>
        </w:rPr>
      </w:pPr>
      <w:r>
        <w:rPr>
          <w:rFonts w:eastAsia="仿宋_GB2312" w:cs="仿宋" w:hint="eastAsia"/>
          <w:b/>
          <w:sz w:val="28"/>
          <w:szCs w:val="28"/>
        </w:rPr>
        <w:t>（三）考核指标</w:t>
      </w:r>
    </w:p>
    <w:p w:rsidR="00B85BB5" w:rsidRDefault="00210F61">
      <w:pPr>
        <w:spacing w:line="550" w:lineRule="exact"/>
        <w:ind w:firstLineChars="200" w:firstLine="560"/>
        <w:rPr>
          <w:rFonts w:eastAsia="仿宋_GB2312" w:cs="仿宋"/>
          <w:b/>
          <w:sz w:val="28"/>
          <w:szCs w:val="28"/>
        </w:rPr>
      </w:pPr>
      <w:r>
        <w:rPr>
          <w:rFonts w:eastAsia="仿宋_GB2312" w:cs="仿宋" w:hint="eastAsia"/>
          <w:sz w:val="28"/>
          <w:szCs w:val="28"/>
        </w:rPr>
        <w:t>项目成果以科技报告、论文、专著、专利、人才培养、国际交流、学术贡献等形式为主。项目负责人在项目实施期间产出</w:t>
      </w:r>
      <w:r>
        <w:rPr>
          <w:rFonts w:eastAsia="仿宋_GB2312" w:cs="仿宋"/>
          <w:sz w:val="28"/>
          <w:szCs w:val="28"/>
        </w:rPr>
        <w:t>4</w:t>
      </w:r>
      <w:r>
        <w:rPr>
          <w:rFonts w:eastAsia="仿宋_GB2312" w:cs="仿宋" w:hint="eastAsia"/>
          <w:sz w:val="28"/>
          <w:szCs w:val="28"/>
        </w:rPr>
        <w:t>篇具有较大学术贡献的论文或科技报告等</w:t>
      </w:r>
      <w:r>
        <w:rPr>
          <w:rFonts w:eastAsia="仿宋_GB2312" w:cs="仿宋" w:hint="eastAsia"/>
          <w:kern w:val="0"/>
          <w:sz w:val="28"/>
          <w:szCs w:val="28"/>
        </w:rPr>
        <w:t>，鼓励在国内外优秀期刊公开发表论文。</w:t>
      </w:r>
      <w:r>
        <w:rPr>
          <w:rFonts w:eastAsia="仿宋_GB2312" w:cs="仿宋" w:hint="eastAsia"/>
          <w:sz w:val="28"/>
          <w:szCs w:val="28"/>
        </w:rPr>
        <w:t>根据项目开展实际情况，注重加强人才培养、学术交流，积极出版专著、申请专利等。</w:t>
      </w:r>
    </w:p>
    <w:p w:rsidR="00B85BB5" w:rsidRDefault="00B85BB5">
      <w:pPr>
        <w:spacing w:line="550" w:lineRule="exact"/>
        <w:ind w:firstLineChars="200" w:firstLine="560"/>
        <w:rPr>
          <w:rFonts w:eastAsia="仿宋_GB2312" w:cs="仿宋"/>
          <w:sz w:val="28"/>
          <w:szCs w:val="28"/>
        </w:rPr>
      </w:pP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490" w:name="_Toc864466921"/>
      <w:bookmarkStart w:id="491" w:name="_Toc70095801"/>
      <w:bookmarkStart w:id="492" w:name="_Toc1660033318"/>
      <w:bookmarkStart w:id="493" w:name="_Toc107324984"/>
      <w:r>
        <w:rPr>
          <w:rFonts w:ascii="Cambria" w:eastAsia="黑体" w:hAnsi="Cambria" w:hint="eastAsia"/>
          <w:kern w:val="0"/>
          <w:sz w:val="32"/>
          <w:szCs w:val="20"/>
        </w:rPr>
        <w:lastRenderedPageBreak/>
        <w:t>五、创新研究团队项目</w:t>
      </w:r>
      <w:bookmarkEnd w:id="490"/>
      <w:bookmarkEnd w:id="491"/>
      <w:bookmarkEnd w:id="492"/>
      <w:bookmarkEnd w:id="493"/>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创新研究团队项目重点资助以优秀中青年科技人员为核心成员（由学术带头人和研究骨干组成）的研究团队，以构建产学研用一体化创新链为目标，共同围绕国家和广西科技发展规划以及产业技术发展需求确定的重要研究方向，特别是瞄准汽车、绿色化工新材料、电子信息、机械装备制造、高端金属新材料、精品碳酸钙、高端绿色家居、生物医药及大健康、轻工纺织、现代特色农林业等广西特色优势产业领域高质量发展需求，开展创新性基础研究和应用基础研究，培养和造就具有较强创新能力的研究团队。</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资助学科：数理科学、化学与化学工程科学、生物科学、医学科学、地球科学、工程与材料科学、信息科学和管理科学等</w:t>
      </w:r>
      <w:r>
        <w:rPr>
          <w:rFonts w:eastAsia="仿宋_GB2312" w:cs="仿宋"/>
          <w:sz w:val="28"/>
          <w:szCs w:val="28"/>
        </w:rPr>
        <w:t>8</w:t>
      </w:r>
      <w:r>
        <w:rPr>
          <w:rFonts w:eastAsia="仿宋_GB2312" w:cs="仿宋" w:hint="eastAsia"/>
          <w:sz w:val="28"/>
          <w:szCs w:val="28"/>
        </w:rPr>
        <w:t>个学科领域。</w:t>
      </w:r>
    </w:p>
    <w:p w:rsidR="00B85BB5" w:rsidRDefault="00210F61">
      <w:pPr>
        <w:spacing w:line="550" w:lineRule="exact"/>
        <w:ind w:firstLineChars="200" w:firstLine="562"/>
        <w:rPr>
          <w:rFonts w:ascii="仿宋_GB2312" w:eastAsia="仿宋_GB2312" w:cs="仿宋_GB2312"/>
          <w:b/>
          <w:sz w:val="28"/>
          <w:szCs w:val="32"/>
        </w:rPr>
      </w:pPr>
      <w:r>
        <w:rPr>
          <w:rFonts w:ascii="仿宋_GB2312" w:eastAsia="仿宋_GB2312" w:cs="仿宋_GB2312" w:hint="eastAsia"/>
          <w:b/>
          <w:sz w:val="28"/>
          <w:szCs w:val="32"/>
        </w:rPr>
        <w:t>（一）申报要求</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1</w:t>
      </w:r>
      <w:r>
        <w:rPr>
          <w:rFonts w:ascii="仿宋_GB2312" w:eastAsia="仿宋_GB2312" w:cs="仿宋"/>
          <w:sz w:val="28"/>
          <w:szCs w:val="28"/>
        </w:rPr>
        <w:t>.</w:t>
      </w:r>
      <w:r>
        <w:rPr>
          <w:rFonts w:eastAsia="仿宋_GB2312" w:cs="仿宋" w:hint="eastAsia"/>
          <w:sz w:val="28"/>
          <w:szCs w:val="28"/>
        </w:rPr>
        <w:t>项目申请人应具有高级专业技术职称；提交项目申请时未满</w:t>
      </w:r>
      <w:r>
        <w:rPr>
          <w:rFonts w:eastAsia="仿宋_GB2312" w:cs="仿宋"/>
          <w:sz w:val="28"/>
          <w:szCs w:val="28"/>
        </w:rPr>
        <w:t>50</w:t>
      </w:r>
      <w:r>
        <w:rPr>
          <w:rFonts w:eastAsia="仿宋_GB2312" w:cs="仿宋" w:hint="eastAsia"/>
          <w:sz w:val="28"/>
          <w:szCs w:val="28"/>
        </w:rPr>
        <w:t>周岁；应为从事自然科学研究的学术带头人，具有协调团队研究的工作能力，有主持国家自然科学基金非地区基金项目的经历。</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2</w:t>
      </w:r>
      <w:r>
        <w:rPr>
          <w:rFonts w:ascii="仿宋_GB2312" w:eastAsia="仿宋_GB2312" w:cs="仿宋"/>
          <w:sz w:val="28"/>
          <w:szCs w:val="28"/>
        </w:rPr>
        <w:t>.</w:t>
      </w:r>
      <w:r>
        <w:rPr>
          <w:rFonts w:eastAsia="仿宋_GB2312" w:cs="仿宋" w:hint="eastAsia"/>
          <w:sz w:val="28"/>
          <w:szCs w:val="28"/>
        </w:rPr>
        <w:t>项目核心成员应在近</w:t>
      </w:r>
      <w:r>
        <w:rPr>
          <w:rFonts w:eastAsia="仿宋_GB2312" w:cs="仿宋"/>
          <w:sz w:val="28"/>
          <w:szCs w:val="28"/>
        </w:rPr>
        <w:t>5</w:t>
      </w:r>
      <w:r>
        <w:rPr>
          <w:rFonts w:eastAsia="仿宋_GB2312" w:cs="仿宋" w:hint="eastAsia"/>
          <w:sz w:val="28"/>
          <w:szCs w:val="28"/>
        </w:rPr>
        <w:t>年内，围绕所申报的研究方向主持过相关领域的国家级基础研究项目；项目核心成员应保证研究期内每年在依托单位从事研究时间在</w:t>
      </w:r>
      <w:r>
        <w:rPr>
          <w:rFonts w:eastAsia="仿宋_GB2312" w:cs="仿宋"/>
          <w:sz w:val="28"/>
          <w:szCs w:val="28"/>
        </w:rPr>
        <w:t>6</w:t>
      </w:r>
      <w:r>
        <w:rPr>
          <w:rFonts w:eastAsia="仿宋_GB2312" w:cs="仿宋" w:hint="eastAsia"/>
          <w:sz w:val="28"/>
          <w:szCs w:val="28"/>
        </w:rPr>
        <w:t>个月以上。</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3</w:t>
      </w:r>
      <w:r>
        <w:rPr>
          <w:rFonts w:ascii="仿宋_GB2312" w:eastAsia="仿宋_GB2312" w:cs="仿宋"/>
          <w:sz w:val="28"/>
          <w:szCs w:val="28"/>
        </w:rPr>
        <w:t>.</w:t>
      </w:r>
      <w:r>
        <w:rPr>
          <w:rFonts w:eastAsia="仿宋_GB2312" w:cs="仿宋" w:hint="eastAsia"/>
          <w:sz w:val="28"/>
          <w:szCs w:val="28"/>
        </w:rPr>
        <w:t>研究团队应由</w:t>
      </w:r>
      <w:r>
        <w:rPr>
          <w:rFonts w:eastAsia="仿宋_GB2312" w:cs="仿宋"/>
          <w:sz w:val="28"/>
          <w:szCs w:val="28"/>
        </w:rPr>
        <w:t>1</w:t>
      </w:r>
      <w:r>
        <w:rPr>
          <w:rFonts w:eastAsia="仿宋_GB2312" w:cs="仿宋" w:hint="eastAsia"/>
          <w:sz w:val="28"/>
          <w:szCs w:val="28"/>
        </w:rPr>
        <w:t>名学术带头人、不多于</w:t>
      </w:r>
      <w:r>
        <w:rPr>
          <w:rFonts w:eastAsia="仿宋_GB2312" w:cs="仿宋"/>
          <w:sz w:val="28"/>
          <w:szCs w:val="28"/>
        </w:rPr>
        <w:t>5</w:t>
      </w:r>
      <w:r>
        <w:rPr>
          <w:rFonts w:eastAsia="仿宋_GB2312" w:cs="仿宋" w:hint="eastAsia"/>
          <w:sz w:val="28"/>
          <w:szCs w:val="28"/>
        </w:rPr>
        <w:t>名的研究骨干等核心成员以及若干相关研究人员组成；研究骨干应具有高级专业技术职称或博士学位；在读研究生或在站博士后，不能作为研究团队的核心成员。</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4</w:t>
      </w:r>
      <w:r>
        <w:rPr>
          <w:rFonts w:ascii="仿宋_GB2312" w:eastAsia="仿宋_GB2312" w:cs="仿宋"/>
          <w:sz w:val="28"/>
          <w:szCs w:val="28"/>
        </w:rPr>
        <w:t>.</w:t>
      </w:r>
      <w:r>
        <w:rPr>
          <w:rFonts w:eastAsia="仿宋_GB2312" w:cs="仿宋" w:hint="eastAsia"/>
          <w:sz w:val="28"/>
          <w:szCs w:val="28"/>
        </w:rPr>
        <w:t>研究团队的研究方向应明确，研究内容符合国家中长期科技发展规划以及广西经济、社会发展的需要，处于研究领域的前沿，研究目标达到国内领先。</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lastRenderedPageBreak/>
        <w:t>5</w:t>
      </w:r>
      <w:r>
        <w:rPr>
          <w:rFonts w:ascii="仿宋_GB2312" w:eastAsia="仿宋_GB2312" w:cs="仿宋"/>
          <w:sz w:val="28"/>
          <w:szCs w:val="28"/>
        </w:rPr>
        <w:t>.</w:t>
      </w:r>
      <w:r>
        <w:rPr>
          <w:rFonts w:eastAsia="仿宋_GB2312" w:cs="仿宋" w:hint="eastAsia"/>
          <w:sz w:val="28"/>
          <w:szCs w:val="28"/>
        </w:rPr>
        <w:t>研究团队应是在长期合作基础上自然形成的研究整体，各成员有相对集中的研究方向和共同研究的科学问题，核心成员之间优势互补，有良好的合作关系和成功的科研合作历史（共同承担过省级以上基础研究项目或共同发表过高水平学术论文等）。</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6</w:t>
      </w:r>
      <w:r>
        <w:rPr>
          <w:rFonts w:ascii="仿宋_GB2312" w:eastAsia="仿宋_GB2312" w:cs="仿宋"/>
          <w:sz w:val="28"/>
          <w:szCs w:val="28"/>
        </w:rPr>
        <w:t>.</w:t>
      </w:r>
      <w:r>
        <w:rPr>
          <w:rFonts w:eastAsia="仿宋_GB2312" w:cs="仿宋" w:hint="eastAsia"/>
          <w:sz w:val="28"/>
          <w:szCs w:val="28"/>
        </w:rPr>
        <w:t>研究团队应当具有良好的学术氛围和稳定的人才队伍。创新研究团队项目在研期间，核心成员不得另行申请或参与其他项目组申请创新研究团队项目。</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7</w:t>
      </w:r>
      <w:r>
        <w:rPr>
          <w:rFonts w:ascii="仿宋_GB2312" w:eastAsia="仿宋_GB2312" w:cs="仿宋"/>
          <w:sz w:val="28"/>
          <w:szCs w:val="28"/>
        </w:rPr>
        <w:t>.</w:t>
      </w:r>
      <w:r>
        <w:rPr>
          <w:rFonts w:eastAsia="仿宋_GB2312" w:cs="仿宋" w:hint="eastAsia"/>
          <w:sz w:val="28"/>
          <w:szCs w:val="28"/>
        </w:rPr>
        <w:t>依托单位应当支持团队所在的实验室建设，在科研经费、人才引进等方面给予必要的支持。</w:t>
      </w:r>
    </w:p>
    <w:p w:rsidR="00B85BB5" w:rsidRDefault="00210F61">
      <w:pPr>
        <w:spacing w:line="550" w:lineRule="exact"/>
        <w:ind w:firstLineChars="200" w:firstLine="560"/>
        <w:rPr>
          <w:rFonts w:eastAsia="仿宋_GB2312" w:cs="仿宋"/>
          <w:sz w:val="28"/>
          <w:szCs w:val="28"/>
        </w:rPr>
      </w:pPr>
      <w:r>
        <w:rPr>
          <w:rFonts w:eastAsia="仿宋_GB2312" w:cs="仿宋"/>
          <w:sz w:val="28"/>
          <w:szCs w:val="28"/>
        </w:rPr>
        <w:t>8</w:t>
      </w:r>
      <w:r>
        <w:rPr>
          <w:rFonts w:ascii="仿宋_GB2312" w:eastAsia="仿宋_GB2312" w:cs="仿宋"/>
          <w:sz w:val="28"/>
          <w:szCs w:val="28"/>
        </w:rPr>
        <w:t>.</w:t>
      </w:r>
      <w:r>
        <w:rPr>
          <w:rFonts w:eastAsia="仿宋_GB2312" w:cs="仿宋" w:hint="eastAsia"/>
          <w:sz w:val="28"/>
          <w:szCs w:val="28"/>
        </w:rPr>
        <w:t>优先支持产学研用协同创新的项目；优先支持有科技型企业、高新技术企业等单位参与研究的项目。</w:t>
      </w:r>
    </w:p>
    <w:p w:rsidR="00B85BB5" w:rsidRDefault="00210F61">
      <w:pPr>
        <w:spacing w:line="550" w:lineRule="exact"/>
        <w:ind w:firstLineChars="200" w:firstLine="562"/>
        <w:rPr>
          <w:rFonts w:ascii="仿宋_GB2312" w:eastAsia="仿宋_GB2312" w:cs="仿宋_GB2312"/>
          <w:b/>
          <w:sz w:val="28"/>
          <w:szCs w:val="32"/>
        </w:rPr>
      </w:pPr>
      <w:r>
        <w:rPr>
          <w:rFonts w:ascii="仿宋_GB2312" w:eastAsia="仿宋_GB2312" w:cs="仿宋_GB2312" w:hint="eastAsia"/>
          <w:b/>
          <w:sz w:val="28"/>
          <w:szCs w:val="32"/>
        </w:rPr>
        <w:t>（二）资助经费与实施年限</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单个项目资助经费不超过</w:t>
      </w:r>
      <w:r>
        <w:rPr>
          <w:rFonts w:eastAsia="仿宋_GB2312" w:cs="仿宋"/>
          <w:sz w:val="28"/>
          <w:szCs w:val="28"/>
        </w:rPr>
        <w:t>100</w:t>
      </w:r>
      <w:r>
        <w:rPr>
          <w:rFonts w:eastAsia="仿宋_GB2312" w:cs="仿宋" w:hint="eastAsia"/>
          <w:sz w:val="28"/>
          <w:szCs w:val="28"/>
        </w:rPr>
        <w:t>万元，实施年限不超过</w:t>
      </w:r>
      <w:r>
        <w:rPr>
          <w:rFonts w:eastAsia="仿宋_GB2312" w:cs="仿宋"/>
          <w:sz w:val="28"/>
          <w:szCs w:val="28"/>
        </w:rPr>
        <w:t>4</w:t>
      </w:r>
      <w:r>
        <w:rPr>
          <w:rFonts w:eastAsia="仿宋_GB2312" w:cs="仿宋" w:hint="eastAsia"/>
          <w:sz w:val="28"/>
          <w:szCs w:val="28"/>
        </w:rPr>
        <w:t>年。</w:t>
      </w:r>
    </w:p>
    <w:p w:rsidR="00B85BB5" w:rsidRDefault="00210F61">
      <w:pPr>
        <w:spacing w:line="550" w:lineRule="exact"/>
        <w:ind w:firstLineChars="200" w:firstLine="562"/>
        <w:rPr>
          <w:rFonts w:ascii="仿宋_GB2312" w:eastAsia="仿宋_GB2312" w:cs="仿宋_GB2312"/>
          <w:b/>
          <w:sz w:val="28"/>
          <w:szCs w:val="32"/>
        </w:rPr>
      </w:pPr>
      <w:r>
        <w:rPr>
          <w:rFonts w:ascii="仿宋_GB2312" w:eastAsia="仿宋_GB2312" w:cs="仿宋_GB2312" w:hint="eastAsia"/>
          <w:b/>
          <w:sz w:val="28"/>
          <w:szCs w:val="32"/>
        </w:rPr>
        <w:t>（三）考核指标</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项目成果以科技报告、论文、专著、专利、人才培养、国际交流、学术贡献等形式为主。项目负责人及核心成员在项目实施期间产出</w:t>
      </w:r>
      <w:r>
        <w:rPr>
          <w:rFonts w:eastAsia="仿宋_GB2312" w:cs="仿宋"/>
          <w:sz w:val="28"/>
          <w:szCs w:val="28"/>
        </w:rPr>
        <w:t>8</w:t>
      </w:r>
      <w:r>
        <w:rPr>
          <w:rFonts w:eastAsia="仿宋_GB2312" w:cs="仿宋" w:hint="eastAsia"/>
          <w:sz w:val="28"/>
          <w:szCs w:val="28"/>
        </w:rPr>
        <w:t>篇具有较大学术贡献的论文或学术报告等</w:t>
      </w:r>
      <w:r>
        <w:rPr>
          <w:rFonts w:eastAsia="仿宋_GB2312" w:cs="仿宋" w:hint="eastAsia"/>
          <w:kern w:val="0"/>
          <w:sz w:val="28"/>
          <w:szCs w:val="28"/>
        </w:rPr>
        <w:t>，鼓励在国内外优秀期刊公开发表论文。鼓励申报或</w:t>
      </w:r>
      <w:r>
        <w:rPr>
          <w:rFonts w:eastAsia="仿宋_GB2312" w:cs="仿宋" w:hint="eastAsia"/>
          <w:sz w:val="28"/>
          <w:szCs w:val="28"/>
        </w:rPr>
        <w:t>获得国家或省部级科学技术奖。加强和培养出现有技术骨干达到高层次人才认定条件的人才或引进符合高层次人才认定条件的人才，建成稳定的基础研究团队</w:t>
      </w:r>
      <w:r>
        <w:rPr>
          <w:rFonts w:eastAsia="仿宋_GB2312" w:cs="仿宋"/>
          <w:sz w:val="28"/>
          <w:szCs w:val="28"/>
        </w:rPr>
        <w:t>10</w:t>
      </w:r>
      <w:r>
        <w:rPr>
          <w:rFonts w:eastAsia="仿宋_GB2312" w:cs="仿宋" w:hint="eastAsia"/>
          <w:sz w:val="28"/>
          <w:szCs w:val="28"/>
        </w:rPr>
        <w:t>人以上。根据项目开展实际情况，加强学术交流，积极出版专著、申请专利等。</w:t>
      </w:r>
    </w:p>
    <w:p w:rsidR="00B85BB5" w:rsidRDefault="00210F61">
      <w:pPr>
        <w:spacing w:line="550" w:lineRule="exact"/>
        <w:ind w:firstLineChars="200" w:firstLine="562"/>
        <w:rPr>
          <w:rFonts w:ascii="仿宋_GB2312" w:eastAsia="仿宋_GB2312" w:cs="仿宋_GB2312"/>
          <w:b/>
          <w:sz w:val="28"/>
          <w:szCs w:val="32"/>
        </w:rPr>
      </w:pPr>
      <w:r>
        <w:rPr>
          <w:rFonts w:ascii="仿宋_GB2312" w:eastAsia="仿宋_GB2312" w:cs="仿宋_GB2312" w:hint="eastAsia"/>
          <w:b/>
          <w:sz w:val="28"/>
          <w:szCs w:val="32"/>
        </w:rPr>
        <w:t>（四）注意事项</w:t>
      </w:r>
    </w:p>
    <w:p w:rsidR="00B85BB5" w:rsidRDefault="00210F61">
      <w:pPr>
        <w:spacing w:line="550" w:lineRule="exact"/>
        <w:ind w:firstLineChars="200" w:firstLine="560"/>
        <w:rPr>
          <w:rFonts w:eastAsia="仿宋_GB2312" w:cs="仿宋"/>
          <w:kern w:val="0"/>
          <w:sz w:val="28"/>
          <w:szCs w:val="28"/>
        </w:rPr>
      </w:pPr>
      <w:r>
        <w:rPr>
          <w:rFonts w:eastAsia="仿宋_GB2312" w:cs="仿宋" w:hint="eastAsia"/>
          <w:kern w:val="0"/>
          <w:sz w:val="28"/>
          <w:szCs w:val="28"/>
        </w:rPr>
        <w:t>创新研究团队项目主要评价以下</w:t>
      </w:r>
      <w:r>
        <w:rPr>
          <w:rFonts w:eastAsia="仿宋_GB2312" w:cs="仿宋"/>
          <w:kern w:val="0"/>
          <w:sz w:val="28"/>
          <w:szCs w:val="28"/>
        </w:rPr>
        <w:t>6</w:t>
      </w:r>
      <w:r>
        <w:rPr>
          <w:rFonts w:eastAsia="仿宋_GB2312" w:cs="仿宋" w:hint="eastAsia"/>
          <w:kern w:val="0"/>
          <w:sz w:val="28"/>
          <w:szCs w:val="28"/>
        </w:rPr>
        <w:t>个方面：</w:t>
      </w:r>
    </w:p>
    <w:p w:rsidR="00B85BB5" w:rsidRDefault="00210F61">
      <w:pPr>
        <w:spacing w:line="550" w:lineRule="exact"/>
        <w:ind w:firstLineChars="200" w:firstLine="560"/>
        <w:rPr>
          <w:rFonts w:eastAsia="仿宋_GB2312" w:cs="仿宋"/>
          <w:kern w:val="0"/>
          <w:sz w:val="28"/>
          <w:szCs w:val="28"/>
        </w:rPr>
      </w:pPr>
      <w:r>
        <w:rPr>
          <w:rFonts w:eastAsia="仿宋_GB2312" w:cs="仿宋"/>
          <w:kern w:val="0"/>
          <w:sz w:val="28"/>
          <w:szCs w:val="28"/>
        </w:rPr>
        <w:t>1</w:t>
      </w:r>
      <w:r>
        <w:rPr>
          <w:rFonts w:ascii="仿宋_GB2312" w:eastAsia="仿宋_GB2312" w:cs="仿宋"/>
          <w:kern w:val="0"/>
          <w:sz w:val="28"/>
          <w:szCs w:val="28"/>
        </w:rPr>
        <w:t>.</w:t>
      </w:r>
      <w:r>
        <w:rPr>
          <w:rFonts w:eastAsia="仿宋_GB2312" w:cs="仿宋" w:hint="eastAsia"/>
          <w:kern w:val="0"/>
          <w:sz w:val="28"/>
          <w:szCs w:val="28"/>
        </w:rPr>
        <w:t>研究方向的科学问题和意义；</w:t>
      </w:r>
    </w:p>
    <w:p w:rsidR="00B85BB5" w:rsidRDefault="00210F61">
      <w:pPr>
        <w:spacing w:line="550" w:lineRule="exact"/>
        <w:ind w:firstLineChars="200" w:firstLine="560"/>
        <w:rPr>
          <w:rFonts w:eastAsia="仿宋_GB2312" w:cs="仿宋"/>
          <w:kern w:val="0"/>
          <w:sz w:val="28"/>
          <w:szCs w:val="28"/>
        </w:rPr>
      </w:pPr>
      <w:r>
        <w:rPr>
          <w:rFonts w:eastAsia="仿宋_GB2312" w:cs="仿宋"/>
          <w:kern w:val="0"/>
          <w:sz w:val="28"/>
          <w:szCs w:val="28"/>
        </w:rPr>
        <w:t>2</w:t>
      </w:r>
      <w:r>
        <w:rPr>
          <w:rFonts w:ascii="仿宋_GB2312" w:eastAsia="仿宋_GB2312" w:cs="仿宋"/>
          <w:kern w:val="0"/>
          <w:sz w:val="28"/>
          <w:szCs w:val="28"/>
        </w:rPr>
        <w:t>.</w:t>
      </w:r>
      <w:r>
        <w:rPr>
          <w:rFonts w:eastAsia="仿宋_GB2312" w:cs="仿宋" w:hint="eastAsia"/>
          <w:kern w:val="0"/>
          <w:sz w:val="28"/>
          <w:szCs w:val="28"/>
        </w:rPr>
        <w:t>已取得研究成果的创新性和科学价值；</w:t>
      </w:r>
    </w:p>
    <w:p w:rsidR="00B85BB5" w:rsidRDefault="00210F61">
      <w:pPr>
        <w:spacing w:line="530" w:lineRule="exact"/>
        <w:ind w:firstLineChars="200" w:firstLine="560"/>
        <w:rPr>
          <w:rFonts w:eastAsia="仿宋_GB2312" w:cs="仿宋"/>
          <w:kern w:val="0"/>
          <w:sz w:val="28"/>
          <w:szCs w:val="28"/>
        </w:rPr>
      </w:pPr>
      <w:r>
        <w:rPr>
          <w:rFonts w:eastAsia="仿宋_GB2312" w:cs="仿宋"/>
          <w:kern w:val="0"/>
          <w:sz w:val="28"/>
          <w:szCs w:val="28"/>
        </w:rPr>
        <w:lastRenderedPageBreak/>
        <w:t>3</w:t>
      </w:r>
      <w:r>
        <w:rPr>
          <w:rFonts w:ascii="仿宋_GB2312" w:eastAsia="仿宋_GB2312" w:cs="仿宋"/>
          <w:kern w:val="0"/>
          <w:sz w:val="28"/>
          <w:szCs w:val="28"/>
        </w:rPr>
        <w:t>.</w:t>
      </w:r>
      <w:r>
        <w:rPr>
          <w:rFonts w:eastAsia="仿宋_GB2312" w:cs="仿宋" w:hint="eastAsia"/>
          <w:kern w:val="0"/>
          <w:sz w:val="28"/>
          <w:szCs w:val="28"/>
        </w:rPr>
        <w:t>拟开展研究工作的创新性及可行性；</w:t>
      </w:r>
    </w:p>
    <w:p w:rsidR="00B85BB5" w:rsidRDefault="00210F61">
      <w:pPr>
        <w:spacing w:line="530" w:lineRule="exact"/>
        <w:ind w:firstLineChars="200" w:firstLine="560"/>
        <w:rPr>
          <w:rFonts w:eastAsia="仿宋_GB2312" w:cs="仿宋"/>
          <w:kern w:val="0"/>
          <w:sz w:val="28"/>
          <w:szCs w:val="28"/>
        </w:rPr>
      </w:pPr>
      <w:r>
        <w:rPr>
          <w:rFonts w:eastAsia="仿宋_GB2312" w:cs="仿宋"/>
          <w:kern w:val="0"/>
          <w:sz w:val="28"/>
          <w:szCs w:val="28"/>
        </w:rPr>
        <w:t>4</w:t>
      </w:r>
      <w:r>
        <w:rPr>
          <w:rFonts w:ascii="仿宋_GB2312" w:eastAsia="仿宋_GB2312" w:cs="仿宋"/>
          <w:kern w:val="0"/>
          <w:sz w:val="28"/>
          <w:szCs w:val="28"/>
        </w:rPr>
        <w:t>.</w:t>
      </w:r>
      <w:r>
        <w:rPr>
          <w:rFonts w:eastAsia="仿宋_GB2312" w:cs="仿宋" w:hint="eastAsia"/>
          <w:kern w:val="0"/>
          <w:sz w:val="28"/>
          <w:szCs w:val="28"/>
        </w:rPr>
        <w:t>申请人的学术影响力，把握研究方向、凝练重大科学问题的能力，组织协调能力以及在研究团队中的凝聚力；</w:t>
      </w:r>
    </w:p>
    <w:p w:rsidR="00B85BB5" w:rsidRDefault="00210F61">
      <w:pPr>
        <w:spacing w:line="530" w:lineRule="exact"/>
        <w:ind w:firstLineChars="200" w:firstLine="560"/>
        <w:rPr>
          <w:rFonts w:eastAsia="仿宋_GB2312" w:cs="仿宋"/>
          <w:kern w:val="0"/>
          <w:sz w:val="28"/>
          <w:szCs w:val="28"/>
        </w:rPr>
      </w:pPr>
      <w:r>
        <w:rPr>
          <w:rFonts w:eastAsia="仿宋_GB2312" w:cs="仿宋"/>
          <w:kern w:val="0"/>
          <w:sz w:val="28"/>
          <w:szCs w:val="28"/>
        </w:rPr>
        <w:t>5</w:t>
      </w:r>
      <w:r>
        <w:rPr>
          <w:rFonts w:ascii="仿宋_GB2312" w:eastAsia="仿宋_GB2312" w:cs="仿宋"/>
          <w:kern w:val="0"/>
          <w:sz w:val="28"/>
          <w:szCs w:val="28"/>
        </w:rPr>
        <w:t>.</w:t>
      </w:r>
      <w:r>
        <w:rPr>
          <w:rFonts w:eastAsia="仿宋_GB2312" w:cs="仿宋" w:hint="eastAsia"/>
          <w:kern w:val="0"/>
          <w:sz w:val="28"/>
          <w:szCs w:val="28"/>
        </w:rPr>
        <w:t>团队成员的学术水平和开展创新研究的能力，专业结构和年龄结构的合理性；</w:t>
      </w:r>
    </w:p>
    <w:p w:rsidR="00B85BB5" w:rsidRDefault="00210F61">
      <w:pPr>
        <w:spacing w:line="530" w:lineRule="exact"/>
        <w:ind w:firstLineChars="200" w:firstLine="560"/>
        <w:rPr>
          <w:rFonts w:eastAsia="仿宋_GB2312" w:cs="仿宋"/>
          <w:sz w:val="28"/>
          <w:szCs w:val="28"/>
        </w:rPr>
      </w:pPr>
      <w:r>
        <w:rPr>
          <w:rFonts w:eastAsia="仿宋_GB2312" w:cs="仿宋"/>
          <w:kern w:val="0"/>
          <w:sz w:val="28"/>
          <w:szCs w:val="28"/>
        </w:rPr>
        <w:t>6</w:t>
      </w:r>
      <w:r>
        <w:rPr>
          <w:rFonts w:ascii="仿宋_GB2312" w:eastAsia="仿宋_GB2312" w:cs="仿宋"/>
          <w:kern w:val="0"/>
          <w:sz w:val="28"/>
          <w:szCs w:val="28"/>
        </w:rPr>
        <w:t>.</w:t>
      </w:r>
      <w:r>
        <w:rPr>
          <w:rFonts w:eastAsia="仿宋_GB2312" w:cs="仿宋" w:hint="eastAsia"/>
          <w:kern w:val="0"/>
          <w:sz w:val="28"/>
          <w:szCs w:val="28"/>
        </w:rPr>
        <w:t>团队成员间的合作基础，有无共同承担项目和共同署名的高水平研究论文等。</w:t>
      </w:r>
    </w:p>
    <w:p w:rsidR="00B85BB5" w:rsidRDefault="00B85BB5">
      <w:pPr>
        <w:spacing w:line="530" w:lineRule="exact"/>
        <w:ind w:firstLineChars="200" w:firstLine="640"/>
        <w:outlineLvl w:val="2"/>
        <w:rPr>
          <w:rFonts w:ascii="黑体" w:eastAsia="黑体"/>
          <w:kern w:val="0"/>
          <w:sz w:val="32"/>
          <w:szCs w:val="20"/>
        </w:rPr>
      </w:pPr>
      <w:bookmarkStart w:id="494" w:name="_Toc70095802"/>
    </w:p>
    <w:p w:rsidR="00B85BB5" w:rsidRDefault="00210F61">
      <w:pPr>
        <w:spacing w:before="260" w:after="140" w:line="416" w:lineRule="atLeast"/>
        <w:ind w:firstLineChars="200" w:firstLine="640"/>
        <w:outlineLvl w:val="1"/>
        <w:rPr>
          <w:rFonts w:ascii="Cambria" w:eastAsia="黑体" w:hAnsi="Cambria"/>
          <w:kern w:val="0"/>
          <w:sz w:val="32"/>
          <w:szCs w:val="20"/>
        </w:rPr>
      </w:pPr>
      <w:bookmarkStart w:id="495" w:name="_Toc1221107005"/>
      <w:bookmarkStart w:id="496" w:name="_Toc107324985"/>
      <w:bookmarkStart w:id="497" w:name="_Toc1782503842"/>
      <w:r>
        <w:rPr>
          <w:rFonts w:ascii="Cambria" w:eastAsia="黑体" w:hAnsi="Cambria" w:hint="eastAsia"/>
          <w:kern w:val="0"/>
          <w:sz w:val="32"/>
          <w:szCs w:val="20"/>
        </w:rPr>
        <w:t>六、国家自然科学基金区域创新发展联合基金（广西）项目</w:t>
      </w:r>
      <w:bookmarkEnd w:id="494"/>
      <w:bookmarkEnd w:id="495"/>
      <w:bookmarkEnd w:id="496"/>
      <w:bookmarkEnd w:id="497"/>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国家自然科学基金区域创新发展联合基金（广西）项目由国家自然科学基金委与广西共同投入经费设立，针对广西及周边地区经济、社会、科技发展的重大科学问题和关键技术难题，通过重点项目形式，吸引和集聚全国优秀科技人员，重点围绕生物与农业、环境与生态、新材料与先进制造、电子信息、能源与化工、人口与健康、现代交通与航空航天等领域，开展基础研究和应用基础研究。国家自然科学基金区域创新发展联合基金（广西）是国家自然科学基金的重要组成部分，面向全国，公平竞争，择优支持。</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国家自然科学基金区域创新发展联合基金（广西）项目指南由国家自然科学基金委统一发布。请申请人按照国家自然科学基金委网站发布的年度相关通知和年度项目指南要求，认真开展申报工作，具体详见国家自然科学基金委网站。项目资助工作应当符合《国家自然科学基金条例》的规定，按照国家自然科学基金的运行机制和有关项目管理办法执行。</w:t>
      </w:r>
    </w:p>
    <w:p w:rsidR="00B85BB5" w:rsidRDefault="00210F61">
      <w:pPr>
        <w:spacing w:line="530" w:lineRule="exact"/>
        <w:ind w:firstLineChars="200" w:firstLine="560"/>
        <w:rPr>
          <w:rFonts w:eastAsia="仿宋_GB2312" w:cs="仿宋"/>
          <w:sz w:val="28"/>
          <w:szCs w:val="28"/>
        </w:rPr>
      </w:pPr>
      <w:r>
        <w:rPr>
          <w:rFonts w:eastAsia="仿宋_GB2312" w:cs="仿宋" w:hint="eastAsia"/>
          <w:sz w:val="28"/>
          <w:szCs w:val="28"/>
        </w:rPr>
        <w:t>为鼓励我区科技人员积极申报国家自然科学基金区域创新发展联合基金（广西）项目，将对联合基金项目申请人所申报的相应年度的广西自然科学基金项目，在同等条件下予以优先资助。</w:t>
      </w:r>
    </w:p>
    <w:p w:rsidR="00B85BB5" w:rsidRDefault="00210F61">
      <w:pPr>
        <w:spacing w:before="260" w:after="260" w:line="416" w:lineRule="atLeast"/>
        <w:ind w:firstLineChars="200" w:firstLine="640"/>
        <w:outlineLvl w:val="1"/>
        <w:rPr>
          <w:rFonts w:ascii="Cambria" w:eastAsia="黑体" w:hAnsi="Cambria"/>
          <w:kern w:val="0"/>
          <w:sz w:val="32"/>
          <w:szCs w:val="20"/>
        </w:rPr>
      </w:pPr>
      <w:bookmarkStart w:id="498" w:name="_Toc107324986"/>
      <w:bookmarkStart w:id="499" w:name="_Toc544363292"/>
      <w:bookmarkStart w:id="500" w:name="_Toc967959220"/>
      <w:r>
        <w:rPr>
          <w:rFonts w:ascii="Cambria" w:eastAsia="黑体" w:hAnsi="Cambria" w:hint="eastAsia"/>
          <w:kern w:val="0"/>
          <w:sz w:val="32"/>
          <w:szCs w:val="20"/>
        </w:rPr>
        <w:lastRenderedPageBreak/>
        <w:t>七、广西自然科学基金联合专项</w:t>
      </w:r>
      <w:bookmarkEnd w:id="498"/>
      <w:bookmarkEnd w:id="499"/>
      <w:bookmarkEnd w:id="500"/>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深入贯彻落实国家和广西关于加强基础研究和应用基础研究，提升原始创新能力的有关政策，鼓励和引导社会力量投入基础研究，探索建立持续稳定的多元化投入机制，推进与广西中医药大学等高校、科研院所、企业共同出资设立广西自然科学基金联合专项，开展基础研究和应用基础研究。</w:t>
      </w:r>
    </w:p>
    <w:p w:rsidR="00B85BB5" w:rsidRDefault="00210F61">
      <w:pPr>
        <w:spacing w:line="550" w:lineRule="exact"/>
        <w:ind w:firstLineChars="200" w:firstLine="560"/>
        <w:rPr>
          <w:rFonts w:eastAsia="仿宋_GB2312" w:cs="仿宋"/>
          <w:sz w:val="28"/>
          <w:szCs w:val="28"/>
        </w:rPr>
      </w:pPr>
      <w:r>
        <w:rPr>
          <w:rFonts w:eastAsia="仿宋_GB2312" w:cs="仿宋" w:hint="eastAsia"/>
          <w:sz w:val="28"/>
          <w:szCs w:val="28"/>
        </w:rPr>
        <w:t>联合专项指南另行发布。</w:t>
      </w:r>
      <w:bookmarkEnd w:id="475"/>
    </w:p>
    <w:sectPr w:rsidR="00B85BB5" w:rsidSect="00B85BB5">
      <w:headerReference w:type="default" r:id="rId12"/>
      <w:footerReference w:type="default" r:id="rId13"/>
      <w:pgSz w:w="11906" w:h="16838"/>
      <w:pgMar w:top="1474" w:right="1531" w:bottom="1474" w:left="153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90B" w:rsidRDefault="0031490B" w:rsidP="00B85BB5">
      <w:r>
        <w:separator/>
      </w:r>
    </w:p>
  </w:endnote>
  <w:endnote w:type="continuationSeparator" w:id="1">
    <w:p w:rsidR="0031490B" w:rsidRDefault="0031490B" w:rsidP="00B85B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00000" w:usb2="0000000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framePr w:wrap="around" w:vAnchor="text" w:hAnchor="margin" w:xAlign="outside" w:y="1"/>
      <w:tabs>
        <w:tab w:val="center" w:pos="4153"/>
        <w:tab w:val="right" w:pos="8306"/>
      </w:tabs>
      <w:snapToGrid w:val="0"/>
      <w:spacing w:line="500" w:lineRule="exact"/>
      <w:ind w:firstLineChars="200" w:firstLine="360"/>
      <w:jc w:val="left"/>
      <w:rPr>
        <w:rFonts w:ascii="仿宋_GB2312" w:eastAsia="仿宋_GB2312" w:hAnsi="宋体"/>
        <w:kern w:val="0"/>
        <w:sz w:val="18"/>
        <w:szCs w:val="20"/>
      </w:rPr>
    </w:pPr>
    <w:r>
      <w:rPr>
        <w:kern w:val="0"/>
        <w:sz w:val="18"/>
        <w:szCs w:val="20"/>
      </w:rPr>
      <w:fldChar w:fldCharType="begin"/>
    </w:r>
    <w:r>
      <w:rPr>
        <w:kern w:val="0"/>
        <w:sz w:val="18"/>
        <w:szCs w:val="20"/>
      </w:rPr>
      <w:instrText xml:space="preserve">PAGE  </w:instrText>
    </w:r>
    <w:r>
      <w:rPr>
        <w:kern w:val="0"/>
        <w:sz w:val="18"/>
        <w:szCs w:val="20"/>
      </w:rPr>
      <w:fldChar w:fldCharType="end"/>
    </w:r>
  </w:p>
  <w:p w:rsidR="00210F61" w:rsidRDefault="00210F61">
    <w:pPr>
      <w:tabs>
        <w:tab w:val="center" w:pos="4153"/>
        <w:tab w:val="right" w:pos="8306"/>
      </w:tabs>
      <w:snapToGrid w:val="0"/>
      <w:spacing w:line="500" w:lineRule="exact"/>
      <w:ind w:right="360" w:firstLineChars="200" w:firstLine="360"/>
      <w:jc w:val="left"/>
      <w:rPr>
        <w:rFonts w:ascii="仿宋_GB2312" w:eastAsia="仿宋_GB2312" w:hAnsi="宋体"/>
        <w:kern w:val="0"/>
        <w:sz w:val="18"/>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framePr w:wrap="around" w:vAnchor="text" w:hAnchor="margin" w:xAlign="outside" w:y="1"/>
      <w:tabs>
        <w:tab w:val="center" w:pos="4153"/>
        <w:tab w:val="right" w:pos="8306"/>
      </w:tabs>
      <w:snapToGrid w:val="0"/>
      <w:jc w:val="left"/>
      <w:rPr>
        <w:rFonts w:ascii="仿宋_GB2312" w:eastAsia="仿宋_GB2312" w:hAnsi="宋体"/>
        <w:kern w:val="0"/>
        <w:sz w:val="26"/>
        <w:szCs w:val="26"/>
      </w:rPr>
    </w:pPr>
    <w:r>
      <w:rPr>
        <w:rFonts w:ascii="宋体" w:hint="eastAsia"/>
        <w:kern w:val="0"/>
        <w:sz w:val="26"/>
        <w:szCs w:val="26"/>
      </w:rPr>
      <w:t xml:space="preserve">－ </w:t>
    </w:r>
    <w:r>
      <w:rPr>
        <w:kern w:val="0"/>
        <w:sz w:val="26"/>
        <w:szCs w:val="26"/>
      </w:rPr>
      <w:fldChar w:fldCharType="begin"/>
    </w:r>
    <w:r>
      <w:rPr>
        <w:kern w:val="0"/>
        <w:sz w:val="26"/>
        <w:szCs w:val="26"/>
      </w:rPr>
      <w:instrText xml:space="preserve">PAGE  </w:instrText>
    </w:r>
    <w:r>
      <w:rPr>
        <w:kern w:val="0"/>
        <w:sz w:val="26"/>
        <w:szCs w:val="26"/>
      </w:rPr>
      <w:fldChar w:fldCharType="separate"/>
    </w:r>
    <w:r>
      <w:rPr>
        <w:noProof/>
        <w:kern w:val="0"/>
        <w:sz w:val="26"/>
        <w:szCs w:val="26"/>
      </w:rPr>
      <w:t>6</w:t>
    </w:r>
    <w:r>
      <w:rPr>
        <w:kern w:val="0"/>
        <w:sz w:val="26"/>
        <w:szCs w:val="26"/>
      </w:rPr>
      <w:fldChar w:fldCharType="end"/>
    </w:r>
    <w:r>
      <w:rPr>
        <w:rFonts w:ascii="宋体" w:hint="eastAsia"/>
        <w:kern w:val="0"/>
        <w:sz w:val="26"/>
        <w:szCs w:val="26"/>
      </w:rPr>
      <w:t>－</w:t>
    </w:r>
  </w:p>
  <w:p w:rsidR="00210F61" w:rsidRDefault="00210F61">
    <w:pPr>
      <w:tabs>
        <w:tab w:val="center" w:pos="4153"/>
        <w:tab w:val="right" w:pos="8306"/>
      </w:tabs>
      <w:snapToGrid w:val="0"/>
      <w:ind w:right="360" w:firstLine="360"/>
      <w:jc w:val="left"/>
      <w:rPr>
        <w:rFonts w:ascii="仿宋_GB2312" w:eastAsia="仿宋_GB2312" w:hAnsi="宋体"/>
        <w:kern w:val="0"/>
        <w:sz w:val="18"/>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pStyle w:val="a4"/>
      <w:framePr w:wrap="around" w:vAnchor="text" w:hAnchor="margin" w:xAlign="outside" w:y="1"/>
      <w:rPr>
        <w:rStyle w:val="a6"/>
        <w:sz w:val="26"/>
        <w:szCs w:val="26"/>
      </w:rPr>
    </w:pPr>
    <w:r>
      <w:rPr>
        <w:rStyle w:val="a6"/>
        <w:rFonts w:ascii="宋体" w:hint="eastAsia"/>
        <w:sz w:val="26"/>
        <w:szCs w:val="26"/>
      </w:rPr>
      <w:t xml:space="preserve">－ </w:t>
    </w:r>
    <w:r>
      <w:rPr>
        <w:sz w:val="26"/>
        <w:szCs w:val="26"/>
      </w:rPr>
      <w:fldChar w:fldCharType="begin"/>
    </w:r>
    <w:r>
      <w:rPr>
        <w:rStyle w:val="a6"/>
        <w:sz w:val="26"/>
        <w:szCs w:val="26"/>
      </w:rPr>
      <w:instrText xml:space="preserve">PAGE  </w:instrText>
    </w:r>
    <w:r>
      <w:rPr>
        <w:sz w:val="26"/>
        <w:szCs w:val="26"/>
      </w:rPr>
      <w:fldChar w:fldCharType="separate"/>
    </w:r>
    <w:r w:rsidR="00FD6EBE">
      <w:rPr>
        <w:rStyle w:val="a6"/>
        <w:noProof/>
        <w:sz w:val="26"/>
        <w:szCs w:val="26"/>
      </w:rPr>
      <w:t>76</w:t>
    </w:r>
    <w:r>
      <w:rPr>
        <w:sz w:val="26"/>
        <w:szCs w:val="26"/>
      </w:rPr>
      <w:fldChar w:fldCharType="end"/>
    </w:r>
    <w:r>
      <w:rPr>
        <w:rStyle w:val="a6"/>
        <w:rFonts w:ascii="宋体" w:hint="eastAsia"/>
        <w:sz w:val="26"/>
        <w:szCs w:val="26"/>
      </w:rPr>
      <w:t xml:space="preserve"> －</w:t>
    </w:r>
  </w:p>
  <w:p w:rsidR="00210F61" w:rsidRDefault="00210F61">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90B" w:rsidRDefault="0031490B" w:rsidP="00B85BB5">
      <w:r>
        <w:separator/>
      </w:r>
    </w:p>
  </w:footnote>
  <w:footnote w:type="continuationSeparator" w:id="1">
    <w:p w:rsidR="0031490B" w:rsidRDefault="0031490B" w:rsidP="00B85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pBdr>
        <w:bottom w:val="single" w:sz="6" w:space="1" w:color="auto"/>
      </w:pBdr>
      <w:tabs>
        <w:tab w:val="center" w:pos="4153"/>
        <w:tab w:val="right" w:pos="8306"/>
      </w:tabs>
      <w:snapToGrid w:val="0"/>
      <w:spacing w:line="500" w:lineRule="exact"/>
      <w:ind w:firstLineChars="200" w:firstLine="360"/>
      <w:jc w:val="center"/>
      <w:rPr>
        <w:rFonts w:ascii="仿宋_GB2312" w:eastAsia="仿宋_GB2312" w:hAnsi="宋体"/>
        <w:kern w:val="0"/>
        <w:sz w:val="18"/>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spacing w:line="500" w:lineRule="exact"/>
      <w:ind w:left="560"/>
      <w:rPr>
        <w:rFonts w:eastAsia="仿宋_GB2312" w:cs="仿宋_GB2312"/>
        <w:sz w:val="28"/>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tabs>
        <w:tab w:val="center" w:pos="4153"/>
        <w:tab w:val="right" w:pos="8306"/>
      </w:tabs>
      <w:snapToGrid w:val="0"/>
      <w:spacing w:line="500" w:lineRule="exact"/>
      <w:ind w:firstLineChars="200" w:firstLine="360"/>
      <w:jc w:val="center"/>
      <w:rPr>
        <w:rFonts w:ascii="仿宋_GB2312" w:eastAsia="仿宋_GB2312" w:hAnsi="宋体"/>
        <w:kern w:val="0"/>
        <w:sz w:val="18"/>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F61" w:rsidRDefault="00210F61">
    <w:pPr>
      <w:ind w:left="5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
  <w:rsids>
    <w:rsidRoot w:val="000B0E5E"/>
    <w:rsid w:val="ADFFB729"/>
    <w:rsid w:val="B4FC0CF2"/>
    <w:rsid w:val="B59F18DC"/>
    <w:rsid w:val="BBFFEEF8"/>
    <w:rsid w:val="D7DA8B22"/>
    <w:rsid w:val="DFEE04C2"/>
    <w:rsid w:val="EF7954FC"/>
    <w:rsid w:val="EFE946D1"/>
    <w:rsid w:val="F5EF66AE"/>
    <w:rsid w:val="F63F5B77"/>
    <w:rsid w:val="F74B40A0"/>
    <w:rsid w:val="F7FAE60F"/>
    <w:rsid w:val="FAD7D40A"/>
    <w:rsid w:val="FD779379"/>
    <w:rsid w:val="FE7F028A"/>
    <w:rsid w:val="FF674CF0"/>
    <w:rsid w:val="FFBD8D53"/>
    <w:rsid w:val="0000173B"/>
    <w:rsid w:val="00007D45"/>
    <w:rsid w:val="0001524B"/>
    <w:rsid w:val="000177E1"/>
    <w:rsid w:val="00030D99"/>
    <w:rsid w:val="00034453"/>
    <w:rsid w:val="00037378"/>
    <w:rsid w:val="000406FA"/>
    <w:rsid w:val="00040EF2"/>
    <w:rsid w:val="00052DCA"/>
    <w:rsid w:val="0006264B"/>
    <w:rsid w:val="00062EC6"/>
    <w:rsid w:val="00063D98"/>
    <w:rsid w:val="00074361"/>
    <w:rsid w:val="000810C5"/>
    <w:rsid w:val="00083257"/>
    <w:rsid w:val="00084C38"/>
    <w:rsid w:val="00086B4C"/>
    <w:rsid w:val="00087C88"/>
    <w:rsid w:val="000973F8"/>
    <w:rsid w:val="000B0E5E"/>
    <w:rsid w:val="000B4235"/>
    <w:rsid w:val="000B6AED"/>
    <w:rsid w:val="000C0AD1"/>
    <w:rsid w:val="000E1077"/>
    <w:rsid w:val="00117128"/>
    <w:rsid w:val="00117716"/>
    <w:rsid w:val="001227CF"/>
    <w:rsid w:val="0012297B"/>
    <w:rsid w:val="00126809"/>
    <w:rsid w:val="001353ED"/>
    <w:rsid w:val="00142B68"/>
    <w:rsid w:val="00144A51"/>
    <w:rsid w:val="00144E54"/>
    <w:rsid w:val="00151D12"/>
    <w:rsid w:val="00156270"/>
    <w:rsid w:val="001612BD"/>
    <w:rsid w:val="0017011A"/>
    <w:rsid w:val="00170D53"/>
    <w:rsid w:val="00172E66"/>
    <w:rsid w:val="00177266"/>
    <w:rsid w:val="001827AC"/>
    <w:rsid w:val="0018475C"/>
    <w:rsid w:val="001B0D02"/>
    <w:rsid w:val="001B7BDF"/>
    <w:rsid w:val="001C0231"/>
    <w:rsid w:val="001C4F5B"/>
    <w:rsid w:val="001D2797"/>
    <w:rsid w:val="00200417"/>
    <w:rsid w:val="00210500"/>
    <w:rsid w:val="00210DA0"/>
    <w:rsid w:val="00210F61"/>
    <w:rsid w:val="002234F3"/>
    <w:rsid w:val="00225F67"/>
    <w:rsid w:val="00233DBE"/>
    <w:rsid w:val="00235AF7"/>
    <w:rsid w:val="002523BC"/>
    <w:rsid w:val="00253B8E"/>
    <w:rsid w:val="00260C01"/>
    <w:rsid w:val="0026107A"/>
    <w:rsid w:val="0026319E"/>
    <w:rsid w:val="00277244"/>
    <w:rsid w:val="0028362E"/>
    <w:rsid w:val="00291C50"/>
    <w:rsid w:val="002936B7"/>
    <w:rsid w:val="0029423C"/>
    <w:rsid w:val="00295BD3"/>
    <w:rsid w:val="00296724"/>
    <w:rsid w:val="002A3111"/>
    <w:rsid w:val="002A691D"/>
    <w:rsid w:val="002B2468"/>
    <w:rsid w:val="002B270B"/>
    <w:rsid w:val="002B280E"/>
    <w:rsid w:val="002B2BCF"/>
    <w:rsid w:val="002C054F"/>
    <w:rsid w:val="002C6EC6"/>
    <w:rsid w:val="002D5E08"/>
    <w:rsid w:val="002E6228"/>
    <w:rsid w:val="002E6BEA"/>
    <w:rsid w:val="002F07F2"/>
    <w:rsid w:val="003001B8"/>
    <w:rsid w:val="00303D5B"/>
    <w:rsid w:val="00306D18"/>
    <w:rsid w:val="00312D1D"/>
    <w:rsid w:val="0031490B"/>
    <w:rsid w:val="00321EA8"/>
    <w:rsid w:val="00323398"/>
    <w:rsid w:val="00330F4D"/>
    <w:rsid w:val="00333EDE"/>
    <w:rsid w:val="00345021"/>
    <w:rsid w:val="00345D04"/>
    <w:rsid w:val="003548F8"/>
    <w:rsid w:val="003558BF"/>
    <w:rsid w:val="003601A2"/>
    <w:rsid w:val="003810F8"/>
    <w:rsid w:val="00385EEC"/>
    <w:rsid w:val="00392B74"/>
    <w:rsid w:val="00393905"/>
    <w:rsid w:val="00394FEF"/>
    <w:rsid w:val="003A6DDC"/>
    <w:rsid w:val="003A76B5"/>
    <w:rsid w:val="003A7810"/>
    <w:rsid w:val="003B021F"/>
    <w:rsid w:val="003C53D3"/>
    <w:rsid w:val="003D44EC"/>
    <w:rsid w:val="003D63E9"/>
    <w:rsid w:val="003D6893"/>
    <w:rsid w:val="003E5CA7"/>
    <w:rsid w:val="003F5C2B"/>
    <w:rsid w:val="003F65EC"/>
    <w:rsid w:val="00401132"/>
    <w:rsid w:val="00403F6B"/>
    <w:rsid w:val="00407EDD"/>
    <w:rsid w:val="00411770"/>
    <w:rsid w:val="004166BE"/>
    <w:rsid w:val="0042019D"/>
    <w:rsid w:val="00423B99"/>
    <w:rsid w:val="00430F94"/>
    <w:rsid w:val="004349EF"/>
    <w:rsid w:val="00435359"/>
    <w:rsid w:val="004522FF"/>
    <w:rsid w:val="00453260"/>
    <w:rsid w:val="004562E5"/>
    <w:rsid w:val="00465D0A"/>
    <w:rsid w:val="00466C01"/>
    <w:rsid w:val="00474F20"/>
    <w:rsid w:val="00477F75"/>
    <w:rsid w:val="004874C2"/>
    <w:rsid w:val="004A1A73"/>
    <w:rsid w:val="004A1DA5"/>
    <w:rsid w:val="004A581C"/>
    <w:rsid w:val="004A647B"/>
    <w:rsid w:val="004A7932"/>
    <w:rsid w:val="004B75AD"/>
    <w:rsid w:val="004E0FDE"/>
    <w:rsid w:val="004E41A3"/>
    <w:rsid w:val="004E4EEB"/>
    <w:rsid w:val="004F265D"/>
    <w:rsid w:val="00511352"/>
    <w:rsid w:val="00513EDA"/>
    <w:rsid w:val="00514CF3"/>
    <w:rsid w:val="00515EA9"/>
    <w:rsid w:val="00520C24"/>
    <w:rsid w:val="00522F25"/>
    <w:rsid w:val="00525DBD"/>
    <w:rsid w:val="00533F85"/>
    <w:rsid w:val="00534F87"/>
    <w:rsid w:val="005372DA"/>
    <w:rsid w:val="00552021"/>
    <w:rsid w:val="00552C02"/>
    <w:rsid w:val="005539C0"/>
    <w:rsid w:val="00561B2E"/>
    <w:rsid w:val="0056565E"/>
    <w:rsid w:val="00565C04"/>
    <w:rsid w:val="00572377"/>
    <w:rsid w:val="005944A5"/>
    <w:rsid w:val="005952B1"/>
    <w:rsid w:val="005A30EA"/>
    <w:rsid w:val="005A428E"/>
    <w:rsid w:val="005C5F12"/>
    <w:rsid w:val="005C69C1"/>
    <w:rsid w:val="005D6A9E"/>
    <w:rsid w:val="005E14F3"/>
    <w:rsid w:val="005E514F"/>
    <w:rsid w:val="005F0FF0"/>
    <w:rsid w:val="005F3182"/>
    <w:rsid w:val="005F5C1B"/>
    <w:rsid w:val="005F6582"/>
    <w:rsid w:val="00611E76"/>
    <w:rsid w:val="006158E0"/>
    <w:rsid w:val="006220AC"/>
    <w:rsid w:val="006224B8"/>
    <w:rsid w:val="00640350"/>
    <w:rsid w:val="00644840"/>
    <w:rsid w:val="0064535E"/>
    <w:rsid w:val="006516F3"/>
    <w:rsid w:val="006664D7"/>
    <w:rsid w:val="00676A68"/>
    <w:rsid w:val="00681EFC"/>
    <w:rsid w:val="00685120"/>
    <w:rsid w:val="00690B60"/>
    <w:rsid w:val="006A5AF2"/>
    <w:rsid w:val="006B1B8B"/>
    <w:rsid w:val="006B2871"/>
    <w:rsid w:val="006B2BFE"/>
    <w:rsid w:val="006C34F2"/>
    <w:rsid w:val="006C6CD4"/>
    <w:rsid w:val="006D0C19"/>
    <w:rsid w:val="006D5049"/>
    <w:rsid w:val="006D6C56"/>
    <w:rsid w:val="00702011"/>
    <w:rsid w:val="007058A8"/>
    <w:rsid w:val="00707597"/>
    <w:rsid w:val="00715735"/>
    <w:rsid w:val="00725007"/>
    <w:rsid w:val="00732B90"/>
    <w:rsid w:val="00732FB4"/>
    <w:rsid w:val="00734FDB"/>
    <w:rsid w:val="0074081A"/>
    <w:rsid w:val="007409CE"/>
    <w:rsid w:val="00743B7D"/>
    <w:rsid w:val="00746ADC"/>
    <w:rsid w:val="007535F3"/>
    <w:rsid w:val="00756B48"/>
    <w:rsid w:val="00765934"/>
    <w:rsid w:val="00765FF4"/>
    <w:rsid w:val="0076695B"/>
    <w:rsid w:val="00770095"/>
    <w:rsid w:val="0077061C"/>
    <w:rsid w:val="007717AE"/>
    <w:rsid w:val="0077479E"/>
    <w:rsid w:val="0077547B"/>
    <w:rsid w:val="007B0915"/>
    <w:rsid w:val="007C350D"/>
    <w:rsid w:val="007C62FE"/>
    <w:rsid w:val="007D2DE3"/>
    <w:rsid w:val="007E0C0A"/>
    <w:rsid w:val="007E760D"/>
    <w:rsid w:val="007F0E5F"/>
    <w:rsid w:val="007F367D"/>
    <w:rsid w:val="00800BD3"/>
    <w:rsid w:val="008068FF"/>
    <w:rsid w:val="008135D4"/>
    <w:rsid w:val="0082716A"/>
    <w:rsid w:val="008332C2"/>
    <w:rsid w:val="00835720"/>
    <w:rsid w:val="00835B05"/>
    <w:rsid w:val="008477ED"/>
    <w:rsid w:val="00853C3A"/>
    <w:rsid w:val="008579DF"/>
    <w:rsid w:val="00857B46"/>
    <w:rsid w:val="00857ED8"/>
    <w:rsid w:val="008609B3"/>
    <w:rsid w:val="00863952"/>
    <w:rsid w:val="00863F5A"/>
    <w:rsid w:val="008700F1"/>
    <w:rsid w:val="00870C87"/>
    <w:rsid w:val="00871051"/>
    <w:rsid w:val="00874787"/>
    <w:rsid w:val="0089090A"/>
    <w:rsid w:val="00893E99"/>
    <w:rsid w:val="008B6CC7"/>
    <w:rsid w:val="008C0562"/>
    <w:rsid w:val="008E7A2C"/>
    <w:rsid w:val="008F08BA"/>
    <w:rsid w:val="00900BA5"/>
    <w:rsid w:val="00901D24"/>
    <w:rsid w:val="00906330"/>
    <w:rsid w:val="00914DDF"/>
    <w:rsid w:val="00921160"/>
    <w:rsid w:val="00921742"/>
    <w:rsid w:val="00924E2B"/>
    <w:rsid w:val="00927112"/>
    <w:rsid w:val="00934C55"/>
    <w:rsid w:val="00935945"/>
    <w:rsid w:val="00941840"/>
    <w:rsid w:val="00950E58"/>
    <w:rsid w:val="009527BF"/>
    <w:rsid w:val="0095328A"/>
    <w:rsid w:val="00960AB0"/>
    <w:rsid w:val="00967C7F"/>
    <w:rsid w:val="009809D6"/>
    <w:rsid w:val="00980E41"/>
    <w:rsid w:val="009876B0"/>
    <w:rsid w:val="00987B63"/>
    <w:rsid w:val="00993C0E"/>
    <w:rsid w:val="009A021E"/>
    <w:rsid w:val="009B65AA"/>
    <w:rsid w:val="009B6B29"/>
    <w:rsid w:val="009C2866"/>
    <w:rsid w:val="009D3B0F"/>
    <w:rsid w:val="009D3C38"/>
    <w:rsid w:val="009D7049"/>
    <w:rsid w:val="009F43E3"/>
    <w:rsid w:val="00A00F71"/>
    <w:rsid w:val="00A0145A"/>
    <w:rsid w:val="00A1313C"/>
    <w:rsid w:val="00A13E6C"/>
    <w:rsid w:val="00A24B2C"/>
    <w:rsid w:val="00A3277A"/>
    <w:rsid w:val="00A32A0D"/>
    <w:rsid w:val="00A426BA"/>
    <w:rsid w:val="00A43FC1"/>
    <w:rsid w:val="00A60962"/>
    <w:rsid w:val="00A72409"/>
    <w:rsid w:val="00A77B4E"/>
    <w:rsid w:val="00A831CD"/>
    <w:rsid w:val="00A90518"/>
    <w:rsid w:val="00A946E0"/>
    <w:rsid w:val="00A94E48"/>
    <w:rsid w:val="00A96C47"/>
    <w:rsid w:val="00AA1232"/>
    <w:rsid w:val="00AA28D1"/>
    <w:rsid w:val="00AB0725"/>
    <w:rsid w:val="00AB1412"/>
    <w:rsid w:val="00AC7F6D"/>
    <w:rsid w:val="00AD0D6F"/>
    <w:rsid w:val="00AE174D"/>
    <w:rsid w:val="00AF7943"/>
    <w:rsid w:val="00B04061"/>
    <w:rsid w:val="00B1137B"/>
    <w:rsid w:val="00B13E03"/>
    <w:rsid w:val="00B31EA8"/>
    <w:rsid w:val="00B3358D"/>
    <w:rsid w:val="00B37F1F"/>
    <w:rsid w:val="00B41077"/>
    <w:rsid w:val="00B41C3F"/>
    <w:rsid w:val="00B556A5"/>
    <w:rsid w:val="00B73B71"/>
    <w:rsid w:val="00B7739B"/>
    <w:rsid w:val="00B85BB5"/>
    <w:rsid w:val="00B85C70"/>
    <w:rsid w:val="00BA1608"/>
    <w:rsid w:val="00BA5868"/>
    <w:rsid w:val="00BA73D7"/>
    <w:rsid w:val="00BA7CB3"/>
    <w:rsid w:val="00BC7343"/>
    <w:rsid w:val="00BD398A"/>
    <w:rsid w:val="00BD63D3"/>
    <w:rsid w:val="00BF1EF5"/>
    <w:rsid w:val="00BF2265"/>
    <w:rsid w:val="00C00BFD"/>
    <w:rsid w:val="00C053DC"/>
    <w:rsid w:val="00C17999"/>
    <w:rsid w:val="00C22139"/>
    <w:rsid w:val="00C35ACD"/>
    <w:rsid w:val="00C4149D"/>
    <w:rsid w:val="00C42B21"/>
    <w:rsid w:val="00C46AF8"/>
    <w:rsid w:val="00C46C82"/>
    <w:rsid w:val="00C47D1F"/>
    <w:rsid w:val="00C50BDE"/>
    <w:rsid w:val="00C50F3D"/>
    <w:rsid w:val="00C538AC"/>
    <w:rsid w:val="00C56C40"/>
    <w:rsid w:val="00C61346"/>
    <w:rsid w:val="00C61820"/>
    <w:rsid w:val="00C62091"/>
    <w:rsid w:val="00C660B2"/>
    <w:rsid w:val="00C67101"/>
    <w:rsid w:val="00C67D2D"/>
    <w:rsid w:val="00C7361E"/>
    <w:rsid w:val="00C812A3"/>
    <w:rsid w:val="00C832CE"/>
    <w:rsid w:val="00C9563A"/>
    <w:rsid w:val="00C967B4"/>
    <w:rsid w:val="00CA5CD8"/>
    <w:rsid w:val="00CB5BF2"/>
    <w:rsid w:val="00CD20E7"/>
    <w:rsid w:val="00CD5B76"/>
    <w:rsid w:val="00CD6CBF"/>
    <w:rsid w:val="00CE0294"/>
    <w:rsid w:val="00CE3C81"/>
    <w:rsid w:val="00CE5606"/>
    <w:rsid w:val="00CF1D11"/>
    <w:rsid w:val="00D024B3"/>
    <w:rsid w:val="00D07B0D"/>
    <w:rsid w:val="00D169A6"/>
    <w:rsid w:val="00D203BD"/>
    <w:rsid w:val="00D277CF"/>
    <w:rsid w:val="00D34B49"/>
    <w:rsid w:val="00D350A6"/>
    <w:rsid w:val="00D36FF2"/>
    <w:rsid w:val="00D402C1"/>
    <w:rsid w:val="00D56080"/>
    <w:rsid w:val="00D7458D"/>
    <w:rsid w:val="00D80A2A"/>
    <w:rsid w:val="00D90201"/>
    <w:rsid w:val="00D90228"/>
    <w:rsid w:val="00D95253"/>
    <w:rsid w:val="00D968EE"/>
    <w:rsid w:val="00DC2C69"/>
    <w:rsid w:val="00DD0226"/>
    <w:rsid w:val="00DD129A"/>
    <w:rsid w:val="00DD4380"/>
    <w:rsid w:val="00DE257F"/>
    <w:rsid w:val="00DE393B"/>
    <w:rsid w:val="00DE786B"/>
    <w:rsid w:val="00DF49CB"/>
    <w:rsid w:val="00E035A2"/>
    <w:rsid w:val="00E05473"/>
    <w:rsid w:val="00E067A7"/>
    <w:rsid w:val="00E10EB8"/>
    <w:rsid w:val="00E15454"/>
    <w:rsid w:val="00E22AD6"/>
    <w:rsid w:val="00E255EB"/>
    <w:rsid w:val="00E349F2"/>
    <w:rsid w:val="00E36DD0"/>
    <w:rsid w:val="00E4250B"/>
    <w:rsid w:val="00E43073"/>
    <w:rsid w:val="00E444A4"/>
    <w:rsid w:val="00E46ABE"/>
    <w:rsid w:val="00E51389"/>
    <w:rsid w:val="00E51961"/>
    <w:rsid w:val="00E52926"/>
    <w:rsid w:val="00E5400E"/>
    <w:rsid w:val="00E626D2"/>
    <w:rsid w:val="00E670E7"/>
    <w:rsid w:val="00E92008"/>
    <w:rsid w:val="00EA115D"/>
    <w:rsid w:val="00EB01FD"/>
    <w:rsid w:val="00EB06B7"/>
    <w:rsid w:val="00EB7539"/>
    <w:rsid w:val="00EC41E5"/>
    <w:rsid w:val="00EC6836"/>
    <w:rsid w:val="00ED16F8"/>
    <w:rsid w:val="00ED204D"/>
    <w:rsid w:val="00ED3133"/>
    <w:rsid w:val="00EE1417"/>
    <w:rsid w:val="00EE1DF3"/>
    <w:rsid w:val="00EE36BD"/>
    <w:rsid w:val="00EE41B5"/>
    <w:rsid w:val="00EE54F6"/>
    <w:rsid w:val="00EE6325"/>
    <w:rsid w:val="00EF0400"/>
    <w:rsid w:val="00F27F38"/>
    <w:rsid w:val="00F31A18"/>
    <w:rsid w:val="00F35FA8"/>
    <w:rsid w:val="00F36ADE"/>
    <w:rsid w:val="00F51A88"/>
    <w:rsid w:val="00F6494F"/>
    <w:rsid w:val="00F6557A"/>
    <w:rsid w:val="00F65F4F"/>
    <w:rsid w:val="00F72905"/>
    <w:rsid w:val="00F740A7"/>
    <w:rsid w:val="00F77EE9"/>
    <w:rsid w:val="00F80AE2"/>
    <w:rsid w:val="00F9651F"/>
    <w:rsid w:val="00FA3C08"/>
    <w:rsid w:val="00FD0B5B"/>
    <w:rsid w:val="00FD6EBE"/>
    <w:rsid w:val="00FE008C"/>
    <w:rsid w:val="00FE0F24"/>
    <w:rsid w:val="00FF3361"/>
    <w:rsid w:val="00FF76E2"/>
    <w:rsid w:val="027C1F9F"/>
    <w:rsid w:val="03725512"/>
    <w:rsid w:val="04F251D8"/>
    <w:rsid w:val="06997858"/>
    <w:rsid w:val="0BEF3953"/>
    <w:rsid w:val="0C054A46"/>
    <w:rsid w:val="0C7759AE"/>
    <w:rsid w:val="0CF15BA4"/>
    <w:rsid w:val="0D4455A6"/>
    <w:rsid w:val="0EF35D5C"/>
    <w:rsid w:val="116728BF"/>
    <w:rsid w:val="117F6EEB"/>
    <w:rsid w:val="17EC6FDA"/>
    <w:rsid w:val="192004B8"/>
    <w:rsid w:val="1AB27080"/>
    <w:rsid w:val="1BB14AD0"/>
    <w:rsid w:val="1DFF4273"/>
    <w:rsid w:val="1F662E30"/>
    <w:rsid w:val="1F786D5A"/>
    <w:rsid w:val="1FE966B8"/>
    <w:rsid w:val="2367789B"/>
    <w:rsid w:val="24EA6438"/>
    <w:rsid w:val="25A3219B"/>
    <w:rsid w:val="25EF0391"/>
    <w:rsid w:val="275F2B83"/>
    <w:rsid w:val="278D44F0"/>
    <w:rsid w:val="2C886BA2"/>
    <w:rsid w:val="2DFF2F9B"/>
    <w:rsid w:val="31F17E7B"/>
    <w:rsid w:val="3367DCAA"/>
    <w:rsid w:val="35C228BE"/>
    <w:rsid w:val="37BF5F16"/>
    <w:rsid w:val="38116B63"/>
    <w:rsid w:val="38CC1ECA"/>
    <w:rsid w:val="3AEF1D8D"/>
    <w:rsid w:val="3AF583E7"/>
    <w:rsid w:val="3B3911A3"/>
    <w:rsid w:val="3B73F6CF"/>
    <w:rsid w:val="3BFF7FCB"/>
    <w:rsid w:val="3E2D4492"/>
    <w:rsid w:val="3EEF4BC6"/>
    <w:rsid w:val="3F413424"/>
    <w:rsid w:val="424F5D41"/>
    <w:rsid w:val="42D85A11"/>
    <w:rsid w:val="481405DB"/>
    <w:rsid w:val="48A12CC5"/>
    <w:rsid w:val="4D612EB9"/>
    <w:rsid w:val="4F1A763A"/>
    <w:rsid w:val="5074604C"/>
    <w:rsid w:val="515E6A6D"/>
    <w:rsid w:val="54AE3757"/>
    <w:rsid w:val="55491A06"/>
    <w:rsid w:val="55AB6672"/>
    <w:rsid w:val="5A1A2AFD"/>
    <w:rsid w:val="5DDF2524"/>
    <w:rsid w:val="5E38E536"/>
    <w:rsid w:val="5F093FE2"/>
    <w:rsid w:val="619236B8"/>
    <w:rsid w:val="63BF1464"/>
    <w:rsid w:val="66083BAF"/>
    <w:rsid w:val="662C477C"/>
    <w:rsid w:val="6679399E"/>
    <w:rsid w:val="66A81F92"/>
    <w:rsid w:val="66FC737B"/>
    <w:rsid w:val="6722794E"/>
    <w:rsid w:val="689E547E"/>
    <w:rsid w:val="6AE964CF"/>
    <w:rsid w:val="6B2E3225"/>
    <w:rsid w:val="6CCD4F76"/>
    <w:rsid w:val="6DDFC01E"/>
    <w:rsid w:val="6E7C2327"/>
    <w:rsid w:val="6EB96DEF"/>
    <w:rsid w:val="6EFF886B"/>
    <w:rsid w:val="6FB450BA"/>
    <w:rsid w:val="6FF5CD12"/>
    <w:rsid w:val="702D59A5"/>
    <w:rsid w:val="71543BE7"/>
    <w:rsid w:val="7183638F"/>
    <w:rsid w:val="733E52C5"/>
    <w:rsid w:val="73FB373A"/>
    <w:rsid w:val="76FA88F1"/>
    <w:rsid w:val="777F3FC9"/>
    <w:rsid w:val="77E9696C"/>
    <w:rsid w:val="78F0011C"/>
    <w:rsid w:val="7A041B33"/>
    <w:rsid w:val="7BBF4A60"/>
    <w:rsid w:val="7C454654"/>
    <w:rsid w:val="7C6FCA70"/>
    <w:rsid w:val="7C77A543"/>
    <w:rsid w:val="7CAA4C63"/>
    <w:rsid w:val="7CB0AA0D"/>
    <w:rsid w:val="7D6E8488"/>
    <w:rsid w:val="7D7CD9AE"/>
    <w:rsid w:val="7F2CDB0B"/>
    <w:rsid w:val="7FE059F8"/>
    <w:rsid w:val="7FEF5923"/>
    <w:rsid w:val="7FF3A63B"/>
    <w:rsid w:val="7FFA31A3"/>
    <w:rsid w:val="7FFCFF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rsid w:val="00B85BB5"/>
    <w:pPr>
      <w:widowControl w:val="0"/>
      <w:jc w:val="both"/>
    </w:pPr>
    <w:rPr>
      <w:kern w:val="2"/>
      <w:sz w:val="21"/>
      <w:szCs w:val="22"/>
    </w:rPr>
  </w:style>
  <w:style w:type="paragraph" w:styleId="1">
    <w:name w:val="heading 1"/>
    <w:basedOn w:val="a"/>
    <w:next w:val="a"/>
    <w:qFormat/>
    <w:rsid w:val="00B85BB5"/>
    <w:pPr>
      <w:keepNext/>
      <w:keepLines/>
      <w:spacing w:before="340" w:after="330" w:line="578" w:lineRule="atLeast"/>
      <w:outlineLvl w:val="0"/>
    </w:pPr>
    <w:rPr>
      <w:rFonts w:eastAsia="黑体" w:hAnsi="仿宋_GB2312"/>
      <w:b/>
      <w:kern w:val="44"/>
      <w:sz w:val="44"/>
      <w:szCs w:val="20"/>
    </w:rPr>
  </w:style>
  <w:style w:type="paragraph" w:styleId="2">
    <w:name w:val="heading 2"/>
    <w:basedOn w:val="a"/>
    <w:next w:val="a"/>
    <w:qFormat/>
    <w:rsid w:val="00B85BB5"/>
    <w:pPr>
      <w:keepNext/>
      <w:keepLines/>
      <w:spacing w:before="260" w:after="260" w:line="416" w:lineRule="atLeast"/>
      <w:outlineLvl w:val="1"/>
    </w:pPr>
    <w:rPr>
      <w:rFonts w:ascii="Cambria" w:eastAsia="黑体" w:hAnsi="Cambria"/>
      <w:b/>
      <w:kern w:val="0"/>
      <w:sz w:val="32"/>
      <w:szCs w:val="20"/>
    </w:rPr>
  </w:style>
  <w:style w:type="paragraph" w:styleId="3">
    <w:name w:val="heading 3"/>
    <w:basedOn w:val="a"/>
    <w:next w:val="a"/>
    <w:link w:val="3Char"/>
    <w:qFormat/>
    <w:rsid w:val="00B85BB5"/>
    <w:pPr>
      <w:keepNext/>
      <w:keepLines/>
      <w:spacing w:before="260" w:after="260" w:line="416" w:lineRule="atLeast"/>
      <w:outlineLvl w:val="2"/>
    </w:pPr>
    <w:rPr>
      <w:b/>
      <w:kern w:val="0"/>
      <w:sz w:val="32"/>
      <w:szCs w:val="20"/>
    </w:rPr>
  </w:style>
  <w:style w:type="paragraph" w:styleId="4">
    <w:name w:val="heading 4"/>
    <w:basedOn w:val="3"/>
    <w:next w:val="a"/>
    <w:link w:val="4Char"/>
    <w:qFormat/>
    <w:rsid w:val="00B85BB5"/>
    <w:pPr>
      <w:spacing w:line="560" w:lineRule="exact"/>
      <w:ind w:firstLine="643"/>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B85BB5"/>
    <w:pPr>
      <w:widowControl w:val="0"/>
      <w:autoSpaceDE w:val="0"/>
      <w:autoSpaceDN w:val="0"/>
      <w:adjustRightInd w:val="0"/>
    </w:pPr>
    <w:rPr>
      <w:rFonts w:ascii="宋体" w:hAnsi="Calibri" w:cs="宋体"/>
      <w:color w:val="000000"/>
      <w:sz w:val="24"/>
      <w:szCs w:val="24"/>
    </w:rPr>
  </w:style>
  <w:style w:type="paragraph" w:styleId="7">
    <w:name w:val="toc 7"/>
    <w:basedOn w:val="a"/>
    <w:next w:val="a"/>
    <w:uiPriority w:val="39"/>
    <w:unhideWhenUsed/>
    <w:qFormat/>
    <w:rsid w:val="00B85BB5"/>
    <w:pPr>
      <w:ind w:leftChars="1200" w:left="2520"/>
    </w:pPr>
    <w:rPr>
      <w:rFonts w:ascii="Calibri" w:hAnsi="Calibri"/>
    </w:rPr>
  </w:style>
  <w:style w:type="paragraph" w:styleId="5">
    <w:name w:val="toc 5"/>
    <w:basedOn w:val="a"/>
    <w:next w:val="a"/>
    <w:uiPriority w:val="39"/>
    <w:unhideWhenUsed/>
    <w:qFormat/>
    <w:rsid w:val="00B85BB5"/>
    <w:pPr>
      <w:ind w:leftChars="800" w:left="1680"/>
    </w:pPr>
    <w:rPr>
      <w:rFonts w:ascii="Calibri" w:hAnsi="Calibri"/>
    </w:rPr>
  </w:style>
  <w:style w:type="paragraph" w:styleId="30">
    <w:name w:val="toc 3"/>
    <w:basedOn w:val="a"/>
    <w:next w:val="a"/>
    <w:uiPriority w:val="39"/>
    <w:qFormat/>
    <w:rsid w:val="00B85BB5"/>
    <w:pPr>
      <w:widowControl/>
      <w:tabs>
        <w:tab w:val="right" w:leader="dot" w:pos="8834"/>
      </w:tabs>
      <w:spacing w:after="100"/>
      <w:ind w:left="442"/>
      <w:jc w:val="left"/>
    </w:pPr>
    <w:rPr>
      <w:rFonts w:ascii="Calibri" w:hAnsi="Calibri"/>
      <w:kern w:val="0"/>
      <w:sz w:val="22"/>
    </w:rPr>
  </w:style>
  <w:style w:type="paragraph" w:styleId="8">
    <w:name w:val="toc 8"/>
    <w:basedOn w:val="a"/>
    <w:next w:val="a"/>
    <w:uiPriority w:val="39"/>
    <w:unhideWhenUsed/>
    <w:qFormat/>
    <w:rsid w:val="00B85BB5"/>
    <w:pPr>
      <w:ind w:leftChars="1400" w:left="2940"/>
    </w:pPr>
    <w:rPr>
      <w:rFonts w:ascii="Calibri" w:hAnsi="Calibri"/>
    </w:rPr>
  </w:style>
  <w:style w:type="paragraph" w:styleId="a3">
    <w:name w:val="Balloon Text"/>
    <w:basedOn w:val="a"/>
    <w:link w:val="Char"/>
    <w:uiPriority w:val="99"/>
    <w:unhideWhenUsed/>
    <w:qFormat/>
    <w:rsid w:val="00B85BB5"/>
    <w:rPr>
      <w:sz w:val="18"/>
      <w:szCs w:val="18"/>
    </w:rPr>
  </w:style>
  <w:style w:type="paragraph" w:styleId="a4">
    <w:name w:val="footer"/>
    <w:basedOn w:val="a"/>
    <w:link w:val="Char0"/>
    <w:uiPriority w:val="99"/>
    <w:unhideWhenUsed/>
    <w:qFormat/>
    <w:rsid w:val="00B85BB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85BB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B85BB5"/>
    <w:pPr>
      <w:widowControl/>
      <w:spacing w:after="100" w:line="276" w:lineRule="auto"/>
      <w:jc w:val="left"/>
    </w:pPr>
    <w:rPr>
      <w:rFonts w:ascii="Calibri" w:hAnsi="Calibri"/>
      <w:kern w:val="0"/>
      <w:sz w:val="22"/>
    </w:rPr>
  </w:style>
  <w:style w:type="paragraph" w:styleId="40">
    <w:name w:val="toc 4"/>
    <w:basedOn w:val="a"/>
    <w:next w:val="a"/>
    <w:uiPriority w:val="39"/>
    <w:unhideWhenUsed/>
    <w:qFormat/>
    <w:rsid w:val="00B85BB5"/>
    <w:pPr>
      <w:ind w:leftChars="600" w:left="1260"/>
    </w:pPr>
    <w:rPr>
      <w:rFonts w:ascii="Calibri" w:hAnsi="Calibri"/>
    </w:rPr>
  </w:style>
  <w:style w:type="paragraph" w:styleId="6">
    <w:name w:val="toc 6"/>
    <w:basedOn w:val="a"/>
    <w:next w:val="a"/>
    <w:uiPriority w:val="39"/>
    <w:unhideWhenUsed/>
    <w:qFormat/>
    <w:rsid w:val="00B85BB5"/>
    <w:pPr>
      <w:ind w:leftChars="1000" w:left="2100"/>
    </w:pPr>
    <w:rPr>
      <w:rFonts w:ascii="Calibri" w:hAnsi="Calibri"/>
    </w:rPr>
  </w:style>
  <w:style w:type="paragraph" w:styleId="20">
    <w:name w:val="toc 2"/>
    <w:basedOn w:val="a"/>
    <w:next w:val="a"/>
    <w:uiPriority w:val="39"/>
    <w:qFormat/>
    <w:rsid w:val="00B85BB5"/>
    <w:pPr>
      <w:widowControl/>
      <w:spacing w:after="100" w:line="276" w:lineRule="auto"/>
      <w:ind w:left="220"/>
      <w:jc w:val="left"/>
    </w:pPr>
    <w:rPr>
      <w:rFonts w:ascii="Calibri" w:hAnsi="Calibri"/>
      <w:kern w:val="0"/>
      <w:sz w:val="22"/>
    </w:rPr>
  </w:style>
  <w:style w:type="paragraph" w:styleId="9">
    <w:name w:val="toc 9"/>
    <w:basedOn w:val="a"/>
    <w:next w:val="a"/>
    <w:uiPriority w:val="39"/>
    <w:unhideWhenUsed/>
    <w:qFormat/>
    <w:rsid w:val="00B85BB5"/>
    <w:pPr>
      <w:ind w:leftChars="1600" w:left="3360"/>
    </w:pPr>
    <w:rPr>
      <w:rFonts w:ascii="Calibri" w:hAnsi="Calibri"/>
    </w:rPr>
  </w:style>
  <w:style w:type="character" w:styleId="a6">
    <w:name w:val="page number"/>
    <w:qFormat/>
    <w:rsid w:val="00B85BB5"/>
    <w:rPr>
      <w:rFonts w:cs="Times New Roman"/>
    </w:rPr>
  </w:style>
  <w:style w:type="character" w:styleId="a7">
    <w:name w:val="Hyperlink"/>
    <w:uiPriority w:val="99"/>
    <w:unhideWhenUsed/>
    <w:qFormat/>
    <w:rsid w:val="00B85BB5"/>
    <w:rPr>
      <w:color w:val="0000FF"/>
      <w:u w:val="single"/>
    </w:rPr>
  </w:style>
  <w:style w:type="character" w:customStyle="1" w:styleId="3Char">
    <w:name w:val="标题 3 Char"/>
    <w:link w:val="3"/>
    <w:qFormat/>
    <w:locked/>
    <w:rsid w:val="00B85BB5"/>
    <w:rPr>
      <w:rFonts w:cs="Times New Roman"/>
      <w:b/>
      <w:kern w:val="0"/>
      <w:sz w:val="32"/>
      <w:szCs w:val="20"/>
    </w:rPr>
  </w:style>
  <w:style w:type="character" w:customStyle="1" w:styleId="4Char">
    <w:name w:val="标题 4 Char"/>
    <w:link w:val="4"/>
    <w:qFormat/>
    <w:rsid w:val="00B85BB5"/>
  </w:style>
  <w:style w:type="character" w:customStyle="1" w:styleId="Char">
    <w:name w:val="批注框文本 Char"/>
    <w:link w:val="a3"/>
    <w:uiPriority w:val="99"/>
    <w:semiHidden/>
    <w:qFormat/>
    <w:rsid w:val="00B85BB5"/>
    <w:rPr>
      <w:kern w:val="2"/>
      <w:sz w:val="18"/>
      <w:szCs w:val="18"/>
    </w:rPr>
  </w:style>
  <w:style w:type="character" w:customStyle="1" w:styleId="Char0">
    <w:name w:val="页脚 Char"/>
    <w:link w:val="a4"/>
    <w:uiPriority w:val="99"/>
    <w:semiHidden/>
    <w:qFormat/>
    <w:rsid w:val="00B85BB5"/>
    <w:rPr>
      <w:kern w:val="2"/>
      <w:sz w:val="18"/>
      <w:szCs w:val="18"/>
    </w:rPr>
  </w:style>
  <w:style w:type="character" w:customStyle="1" w:styleId="Char1">
    <w:name w:val="页眉 Char"/>
    <w:link w:val="a5"/>
    <w:uiPriority w:val="99"/>
    <w:semiHidden/>
    <w:qFormat/>
    <w:rsid w:val="00B85BB5"/>
    <w:rPr>
      <w:kern w:val="2"/>
      <w:sz w:val="18"/>
      <w:szCs w:val="18"/>
    </w:rPr>
  </w:style>
  <w:style w:type="paragraph" w:customStyle="1" w:styleId="a8">
    <w:name w:val="大标题"/>
    <w:basedOn w:val="1"/>
    <w:qFormat/>
    <w:rsid w:val="00B85BB5"/>
    <w:pPr>
      <w:spacing w:beforeLines="50" w:afterLines="50" w:line="500" w:lineRule="exact"/>
      <w:ind w:left="425"/>
      <w:jc w:val="center"/>
    </w:pPr>
    <w:rPr>
      <w:rFonts w:ascii="黑体" w:hAnsi="黑体"/>
      <w:color w:val="000000"/>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103</Pages>
  <Words>9836</Words>
  <Characters>56071</Characters>
  <Application>Microsoft Office Word</Application>
  <DocSecurity>0</DocSecurity>
  <Lines>467</Lines>
  <Paragraphs>131</Paragraphs>
  <ScaleCrop>false</ScaleCrop>
  <Company>MS</Company>
  <LinksUpToDate>false</LinksUpToDate>
  <CharactersWithSpaces>65776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somebody</dc:creator>
  <cp:lastModifiedBy>simon</cp:lastModifiedBy>
  <cp:revision>49</cp:revision>
  <cp:lastPrinted>2021-04-22T23:50:00Z</cp:lastPrinted>
  <dcterms:created xsi:type="dcterms:W3CDTF">2021-04-19T21:36:00Z</dcterms:created>
  <dcterms:modified xsi:type="dcterms:W3CDTF">2022-06-30T15:44:00Z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44C1055C69BC4B8782CA43378F329481</vt:lpwstr>
  </property>
  <property fmtid="{D5CDD505-2E9C-101B-9397-08002B2CF9AE}" pid="4" name="KSOSaveFontToCloudKey">
    <vt:lpwstr>430137825_embed</vt:lpwstr>
  </property>
</Properties>
</file>