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Times New Roman" w:hAnsi="Times New Roman" w:eastAsia="黑体" w:cs="Times New Roman"/>
          <w:color w:val="000000"/>
          <w:sz w:val="32"/>
          <w:szCs w:val="32"/>
          <w:highlight w:val="none"/>
          <w:lang w:val="en-US" w:eastAsia="zh-CN"/>
        </w:rPr>
      </w:pPr>
      <w:r>
        <w:rPr>
          <w:rFonts w:hint="default" w:ascii="Times New Roman" w:hAnsi="Times New Roman" w:eastAsia="黑体" w:cs="Times New Roman"/>
          <w:color w:val="000000"/>
          <w:sz w:val="32"/>
          <w:szCs w:val="32"/>
          <w:highlight w:val="none"/>
        </w:rPr>
        <w:t>附件</w:t>
      </w:r>
      <w:r>
        <w:rPr>
          <w:rFonts w:hint="default" w:ascii="Times New Roman" w:hAnsi="Times New Roman" w:eastAsia="黑体" w:cs="Times New Roman"/>
          <w:color w:val="000000"/>
          <w:sz w:val="32"/>
          <w:szCs w:val="32"/>
          <w:highlight w:val="none"/>
          <w:lang w:val="en-US" w:eastAsia="zh-CN"/>
        </w:rPr>
        <w:t>1</w:t>
      </w:r>
    </w:p>
    <w:p>
      <w:pPr>
        <w:spacing w:line="560" w:lineRule="exact"/>
        <w:rPr>
          <w:rFonts w:hint="default" w:ascii="Times New Roman" w:hAnsi="Times New Roman" w:eastAsia="黑体" w:cs="Times New Roman"/>
          <w:color w:val="000000"/>
          <w:sz w:val="32"/>
          <w:szCs w:val="32"/>
          <w:highlight w:val="none"/>
        </w:rPr>
      </w:pPr>
    </w:p>
    <w:p>
      <w:pPr>
        <w:spacing w:line="660" w:lineRule="exact"/>
        <w:jc w:val="center"/>
        <w:rPr>
          <w:rFonts w:hint="default" w:ascii="Times New Roman" w:hAnsi="Times New Roman" w:eastAsia="方正小标宋简体" w:cs="Times New Roman"/>
          <w:color w:val="000000"/>
          <w:sz w:val="44"/>
          <w:szCs w:val="44"/>
          <w:highlight w:val="none"/>
        </w:rPr>
      </w:pPr>
      <w:r>
        <w:rPr>
          <w:rFonts w:hint="default" w:ascii="Times New Roman" w:hAnsi="Times New Roman" w:eastAsia="方正小标宋简体" w:cs="Times New Roman"/>
          <w:color w:val="000000"/>
          <w:sz w:val="44"/>
          <w:szCs w:val="44"/>
          <w:highlight w:val="none"/>
        </w:rPr>
        <w:t>广西教育科学“十四五”规划2023年度</w:t>
      </w:r>
    </w:p>
    <w:p>
      <w:pPr>
        <w:spacing w:line="660" w:lineRule="exact"/>
        <w:jc w:val="center"/>
        <w:rPr>
          <w:rFonts w:hint="eastAsia" w:eastAsia="方正小标宋简体" w:cs="Times New Roman"/>
          <w:color w:val="000000"/>
          <w:sz w:val="44"/>
          <w:szCs w:val="44"/>
          <w:highlight w:val="none"/>
          <w:lang w:val="en-US" w:eastAsia="zh-CN"/>
        </w:rPr>
      </w:pPr>
      <w:r>
        <w:rPr>
          <w:rFonts w:hint="default" w:ascii="Times New Roman" w:hAnsi="Times New Roman" w:eastAsia="方正小标宋简体" w:cs="Times New Roman"/>
          <w:color w:val="000000"/>
          <w:sz w:val="44"/>
          <w:szCs w:val="44"/>
          <w:highlight w:val="none"/>
        </w:rPr>
        <w:t>学校党的建设工作等</w:t>
      </w:r>
      <w:r>
        <w:rPr>
          <w:rFonts w:hint="eastAsia" w:eastAsia="方正小标宋简体" w:cs="Times New Roman"/>
          <w:color w:val="000000"/>
          <w:sz w:val="44"/>
          <w:szCs w:val="44"/>
          <w:highlight w:val="none"/>
          <w:lang w:val="en-US" w:eastAsia="zh-CN"/>
        </w:rPr>
        <w:t>十三个</w:t>
      </w:r>
    </w:p>
    <w:p>
      <w:pPr>
        <w:spacing w:line="660" w:lineRule="exact"/>
        <w:jc w:val="center"/>
        <w:rPr>
          <w:rFonts w:hint="default" w:ascii="Times New Roman" w:hAnsi="Times New Roman" w:eastAsia="方正小标宋简体" w:cs="Times New Roman"/>
          <w:color w:val="000000"/>
          <w:sz w:val="44"/>
          <w:szCs w:val="44"/>
          <w:highlight w:val="none"/>
        </w:rPr>
      </w:pPr>
      <w:r>
        <w:rPr>
          <w:rFonts w:hint="default" w:ascii="Times New Roman" w:hAnsi="Times New Roman" w:eastAsia="方正小标宋简体" w:cs="Times New Roman"/>
          <w:color w:val="000000"/>
          <w:sz w:val="44"/>
          <w:szCs w:val="44"/>
          <w:highlight w:val="none"/>
        </w:rPr>
        <w:t>专项课题申报公告</w:t>
      </w:r>
    </w:p>
    <w:p>
      <w:pPr>
        <w:pStyle w:val="2"/>
        <w:spacing w:line="560" w:lineRule="exact"/>
        <w:rPr>
          <w:rFonts w:hint="default" w:ascii="Courier New" w:hAnsi="Courier New" w:cs="Times New Roman"/>
          <w:color w:val="000000"/>
          <w:highlight w:val="none"/>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color w:val="000000"/>
          <w:sz w:val="32"/>
          <w:szCs w:val="32"/>
          <w:lang w:val="en-US" w:eastAsia="zh-CN"/>
        </w:rPr>
      </w:pPr>
      <w:r>
        <w:rPr>
          <w:rFonts w:hint="default" w:ascii="Times New Roman" w:hAnsi="Times New Roman" w:eastAsia="仿宋" w:cs="Times New Roman"/>
          <w:color w:val="000000"/>
          <w:sz w:val="32"/>
          <w:szCs w:val="32"/>
          <w:highlight w:val="none"/>
          <w:lang w:val="en-US" w:eastAsia="zh-CN"/>
        </w:rPr>
        <w:t>本次组织申报的是广西教育科学“十四五”规划2023年度专项课题，具体包括：学校党的建设工作专项课题、中考统一命题专项课题、青少年拔尖创新人才培养专项课题、</w:t>
      </w:r>
      <w:r>
        <w:rPr>
          <w:rFonts w:hint="eastAsia" w:ascii="Times New Roman" w:hAnsi="Times New Roman" w:eastAsia="仿宋" w:cs="Times New Roman"/>
          <w:color w:val="000000"/>
          <w:sz w:val="32"/>
          <w:szCs w:val="32"/>
          <w:highlight w:val="none"/>
          <w:lang w:val="en-US" w:eastAsia="zh-CN"/>
        </w:rPr>
        <w:t>义务教育</w:t>
      </w:r>
      <w:r>
        <w:rPr>
          <w:rFonts w:hint="default" w:ascii="Times New Roman" w:hAnsi="Times New Roman" w:eastAsia="仿宋" w:cs="Times New Roman"/>
          <w:color w:val="000000"/>
          <w:sz w:val="32"/>
          <w:szCs w:val="32"/>
          <w:highlight w:val="none"/>
          <w:lang w:val="en-US" w:eastAsia="zh-CN"/>
        </w:rPr>
        <w:t>学业质量评价专项课题、边境地区中小学教学质量提升专项课题、广西教育信息化教学应用实践共同体专项课题、电教装备研究专项课题、科学教育专项课题、财经素养教育研究专项课题</w:t>
      </w:r>
      <w:r>
        <w:rPr>
          <w:rFonts w:hint="eastAsia" w:eastAsia="仿宋" w:cs="Times New Roman"/>
          <w:color w:val="000000"/>
          <w:sz w:val="32"/>
          <w:szCs w:val="32"/>
          <w:highlight w:val="none"/>
          <w:lang w:val="en-US" w:eastAsia="zh-CN"/>
        </w:rPr>
        <w:t>、</w:t>
      </w:r>
      <w:r>
        <w:rPr>
          <w:rFonts w:hint="default" w:ascii="Times New Roman" w:hAnsi="Times New Roman" w:eastAsia="仿宋" w:cs="Times New Roman"/>
          <w:color w:val="000000"/>
          <w:sz w:val="32"/>
          <w:szCs w:val="32"/>
          <w:highlight w:val="none"/>
          <w:lang w:val="en-US" w:eastAsia="zh-CN"/>
        </w:rPr>
        <w:t>幼儿园保育教育质量提升专项课题、特殊教育专项课题、</w:t>
      </w:r>
      <w:r>
        <w:rPr>
          <w:rFonts w:hint="eastAsia" w:ascii="Times New Roman" w:hAnsi="Times New Roman" w:eastAsia="仿宋" w:cs="Times New Roman"/>
          <w:color w:val="000000"/>
          <w:sz w:val="32"/>
          <w:szCs w:val="32"/>
          <w:highlight w:val="none"/>
          <w:lang w:val="en-US" w:eastAsia="zh-CN"/>
        </w:rPr>
        <w:t>广西现代职业教育发展示范项目专项课题</w:t>
      </w:r>
      <w:r>
        <w:rPr>
          <w:rFonts w:hint="default" w:ascii="Times New Roman" w:hAnsi="Times New Roman" w:eastAsia="仿宋" w:cs="Times New Roman"/>
          <w:color w:val="000000"/>
          <w:sz w:val="32"/>
          <w:szCs w:val="32"/>
          <w:highlight w:val="none"/>
          <w:lang w:val="en-US" w:eastAsia="zh-CN"/>
        </w:rPr>
        <w:t>、职业教育英语教学改革专项课题等十</w:t>
      </w:r>
      <w:r>
        <w:rPr>
          <w:rFonts w:hint="eastAsia" w:eastAsia="仿宋" w:cs="Times New Roman"/>
          <w:color w:val="000000"/>
          <w:sz w:val="32"/>
          <w:szCs w:val="32"/>
          <w:highlight w:val="none"/>
          <w:lang w:val="en-US" w:eastAsia="zh-CN"/>
        </w:rPr>
        <w:t>三</w:t>
      </w:r>
      <w:r>
        <w:rPr>
          <w:rFonts w:hint="default" w:ascii="Times New Roman" w:hAnsi="Times New Roman" w:eastAsia="仿宋" w:cs="Times New Roman"/>
          <w:color w:val="000000"/>
          <w:sz w:val="32"/>
          <w:szCs w:val="32"/>
          <w:highlight w:val="none"/>
          <w:lang w:val="en-US" w:eastAsia="zh-CN"/>
        </w:rPr>
        <w:t>个</w:t>
      </w:r>
      <w:r>
        <w:rPr>
          <w:rFonts w:hint="default" w:ascii="Times New Roman" w:hAnsi="Times New Roman" w:eastAsia="仿宋" w:cs="Times New Roman"/>
          <w:color w:val="000000"/>
          <w:sz w:val="32"/>
          <w:szCs w:val="32"/>
          <w:lang w:val="en-US" w:eastAsia="zh-CN"/>
        </w:rPr>
        <w:t>。现将各专项课题的研究目的、研究内容、申报条件及预期成果等补充说明如下。</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lang w:val="en-US" w:eastAsia="zh-CN" w:bidi="ar-SA"/>
        </w:rPr>
      </w:pPr>
      <w:r>
        <w:rPr>
          <w:rFonts w:hint="default" w:ascii="Times New Roman" w:hAnsi="Times New Roman" w:eastAsia="黑体" w:cs="Times New Roman"/>
          <w:color w:val="000000"/>
          <w:spacing w:val="0"/>
          <w:kern w:val="2"/>
          <w:sz w:val="32"/>
          <w:szCs w:val="32"/>
          <w:lang w:val="en-US" w:eastAsia="zh-CN" w:bidi="ar-SA"/>
        </w:rPr>
        <w:t>一、学校党的建设工作专项课题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sectPr>
          <w:footerReference r:id="rId4" w:type="first"/>
          <w:footerReference r:id="rId3" w:type="default"/>
          <w:pgSz w:w="11906" w:h="16838"/>
          <w:pgMar w:top="2098" w:right="1474" w:bottom="1984" w:left="1588" w:header="851" w:footer="1559" w:gutter="0"/>
          <w:pgNumType w:fmt="decimal" w:start="8"/>
          <w:cols w:space="720" w:num="1"/>
          <w:titlePg/>
          <w:rtlGutter w:val="0"/>
          <w:docGrid w:linePitch="584" w:charSpace="0"/>
        </w:sectPr>
      </w:pPr>
      <w:r>
        <w:rPr>
          <w:rFonts w:hint="default" w:ascii="Times New Roman" w:hAnsi="Times New Roman" w:eastAsia="仿宋" w:cs="Times New Roman"/>
          <w:color w:val="000000"/>
          <w:spacing w:val="0"/>
          <w:kern w:val="2"/>
          <w:sz w:val="32"/>
          <w:szCs w:val="32"/>
          <w:lang w:val="en-US" w:eastAsia="zh-CN" w:bidi="ar-SA"/>
        </w:rPr>
        <w:t>坚持以习近平新时代中国特色社会主义思想为指导，紧紧围绕学习贯彻和研究阐释党的创新理论，推动贯彻落实党的教育方针，坚持社会主义办学方向，坚持和加强党对教育工作的全面领导，落实立德树人根本任务，加强学校党建工作研究，推动贯彻</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落实中小学校党组织领导的校长负责制等重大改革，促进学校党建工作与教育教学工作深度融合，探索一批可借鉴、可推广的新时代学校党建工作模式和理论成果，提高我区学校党建的理论研究与实践应用水平，推动我区学校党建工作高质量发展，以高质量党建引领我区教育高质量发展。</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学校党的建设工作专项课题要重点围绕学习贯彻党的二十大</w:t>
      </w:r>
      <w:r>
        <w:rPr>
          <w:rFonts w:hint="eastAsia" w:ascii="仿宋" w:hAnsi="仿宋" w:eastAsia="仿宋" w:cs="仿宋"/>
          <w:color w:val="000000"/>
          <w:spacing w:val="0"/>
          <w:kern w:val="2"/>
          <w:sz w:val="32"/>
          <w:szCs w:val="32"/>
          <w:lang w:val="en-US" w:eastAsia="zh-CN" w:bidi="ar-SA"/>
        </w:rPr>
        <w:t>精神，贯彻落实习近平总书记关于教育的重要论述和对广西“五个更大”重要要求，贯彻落实党的教育方针和新时代党的组织路线，从加强学校党的政治建设、思想建设、组织建设、作风建设、纪律建设、制度建设等方面进行深入研究，推动学校党建工作与教育教学深度融合，推动学校党建工作创新，通过研究提炼形成适应新时代要求的学校党建模式和理论成果，提高我区学校党建工作水平。</w:t>
      </w:r>
    </w:p>
    <w:p>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kern w:val="0"/>
          <w:sz w:val="32"/>
          <w:szCs w:val="32"/>
          <w:highlight w:val="none"/>
        </w:rPr>
        <w:t>课题研究内容重在提出具有现实性、普适性、针对性、可操作性和推广意义</w:t>
      </w:r>
      <w:r>
        <w:rPr>
          <w:rFonts w:hint="eastAsia" w:ascii="仿宋" w:hAnsi="仿宋" w:eastAsia="仿宋" w:cs="仿宋"/>
          <w:color w:val="000000"/>
          <w:sz w:val="32"/>
          <w:szCs w:val="32"/>
          <w:highlight w:val="none"/>
        </w:rPr>
        <w:t>的思路建议，避免过分强调纯学术理论。</w:t>
      </w:r>
      <w:r>
        <w:rPr>
          <w:rFonts w:hint="eastAsia" w:ascii="仿宋" w:hAnsi="仿宋" w:eastAsia="仿宋" w:cs="仿宋"/>
          <w:color w:val="000000"/>
          <w:sz w:val="32"/>
          <w:szCs w:val="32"/>
          <w:highlight w:val="none"/>
          <w:lang w:val="en-US" w:eastAsia="zh-CN"/>
        </w:rPr>
        <w:t>同一设区市、县、高校内选题原则上不重复</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lang w:val="en-US" w:eastAsia="zh-CN"/>
        </w:rPr>
        <w:t>以下</w:t>
      </w:r>
      <w:r>
        <w:rPr>
          <w:rFonts w:hint="eastAsia" w:ascii="仿宋" w:hAnsi="仿宋" w:eastAsia="仿宋" w:cs="仿宋"/>
          <w:color w:val="000000"/>
          <w:kern w:val="0"/>
          <w:sz w:val="32"/>
          <w:szCs w:val="32"/>
          <w:highlight w:val="none"/>
        </w:rPr>
        <w:t>列出可供参考的若干主要选题范围</w:t>
      </w:r>
      <w:r>
        <w:rPr>
          <w:rFonts w:hint="eastAsia" w:ascii="仿宋" w:hAnsi="仿宋" w:eastAsia="仿宋" w:cs="仿宋"/>
          <w:color w:val="000000"/>
          <w:kern w:val="0"/>
          <w:sz w:val="32"/>
          <w:szCs w:val="32"/>
          <w:highlight w:val="none"/>
          <w:lang w:eastAsia="zh-CN"/>
        </w:rPr>
        <w:t>：</w:t>
      </w:r>
    </w:p>
    <w:p>
      <w:pPr>
        <w:keepNext w:val="0"/>
        <w:keepLines w:val="0"/>
        <w:pageBreakBefore w:val="0"/>
        <w:widowControl w:val="0"/>
        <w:kinsoku/>
        <w:wordWrap/>
        <w:overflowPunct/>
        <w:topLinePunct w:val="0"/>
        <w:autoSpaceDE/>
        <w:autoSpaceDN/>
        <w:bidi w:val="0"/>
        <w:spacing w:line="560" w:lineRule="exact"/>
        <w:ind w:left="0" w:leftChars="0" w:firstLine="643" w:firstLineChars="200"/>
        <w:textAlignment w:val="auto"/>
        <w:rPr>
          <w:rFonts w:hint="default" w:ascii="Times New Roman" w:hAnsi="Times New Roman" w:eastAsia="仿宋" w:cs="Times New Roman"/>
          <w:b/>
          <w:bCs/>
          <w:color w:val="000000"/>
          <w:kern w:val="0"/>
          <w:sz w:val="32"/>
          <w:szCs w:val="32"/>
          <w:highlight w:val="none"/>
          <w:lang w:val="en-US" w:eastAsia="zh-CN"/>
        </w:rPr>
      </w:pPr>
      <w:r>
        <w:rPr>
          <w:rFonts w:hint="default" w:ascii="Times New Roman" w:hAnsi="Times New Roman" w:eastAsia="仿宋" w:cs="Times New Roman"/>
          <w:b/>
          <w:bCs/>
          <w:color w:val="000000"/>
          <w:kern w:val="0"/>
          <w:sz w:val="32"/>
          <w:szCs w:val="32"/>
          <w:highlight w:val="none"/>
          <w:lang w:val="en-US" w:eastAsia="zh-CN"/>
        </w:rPr>
        <w:t>1.高等学校党的建设</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eastAsia="zh-CN"/>
        </w:rPr>
      </w:pPr>
      <w:r>
        <w:rPr>
          <w:rFonts w:hint="default" w:ascii="Times New Roman" w:hAnsi="Times New Roman" w:eastAsia="仿宋" w:cs="Times New Roman"/>
          <w:color w:val="000000"/>
          <w:kern w:val="0"/>
          <w:sz w:val="32"/>
          <w:szCs w:val="32"/>
          <w:highlight w:val="none"/>
        </w:rPr>
        <w:t>加强高校党的政治建设</w:t>
      </w:r>
      <w:r>
        <w:rPr>
          <w:rFonts w:hint="default" w:ascii="Times New Roman" w:hAnsi="Times New Roman" w:eastAsia="仿宋" w:cs="Times New Roman"/>
          <w:color w:val="000000"/>
          <w:kern w:val="0"/>
          <w:sz w:val="32"/>
          <w:szCs w:val="32"/>
          <w:highlight w:val="none"/>
          <w:lang w:eastAsia="zh-CN"/>
        </w:rPr>
        <w:t>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坚持和完善党委领导下的校长负责制研究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高校</w:t>
      </w:r>
      <w:r>
        <w:rPr>
          <w:rFonts w:hint="default" w:ascii="Times New Roman" w:hAnsi="Times New Roman" w:eastAsia="仿宋" w:cs="Times New Roman"/>
          <w:color w:val="000000"/>
          <w:kern w:val="0"/>
          <w:sz w:val="32"/>
          <w:szCs w:val="32"/>
          <w:highlight w:val="none"/>
          <w:lang w:eastAsia="zh-CN"/>
        </w:rPr>
        <w:t>推进基层党建“五基三化”</w:t>
      </w:r>
      <w:r>
        <w:rPr>
          <w:rFonts w:hint="default" w:ascii="Times New Roman" w:hAnsi="Times New Roman" w:eastAsia="仿宋" w:cs="Times New Roman"/>
          <w:color w:val="000000"/>
          <w:kern w:val="0"/>
          <w:sz w:val="32"/>
          <w:szCs w:val="32"/>
          <w:highlight w:val="none"/>
        </w:rPr>
        <w:t>问题</w:t>
      </w:r>
      <w:r>
        <w:rPr>
          <w:rFonts w:hint="default" w:ascii="Times New Roman" w:hAnsi="Times New Roman" w:eastAsia="仿宋" w:cs="Times New Roman"/>
          <w:color w:val="000000"/>
          <w:kern w:val="0"/>
          <w:sz w:val="32"/>
          <w:szCs w:val="32"/>
          <w:highlight w:val="none"/>
          <w:lang w:eastAsia="zh-CN"/>
        </w:rPr>
        <w:t>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高知群体</w:t>
      </w:r>
      <w:r>
        <w:rPr>
          <w:rFonts w:hint="default" w:ascii="Times New Roman" w:hAnsi="Times New Roman" w:eastAsia="仿宋" w:cs="Times New Roman"/>
          <w:color w:val="000000"/>
          <w:kern w:val="0"/>
          <w:sz w:val="32"/>
          <w:szCs w:val="32"/>
          <w:highlight w:val="none"/>
          <w:lang w:eastAsia="zh-CN"/>
        </w:rPr>
        <w:t>和低年级大学生</w:t>
      </w:r>
      <w:r>
        <w:rPr>
          <w:rFonts w:hint="default" w:ascii="Times New Roman" w:hAnsi="Times New Roman" w:eastAsia="仿宋" w:cs="Times New Roman"/>
          <w:color w:val="000000"/>
          <w:kern w:val="0"/>
          <w:sz w:val="32"/>
          <w:szCs w:val="32"/>
          <w:highlight w:val="none"/>
        </w:rPr>
        <w:t>党员发展</w:t>
      </w:r>
      <w:r>
        <w:rPr>
          <w:rFonts w:hint="default" w:ascii="Times New Roman" w:hAnsi="Times New Roman" w:eastAsia="仿宋" w:cs="Times New Roman"/>
          <w:color w:val="000000"/>
          <w:kern w:val="0"/>
          <w:sz w:val="32"/>
          <w:szCs w:val="32"/>
          <w:highlight w:val="none"/>
          <w:lang w:eastAsia="zh-CN"/>
        </w:rPr>
        <w:t>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高校党务干部队伍激励机制</w:t>
      </w:r>
      <w:r>
        <w:rPr>
          <w:rFonts w:hint="default" w:ascii="Times New Roman" w:hAnsi="Times New Roman" w:eastAsia="仿宋" w:cs="Times New Roman"/>
          <w:color w:val="000000"/>
          <w:kern w:val="0"/>
          <w:sz w:val="32"/>
          <w:szCs w:val="32"/>
          <w:highlight w:val="none"/>
          <w:lang w:eastAsia="zh-CN"/>
        </w:rPr>
        <w:t>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lang w:eastAsia="zh-CN"/>
        </w:rPr>
        <w:t>“双带头人”</w:t>
      </w:r>
      <w:r>
        <w:rPr>
          <w:rFonts w:hint="default" w:ascii="Times New Roman" w:hAnsi="Times New Roman" w:eastAsia="仿宋" w:cs="Times New Roman"/>
          <w:color w:val="000000"/>
          <w:kern w:val="0"/>
          <w:sz w:val="32"/>
          <w:szCs w:val="32"/>
          <w:highlight w:val="none"/>
        </w:rPr>
        <w:t>教师党支部书记</w:t>
      </w:r>
      <w:r>
        <w:rPr>
          <w:rFonts w:hint="default" w:ascii="Times New Roman" w:hAnsi="Times New Roman" w:eastAsia="仿宋" w:cs="Times New Roman"/>
          <w:color w:val="000000"/>
          <w:kern w:val="0"/>
          <w:sz w:val="32"/>
          <w:szCs w:val="32"/>
          <w:highlight w:val="none"/>
          <w:lang w:eastAsia="zh-CN"/>
        </w:rPr>
        <w:t>队伍建设研究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高校干部队伍建设</w:t>
      </w:r>
      <w:r>
        <w:rPr>
          <w:rFonts w:hint="default" w:ascii="Times New Roman" w:hAnsi="Times New Roman" w:eastAsia="仿宋" w:cs="Times New Roman"/>
          <w:color w:val="000000"/>
          <w:kern w:val="0"/>
          <w:sz w:val="32"/>
          <w:szCs w:val="32"/>
          <w:highlight w:val="none"/>
          <w:lang w:eastAsia="zh-CN"/>
        </w:rPr>
        <w:t>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落实基层党建工作责任</w:t>
      </w:r>
      <w:r>
        <w:rPr>
          <w:rFonts w:hint="default" w:ascii="Times New Roman" w:hAnsi="Times New Roman" w:eastAsia="仿宋" w:cs="Times New Roman"/>
          <w:color w:val="000000"/>
          <w:kern w:val="0"/>
          <w:sz w:val="32"/>
          <w:szCs w:val="32"/>
          <w:highlight w:val="none"/>
          <w:lang w:eastAsia="zh-CN"/>
        </w:rPr>
        <w:t>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lang w:eastAsia="zh-CN"/>
        </w:rPr>
        <w:t>基层</w:t>
      </w:r>
      <w:r>
        <w:rPr>
          <w:rFonts w:hint="default" w:ascii="Times New Roman" w:hAnsi="Times New Roman" w:eastAsia="仿宋" w:cs="Times New Roman"/>
          <w:color w:val="000000"/>
          <w:kern w:val="0"/>
          <w:sz w:val="32"/>
          <w:szCs w:val="32"/>
          <w:highlight w:val="none"/>
        </w:rPr>
        <w:t>党建工作信息化管理</w:t>
      </w:r>
      <w:r>
        <w:rPr>
          <w:rFonts w:hint="default" w:ascii="Times New Roman" w:hAnsi="Times New Roman" w:eastAsia="仿宋" w:cs="Times New Roman"/>
          <w:color w:val="000000"/>
          <w:kern w:val="0"/>
          <w:sz w:val="32"/>
          <w:szCs w:val="32"/>
          <w:highlight w:val="none"/>
          <w:lang w:eastAsia="zh-CN"/>
        </w:rPr>
        <w:t>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专职组织员作用发挥有效途径</w:t>
      </w:r>
      <w:r>
        <w:rPr>
          <w:rFonts w:hint="default" w:ascii="Times New Roman" w:hAnsi="Times New Roman" w:eastAsia="仿宋" w:cs="Times New Roman"/>
          <w:color w:val="000000"/>
          <w:kern w:val="0"/>
          <w:sz w:val="32"/>
          <w:szCs w:val="32"/>
          <w:highlight w:val="none"/>
          <w:lang w:eastAsia="zh-CN"/>
        </w:rPr>
        <w:t>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lang w:eastAsia="zh-CN"/>
        </w:rPr>
        <w:t>提升</w:t>
      </w:r>
      <w:r>
        <w:rPr>
          <w:rFonts w:hint="default" w:ascii="Times New Roman" w:hAnsi="Times New Roman" w:eastAsia="仿宋" w:cs="Times New Roman"/>
          <w:color w:val="000000"/>
          <w:kern w:val="0"/>
          <w:sz w:val="32"/>
          <w:szCs w:val="32"/>
          <w:highlight w:val="none"/>
        </w:rPr>
        <w:t>党员干部教育培训针对性</w:t>
      </w:r>
      <w:r>
        <w:rPr>
          <w:rFonts w:hint="default" w:ascii="Times New Roman" w:hAnsi="Times New Roman" w:eastAsia="仿宋" w:cs="Times New Roman"/>
          <w:color w:val="000000"/>
          <w:kern w:val="0"/>
          <w:sz w:val="32"/>
          <w:szCs w:val="32"/>
          <w:highlight w:val="none"/>
          <w:lang w:eastAsia="zh-CN"/>
        </w:rPr>
        <w:t>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提升党员教育管理实效性</w:t>
      </w:r>
      <w:r>
        <w:rPr>
          <w:rFonts w:hint="default" w:ascii="Times New Roman" w:hAnsi="Times New Roman" w:eastAsia="仿宋" w:cs="Times New Roman"/>
          <w:color w:val="000000"/>
          <w:kern w:val="0"/>
          <w:sz w:val="32"/>
          <w:szCs w:val="32"/>
          <w:highlight w:val="none"/>
          <w:lang w:eastAsia="zh-CN"/>
        </w:rPr>
        <w:t>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高校党员积分制管理研究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党建工作品牌建设研究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民办高校党组织书记选派和管理机制研究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民办高校党组织参与决策和监督机制研究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rPr>
        <w:t>党建促学校事业发展的渠道和载体研究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rPr>
      </w:pPr>
      <w:r>
        <w:rPr>
          <w:rFonts w:hint="default" w:ascii="Times New Roman" w:hAnsi="Times New Roman" w:eastAsia="仿宋" w:cs="Times New Roman"/>
          <w:color w:val="000000"/>
          <w:kern w:val="0"/>
          <w:sz w:val="32"/>
          <w:szCs w:val="32"/>
          <w:highlight w:val="none"/>
          <w:lang w:val="en-US" w:eastAsia="zh-CN"/>
        </w:rPr>
        <w:t>高校党建带团建研究</w:t>
      </w:r>
    </w:p>
    <w:p>
      <w:pPr>
        <w:keepNext w:val="0"/>
        <w:keepLines w:val="0"/>
        <w:pageBreakBefore w:val="0"/>
        <w:widowControl w:val="0"/>
        <w:numPr>
          <w:ilvl w:val="0"/>
          <w:numId w:val="1"/>
        </w:numPr>
        <w:tabs>
          <w:tab w:val="clear" w:pos="0"/>
        </w:tabs>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异地办学分校、校区党建工作研究</w:t>
      </w:r>
    </w:p>
    <w:p>
      <w:pPr>
        <w:keepNext w:val="0"/>
        <w:keepLines w:val="0"/>
        <w:pageBreakBefore w:val="0"/>
        <w:widowControl w:val="0"/>
        <w:kinsoku/>
        <w:wordWrap/>
        <w:overflowPunct/>
        <w:topLinePunct w:val="0"/>
        <w:autoSpaceDE/>
        <w:autoSpaceDN/>
        <w:bidi w:val="0"/>
        <w:spacing w:line="560" w:lineRule="exact"/>
        <w:ind w:left="0" w:leftChars="0" w:firstLine="643" w:firstLineChars="200"/>
        <w:textAlignment w:val="auto"/>
        <w:rPr>
          <w:rFonts w:hint="default" w:ascii="Times New Roman" w:hAnsi="Times New Roman" w:eastAsia="仿宋" w:cs="Times New Roman"/>
          <w:b/>
          <w:bCs/>
          <w:color w:val="000000"/>
          <w:kern w:val="0"/>
          <w:sz w:val="32"/>
          <w:szCs w:val="32"/>
          <w:highlight w:val="none"/>
          <w:lang w:val="en-US" w:eastAsia="zh-CN"/>
        </w:rPr>
      </w:pPr>
      <w:r>
        <w:rPr>
          <w:rFonts w:hint="default" w:ascii="Times New Roman" w:hAnsi="Times New Roman" w:eastAsia="仿宋" w:cs="Times New Roman"/>
          <w:b/>
          <w:bCs/>
          <w:color w:val="000000"/>
          <w:kern w:val="0"/>
          <w:sz w:val="32"/>
          <w:szCs w:val="32"/>
          <w:highlight w:val="none"/>
          <w:lang w:val="en-US" w:eastAsia="zh-CN"/>
        </w:rPr>
        <w:t>2.中小学校党的建设</w:t>
      </w:r>
    </w:p>
    <w:p>
      <w:pPr>
        <w:keepNext w:val="0"/>
        <w:keepLines w:val="0"/>
        <w:pageBreakBefore w:val="0"/>
        <w:widowControl w:val="0"/>
        <w:numPr>
          <w:ilvl w:val="0"/>
          <w:numId w:val="2"/>
        </w:numPr>
        <w:tabs>
          <w:tab w:val="clear" w:pos="0"/>
        </w:tabs>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中小学校党组织领导的校长负责制</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落实中小学校党组织领导的校长负责制矛盾问题及对策建议</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中小学校党组织领导的校长负责制议事规则研究</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建立中小学校党组织领导的校长负责制运行机制研究</w:t>
      </w:r>
    </w:p>
    <w:p>
      <w:pPr>
        <w:keepNext w:val="0"/>
        <w:keepLines w:val="0"/>
        <w:pageBreakBefore w:val="0"/>
        <w:widowControl w:val="0"/>
        <w:numPr>
          <w:ilvl w:val="0"/>
          <w:numId w:val="2"/>
        </w:numPr>
        <w:tabs>
          <w:tab w:val="clear" w:pos="0"/>
        </w:tabs>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中小学校党的组织和党的工作全覆盖</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中小学校联合党组织设置研究</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民办中小学校党的组织覆盖问题研究</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中小学校党的组织覆盖质量提升研究</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党建指导员选派工作研究</w:t>
      </w:r>
    </w:p>
    <w:p>
      <w:pPr>
        <w:keepNext w:val="0"/>
        <w:keepLines w:val="0"/>
        <w:pageBreakBefore w:val="0"/>
        <w:widowControl w:val="0"/>
        <w:numPr>
          <w:ilvl w:val="0"/>
          <w:numId w:val="4"/>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边境地区中小学校党的组织覆盖问题研究</w:t>
      </w:r>
    </w:p>
    <w:p>
      <w:pPr>
        <w:keepNext w:val="0"/>
        <w:keepLines w:val="0"/>
        <w:pageBreakBefore w:val="0"/>
        <w:widowControl w:val="0"/>
        <w:numPr>
          <w:ilvl w:val="0"/>
          <w:numId w:val="2"/>
        </w:numPr>
        <w:tabs>
          <w:tab w:val="clear" w:pos="0"/>
        </w:tabs>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中小学校领导班子建设</w:t>
      </w:r>
    </w:p>
    <w:p>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中小学校党组织书记配备研究</w:t>
      </w:r>
    </w:p>
    <w:p>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中小学校党组织书记队伍建设研究</w:t>
      </w:r>
    </w:p>
    <w:p>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中小学校党组织书记作用发挥研究</w:t>
      </w:r>
    </w:p>
    <w:p>
      <w:pPr>
        <w:keepNext w:val="0"/>
        <w:keepLines w:val="0"/>
        <w:pageBreakBefore w:val="0"/>
        <w:widowControl w:val="0"/>
        <w:numPr>
          <w:ilvl w:val="0"/>
          <w:numId w:val="5"/>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民办中小学校党组织书记队伍建设研究</w:t>
      </w:r>
    </w:p>
    <w:p>
      <w:pPr>
        <w:keepNext w:val="0"/>
        <w:keepLines w:val="0"/>
        <w:pageBreakBefore w:val="0"/>
        <w:widowControl w:val="0"/>
        <w:numPr>
          <w:ilvl w:val="0"/>
          <w:numId w:val="2"/>
        </w:numPr>
        <w:tabs>
          <w:tab w:val="clear" w:pos="0"/>
        </w:tabs>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中小学校党员发展和教育管理</w:t>
      </w:r>
    </w:p>
    <w:p>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中小学校党员发展质量研究</w:t>
      </w:r>
    </w:p>
    <w:p>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中小学校党员教育管理研究</w:t>
      </w:r>
    </w:p>
    <w:p>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把骨干教师培养成党员，把党员教师培养成教学和管理骨干“双培”工程研究</w:t>
      </w:r>
    </w:p>
    <w:p>
      <w:pPr>
        <w:keepNext w:val="0"/>
        <w:keepLines w:val="0"/>
        <w:pageBreakBefore w:val="0"/>
        <w:widowControl w:val="0"/>
        <w:numPr>
          <w:ilvl w:val="0"/>
          <w:numId w:val="6"/>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在一线和优秀青年教师中发展党员研究</w:t>
      </w:r>
    </w:p>
    <w:p>
      <w:pPr>
        <w:keepNext w:val="0"/>
        <w:keepLines w:val="0"/>
        <w:pageBreakBefore w:val="0"/>
        <w:widowControl w:val="0"/>
        <w:numPr>
          <w:ilvl w:val="0"/>
          <w:numId w:val="2"/>
        </w:numPr>
        <w:tabs>
          <w:tab w:val="clear" w:pos="0"/>
        </w:tabs>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中小学校党组织活动创新</w:t>
      </w:r>
    </w:p>
    <w:p>
      <w:pPr>
        <w:keepNext w:val="0"/>
        <w:keepLines w:val="0"/>
        <w:pageBreakBefore w:val="0"/>
        <w:widowControl w:val="0"/>
        <w:numPr>
          <w:ilvl w:val="0"/>
          <w:numId w:val="7"/>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党建品牌培育与创建研究</w:t>
      </w:r>
    </w:p>
    <w:p>
      <w:pPr>
        <w:keepNext w:val="0"/>
        <w:keepLines w:val="0"/>
        <w:pageBreakBefore w:val="0"/>
        <w:widowControl w:val="0"/>
        <w:numPr>
          <w:ilvl w:val="0"/>
          <w:numId w:val="7"/>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名师党支部工作室创建研究</w:t>
      </w:r>
    </w:p>
    <w:p>
      <w:pPr>
        <w:keepNext w:val="0"/>
        <w:keepLines w:val="0"/>
        <w:pageBreakBefore w:val="0"/>
        <w:widowControl w:val="0"/>
        <w:numPr>
          <w:ilvl w:val="0"/>
          <w:numId w:val="7"/>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党组织星级管理研究</w:t>
      </w:r>
    </w:p>
    <w:p>
      <w:pPr>
        <w:keepNext w:val="0"/>
        <w:keepLines w:val="0"/>
        <w:pageBreakBefore w:val="0"/>
        <w:widowControl w:val="0"/>
        <w:numPr>
          <w:ilvl w:val="0"/>
          <w:numId w:val="7"/>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党组织活动创新研究</w:t>
      </w:r>
    </w:p>
    <w:p>
      <w:pPr>
        <w:keepNext w:val="0"/>
        <w:keepLines w:val="0"/>
        <w:pageBreakBefore w:val="0"/>
        <w:widowControl w:val="0"/>
        <w:numPr>
          <w:ilvl w:val="0"/>
          <w:numId w:val="2"/>
        </w:numPr>
        <w:tabs>
          <w:tab w:val="clear" w:pos="0"/>
        </w:tabs>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中小学校党建工作规范化</w:t>
      </w:r>
    </w:p>
    <w:p>
      <w:pPr>
        <w:keepNext w:val="0"/>
        <w:keepLines w:val="0"/>
        <w:pageBreakBefore w:val="0"/>
        <w:widowControl w:val="0"/>
        <w:numPr>
          <w:ilvl w:val="0"/>
          <w:numId w:val="8"/>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党组织规范化设置研究</w:t>
      </w:r>
    </w:p>
    <w:p>
      <w:pPr>
        <w:keepNext w:val="0"/>
        <w:keepLines w:val="0"/>
        <w:pageBreakBefore w:val="0"/>
        <w:widowControl w:val="0"/>
        <w:numPr>
          <w:ilvl w:val="0"/>
          <w:numId w:val="8"/>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党建工作信息化研究</w:t>
      </w:r>
    </w:p>
    <w:p>
      <w:pPr>
        <w:keepNext w:val="0"/>
        <w:keepLines w:val="0"/>
        <w:pageBreakBefore w:val="0"/>
        <w:widowControl w:val="0"/>
        <w:numPr>
          <w:ilvl w:val="0"/>
          <w:numId w:val="8"/>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软弱涣散党组织整治研究</w:t>
      </w:r>
    </w:p>
    <w:p>
      <w:pPr>
        <w:keepNext w:val="0"/>
        <w:keepLines w:val="0"/>
        <w:pageBreakBefore w:val="0"/>
        <w:widowControl w:val="0"/>
        <w:numPr>
          <w:ilvl w:val="0"/>
          <w:numId w:val="8"/>
        </w:numPr>
        <w:kinsoku/>
        <w:wordWrap/>
        <w:overflowPunct/>
        <w:topLinePunct w:val="0"/>
        <w:autoSpaceDE/>
        <w:autoSpaceDN/>
        <w:bidi w:val="0"/>
        <w:adjustRightInd w:val="0"/>
        <w:snapToGrid w:val="0"/>
        <w:spacing w:line="560" w:lineRule="exact"/>
        <w:ind w:left="0" w:leftChars="0" w:firstLine="800" w:firstLineChars="25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党员活动室规范化建设研究</w:t>
      </w:r>
    </w:p>
    <w:p>
      <w:pPr>
        <w:keepNext w:val="0"/>
        <w:keepLines w:val="0"/>
        <w:pageBreakBefore w:val="0"/>
        <w:widowControl w:val="0"/>
        <w:numPr>
          <w:ilvl w:val="0"/>
          <w:numId w:val="2"/>
        </w:numPr>
        <w:tabs>
          <w:tab w:val="clear" w:pos="0"/>
        </w:tabs>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中小学校党建带群建工作</w:t>
      </w:r>
    </w:p>
    <w:p>
      <w:pPr>
        <w:keepNext w:val="0"/>
        <w:keepLines w:val="0"/>
        <w:pageBreakBefore w:val="0"/>
        <w:widowControl w:val="0"/>
        <w:numPr>
          <w:ilvl w:val="0"/>
          <w:numId w:val="2"/>
        </w:numPr>
        <w:tabs>
          <w:tab w:val="clear" w:pos="0"/>
        </w:tabs>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中小学校党组织主导学生德育工作</w:t>
      </w:r>
    </w:p>
    <w:p>
      <w:pPr>
        <w:keepNext w:val="0"/>
        <w:keepLines w:val="0"/>
        <w:pageBreakBefore w:val="0"/>
        <w:widowControl w:val="0"/>
        <w:numPr>
          <w:ilvl w:val="0"/>
          <w:numId w:val="2"/>
        </w:numPr>
        <w:tabs>
          <w:tab w:val="clear" w:pos="0"/>
        </w:tabs>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中小学校思想政治工作和师德师风建设</w:t>
      </w:r>
    </w:p>
    <w:p>
      <w:pPr>
        <w:keepNext w:val="0"/>
        <w:keepLines w:val="0"/>
        <w:pageBreakBefore w:val="0"/>
        <w:widowControl w:val="0"/>
        <w:numPr>
          <w:ilvl w:val="0"/>
          <w:numId w:val="2"/>
        </w:numPr>
        <w:tabs>
          <w:tab w:val="clear" w:pos="0"/>
        </w:tabs>
        <w:kinsoku/>
        <w:wordWrap/>
        <w:overflowPunct/>
        <w:topLinePunct w:val="0"/>
        <w:autoSpaceDE/>
        <w:autoSpaceDN/>
        <w:bidi w:val="0"/>
        <w:spacing w:line="560" w:lineRule="exact"/>
        <w:ind w:left="0" w:leftChars="0" w:firstLine="640" w:firstLineChars="200"/>
        <w:textAlignment w:val="auto"/>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党建引领学校文化建设研究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20" w:firstLineChars="200"/>
        <w:jc w:val="both"/>
        <w:textAlignment w:val="auto"/>
        <w:rPr>
          <w:rFonts w:hint="eastAsia" w:ascii="仿宋" w:hAnsi="仿宋" w:eastAsia="仿宋" w:cs="仿宋"/>
          <w:color w:val="000000"/>
          <w:spacing w:val="0"/>
          <w:kern w:val="2"/>
          <w:sz w:val="32"/>
          <w:szCs w:val="32"/>
          <w:lang w:val="en-US" w:eastAsia="zh-CN" w:bidi="ar-SA"/>
        </w:rPr>
      </w:pPr>
      <w:r>
        <w:rPr>
          <w:rFonts w:hint="eastAsia" w:ascii="仿宋" w:hAnsi="仿宋" w:eastAsia="仿宋" w:cs="仿宋"/>
          <w:color w:val="000000"/>
          <w:kern w:val="0"/>
          <w:sz w:val="32"/>
          <w:szCs w:val="32"/>
          <w:highlight w:val="none"/>
          <w:lang w:val="en-US" w:eastAsia="zh-CN"/>
        </w:rPr>
        <w:t>选题不宜直接作为课题名称。建议申报专项课题重点课题的申报人紧扣以上选题拟定具体的课题名称。</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kern w:val="2"/>
          <w:sz w:val="32"/>
          <w:szCs w:val="32"/>
          <w:lang w:val="en-US" w:eastAsia="zh-CN" w:bidi="ar-SA"/>
        </w:rPr>
      </w:pPr>
      <w:r>
        <w:rPr>
          <w:rFonts w:hint="eastAsia" w:ascii="仿宋" w:hAnsi="仿宋" w:eastAsia="仿宋" w:cs="仿宋"/>
          <w:color w:val="000000"/>
          <w:spacing w:val="0"/>
          <w:kern w:val="2"/>
          <w:sz w:val="32"/>
          <w:szCs w:val="32"/>
          <w:lang w:val="en-US" w:eastAsia="zh-CN" w:bidi="ar-SA"/>
        </w:rPr>
        <w:t>学校党的建设工作专项课题主要面向全区教育行政管理部门、各级各类学校和教研机构研究人员征集。</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1.课题负责人</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kern w:val="2"/>
          <w:sz w:val="32"/>
          <w:szCs w:val="32"/>
          <w:lang w:val="en-US" w:eastAsia="zh-CN" w:bidi="ar-SA"/>
        </w:rPr>
      </w:pPr>
      <w:r>
        <w:rPr>
          <w:rFonts w:hint="eastAsia" w:ascii="仿宋" w:hAnsi="仿宋" w:eastAsia="仿宋" w:cs="仿宋"/>
          <w:color w:val="000000"/>
          <w:spacing w:val="0"/>
          <w:kern w:val="2"/>
          <w:sz w:val="32"/>
          <w:szCs w:val="32"/>
          <w:lang w:val="en-US" w:eastAsia="zh-CN" w:bidi="ar-SA"/>
        </w:rPr>
        <w:t>申报时课题负责人须具备以下条件之一：</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kern w:val="2"/>
          <w:sz w:val="32"/>
          <w:szCs w:val="32"/>
          <w:lang w:val="en-US" w:eastAsia="zh-CN" w:bidi="ar-SA"/>
        </w:rPr>
      </w:pPr>
      <w:r>
        <w:rPr>
          <w:rFonts w:hint="eastAsia" w:ascii="仿宋" w:hAnsi="仿宋" w:eastAsia="仿宋" w:cs="仿宋"/>
          <w:color w:val="000000"/>
          <w:spacing w:val="0"/>
          <w:kern w:val="2"/>
          <w:sz w:val="32"/>
          <w:szCs w:val="32"/>
          <w:lang w:val="en-US" w:eastAsia="zh-CN" w:bidi="ar-SA"/>
        </w:rPr>
        <w:t>（</w:t>
      </w:r>
      <w:r>
        <w:rPr>
          <w:rFonts w:hint="eastAsia" w:ascii="Times New Roman" w:hAnsi="Times New Roman" w:eastAsia="仿宋" w:cs="仿宋"/>
          <w:color w:val="000000"/>
          <w:spacing w:val="0"/>
          <w:kern w:val="2"/>
          <w:sz w:val="32"/>
          <w:szCs w:val="32"/>
          <w:lang w:val="en-US" w:eastAsia="zh-CN" w:bidi="ar-SA"/>
        </w:rPr>
        <w:t>1</w:t>
      </w:r>
      <w:r>
        <w:rPr>
          <w:rFonts w:hint="eastAsia" w:ascii="仿宋" w:hAnsi="仿宋" w:eastAsia="仿宋" w:cs="仿宋"/>
          <w:color w:val="000000"/>
          <w:spacing w:val="0"/>
          <w:kern w:val="2"/>
          <w:sz w:val="32"/>
          <w:szCs w:val="32"/>
          <w:lang w:val="en-US" w:eastAsia="zh-CN" w:bidi="ar-SA"/>
        </w:rPr>
        <w:t>）高校课题负责人应是党组织书记、或具有高级职称、或具有</w:t>
      </w:r>
      <w:r>
        <w:rPr>
          <w:rFonts w:hint="eastAsia" w:ascii="Times New Roman" w:hAnsi="Times New Roman" w:eastAsia="仿宋" w:cs="仿宋"/>
          <w:color w:val="000000"/>
          <w:spacing w:val="0"/>
          <w:kern w:val="2"/>
          <w:sz w:val="32"/>
          <w:szCs w:val="32"/>
          <w:lang w:val="en-US" w:eastAsia="zh-CN" w:bidi="ar-SA"/>
        </w:rPr>
        <w:t>3</w:t>
      </w:r>
      <w:r>
        <w:rPr>
          <w:rFonts w:hint="eastAsia" w:ascii="仿宋" w:hAnsi="仿宋" w:eastAsia="仿宋" w:cs="仿宋"/>
          <w:color w:val="000000"/>
          <w:spacing w:val="0"/>
          <w:kern w:val="2"/>
          <w:sz w:val="32"/>
          <w:szCs w:val="32"/>
          <w:lang w:val="en-US" w:eastAsia="zh-CN" w:bidi="ar-SA"/>
        </w:rPr>
        <w:t>年以上专职党务工作经历的党务工作者。</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color w:val="000000"/>
          <w:spacing w:val="0"/>
          <w:kern w:val="2"/>
          <w:sz w:val="32"/>
          <w:szCs w:val="32"/>
          <w:lang w:val="en-US" w:eastAsia="zh-CN" w:bidi="ar-SA"/>
        </w:rPr>
      </w:pPr>
      <w:r>
        <w:rPr>
          <w:rFonts w:hint="eastAsia" w:ascii="仿宋" w:hAnsi="仿宋" w:eastAsia="仿宋" w:cs="仿宋"/>
          <w:color w:val="000000"/>
          <w:spacing w:val="0"/>
          <w:kern w:val="2"/>
          <w:sz w:val="32"/>
          <w:szCs w:val="32"/>
          <w:lang w:val="en-US" w:eastAsia="zh-CN" w:bidi="ar-SA"/>
        </w:rPr>
        <w:t>（</w:t>
      </w:r>
      <w:r>
        <w:rPr>
          <w:rFonts w:hint="eastAsia" w:ascii="Times New Roman" w:hAnsi="Times New Roman" w:eastAsia="仿宋" w:cs="仿宋"/>
          <w:color w:val="000000"/>
          <w:spacing w:val="0"/>
          <w:kern w:val="2"/>
          <w:sz w:val="32"/>
          <w:szCs w:val="32"/>
          <w:lang w:val="en-US" w:eastAsia="zh-CN" w:bidi="ar-SA"/>
        </w:rPr>
        <w:t>2</w:t>
      </w:r>
      <w:r>
        <w:rPr>
          <w:rFonts w:hint="eastAsia" w:ascii="仿宋" w:hAnsi="仿宋" w:eastAsia="仿宋" w:cs="仿宋"/>
          <w:color w:val="000000"/>
          <w:spacing w:val="0"/>
          <w:kern w:val="2"/>
          <w:sz w:val="32"/>
          <w:szCs w:val="32"/>
          <w:lang w:val="en-US" w:eastAsia="zh-CN" w:bidi="ar-SA"/>
        </w:rPr>
        <w:t>）中小学校（含中等职业学校、幼儿园，下同）课题负责人应是学校党组织书记或具有</w:t>
      </w:r>
      <w:r>
        <w:rPr>
          <w:rFonts w:hint="eastAsia" w:ascii="Times New Roman" w:hAnsi="Times New Roman" w:eastAsia="仿宋" w:cs="仿宋"/>
          <w:color w:val="000000"/>
          <w:spacing w:val="0"/>
          <w:kern w:val="2"/>
          <w:sz w:val="32"/>
          <w:szCs w:val="32"/>
          <w:lang w:val="en-US" w:eastAsia="zh-CN" w:bidi="ar-SA"/>
        </w:rPr>
        <w:t>3</w:t>
      </w:r>
      <w:r>
        <w:rPr>
          <w:rFonts w:hint="eastAsia" w:ascii="仿宋" w:hAnsi="仿宋" w:eastAsia="仿宋" w:cs="仿宋"/>
          <w:color w:val="000000"/>
          <w:spacing w:val="0"/>
          <w:kern w:val="2"/>
          <w:sz w:val="32"/>
          <w:szCs w:val="32"/>
          <w:lang w:val="en-US" w:eastAsia="zh-CN" w:bidi="ar-SA"/>
        </w:rPr>
        <w:t>年以上党务工作经历的党务工作者。</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仿宋" w:hAnsi="仿宋" w:eastAsia="仿宋" w:cs="仿宋"/>
          <w:color w:val="000000"/>
          <w:spacing w:val="0"/>
          <w:kern w:val="2"/>
          <w:sz w:val="32"/>
          <w:szCs w:val="32"/>
          <w:lang w:val="en-US" w:eastAsia="zh-CN" w:bidi="ar-SA"/>
        </w:rPr>
        <w:t>（</w:t>
      </w:r>
      <w:r>
        <w:rPr>
          <w:rFonts w:hint="eastAsia" w:ascii="Times New Roman" w:hAnsi="Times New Roman" w:eastAsia="仿宋" w:cs="仿宋"/>
          <w:color w:val="000000"/>
          <w:spacing w:val="0"/>
          <w:kern w:val="2"/>
          <w:sz w:val="32"/>
          <w:szCs w:val="32"/>
          <w:lang w:val="en-US" w:eastAsia="zh-CN" w:bidi="ar-SA"/>
        </w:rPr>
        <w:t>3</w:t>
      </w:r>
      <w:r>
        <w:rPr>
          <w:rFonts w:hint="eastAsia" w:ascii="仿宋" w:hAnsi="仿宋" w:eastAsia="仿宋" w:cs="仿宋"/>
          <w:color w:val="000000"/>
          <w:spacing w:val="0"/>
          <w:kern w:val="2"/>
          <w:sz w:val="32"/>
          <w:szCs w:val="32"/>
          <w:lang w:val="en-US" w:eastAsia="zh-CN" w:bidi="ar-SA"/>
        </w:rPr>
        <w:t>）其他单位课题负责人应从事教育相关党务工作</w:t>
      </w:r>
      <w:r>
        <w:rPr>
          <w:rFonts w:hint="eastAsia" w:ascii="Times New Roman" w:hAnsi="Times New Roman" w:eastAsia="仿宋" w:cs="仿宋"/>
          <w:color w:val="000000"/>
          <w:spacing w:val="0"/>
          <w:kern w:val="2"/>
          <w:sz w:val="32"/>
          <w:szCs w:val="32"/>
          <w:lang w:val="en-US" w:eastAsia="zh-CN" w:bidi="ar-SA"/>
        </w:rPr>
        <w:t>3</w:t>
      </w:r>
      <w:r>
        <w:rPr>
          <w:rFonts w:hint="eastAsia" w:ascii="仿宋" w:hAnsi="仿宋" w:eastAsia="仿宋" w:cs="仿宋"/>
          <w:color w:val="000000"/>
          <w:spacing w:val="0"/>
          <w:kern w:val="2"/>
          <w:sz w:val="32"/>
          <w:szCs w:val="32"/>
          <w:lang w:val="en-US" w:eastAsia="zh-CN" w:bidi="ar-SA"/>
        </w:rPr>
        <w:t>年以上，具有一定研究能力，或在党务工作领域有突出研究成果</w:t>
      </w:r>
      <w:r>
        <w:rPr>
          <w:rFonts w:hint="default" w:ascii="Times New Roman" w:hAnsi="Times New Roman"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2.课题组成员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课题研究核心成员党务工作者（高校为专职）原则上应占80%以上。</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w:t>
      </w:r>
      <w:r>
        <w:rPr>
          <w:rFonts w:hint="eastAsia" w:eastAsia="楷体" w:cs="Times New Roman"/>
          <w:color w:val="000000"/>
          <w:spacing w:val="0"/>
          <w:kern w:val="2"/>
          <w:sz w:val="32"/>
          <w:szCs w:val="32"/>
          <w:lang w:val="en-US" w:eastAsia="zh-CN" w:bidi="ar-SA"/>
        </w:rPr>
        <w:t>申报限额。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本科、高职院校每校推荐课题原则上分别不超过7项、4项。南宁、柳州、桂林、贵港、玉林等</w:t>
      </w:r>
      <w:r>
        <w:rPr>
          <w:rFonts w:hint="eastAsia" w:eastAsia="仿宋" w:cs="Times New Roman"/>
          <w:color w:val="000000"/>
          <w:spacing w:val="0"/>
          <w:kern w:val="2"/>
          <w:sz w:val="32"/>
          <w:szCs w:val="32"/>
          <w:lang w:val="en-US" w:eastAsia="zh-CN" w:bidi="ar-SA"/>
        </w:rPr>
        <w:t>五个设区</w:t>
      </w:r>
      <w:r>
        <w:rPr>
          <w:rFonts w:hint="default" w:ascii="Times New Roman" w:hAnsi="Times New Roman" w:eastAsia="仿宋" w:cs="Times New Roman"/>
          <w:color w:val="000000"/>
          <w:spacing w:val="0"/>
          <w:kern w:val="2"/>
          <w:sz w:val="32"/>
          <w:szCs w:val="32"/>
          <w:lang w:val="en-US" w:eastAsia="zh-CN" w:bidi="ar-SA"/>
        </w:rPr>
        <w:t>市</w:t>
      </w:r>
      <w:r>
        <w:rPr>
          <w:rFonts w:hint="eastAsia" w:eastAsia="仿宋" w:cs="Times New Roman"/>
          <w:color w:val="000000"/>
          <w:spacing w:val="0"/>
          <w:kern w:val="2"/>
          <w:sz w:val="32"/>
          <w:szCs w:val="32"/>
          <w:lang w:val="en-US" w:eastAsia="zh-CN" w:bidi="ar-SA"/>
        </w:rPr>
        <w:t>各市本级</w:t>
      </w:r>
      <w:r>
        <w:rPr>
          <w:rFonts w:hint="default" w:ascii="Times New Roman" w:hAnsi="Times New Roman" w:eastAsia="仿宋" w:cs="Times New Roman"/>
          <w:color w:val="000000"/>
          <w:spacing w:val="0"/>
          <w:kern w:val="2"/>
          <w:sz w:val="32"/>
          <w:szCs w:val="32"/>
          <w:lang w:val="en-US" w:eastAsia="zh-CN" w:bidi="ar-SA"/>
        </w:rPr>
        <w:t>推荐课题原则上不超过20项，其他设区市</w:t>
      </w:r>
      <w:r>
        <w:rPr>
          <w:rFonts w:hint="eastAsia" w:eastAsia="仿宋" w:cs="Times New Roman"/>
          <w:color w:val="000000"/>
          <w:spacing w:val="0"/>
          <w:kern w:val="2"/>
          <w:sz w:val="32"/>
          <w:szCs w:val="32"/>
          <w:lang w:val="en-US" w:eastAsia="zh-CN" w:bidi="ar-SA"/>
        </w:rPr>
        <w:t>每市本级</w:t>
      </w:r>
      <w:r>
        <w:rPr>
          <w:rFonts w:hint="default" w:ascii="Times New Roman" w:hAnsi="Times New Roman" w:eastAsia="仿宋" w:cs="Times New Roman"/>
          <w:color w:val="000000"/>
          <w:spacing w:val="0"/>
          <w:kern w:val="2"/>
          <w:sz w:val="32"/>
          <w:szCs w:val="32"/>
          <w:lang w:val="en-US" w:eastAsia="zh-CN" w:bidi="ar-SA"/>
        </w:rPr>
        <w:t>原则上不超过10项</w:t>
      </w:r>
      <w:r>
        <w:rPr>
          <w:rFonts w:hint="eastAsia" w:eastAsia="仿宋" w:cs="Times New Roman"/>
          <w:color w:val="000000"/>
          <w:spacing w:val="0"/>
          <w:kern w:val="2"/>
          <w:sz w:val="32"/>
          <w:szCs w:val="32"/>
          <w:lang w:val="en-US" w:eastAsia="zh-CN" w:bidi="ar-SA"/>
        </w:rPr>
        <w:t>，此外各</w:t>
      </w:r>
      <w:r>
        <w:rPr>
          <w:rFonts w:hint="default" w:ascii="Times New Roman" w:hAnsi="Times New Roman" w:eastAsia="仿宋" w:cs="Times New Roman"/>
          <w:color w:val="000000"/>
          <w:spacing w:val="0"/>
          <w:kern w:val="2"/>
          <w:sz w:val="32"/>
          <w:szCs w:val="32"/>
          <w:lang w:val="en-US" w:eastAsia="zh-CN" w:bidi="ar-SA"/>
        </w:rPr>
        <w:t>县（市、区）原则上</w:t>
      </w:r>
      <w:r>
        <w:rPr>
          <w:rFonts w:hint="eastAsia" w:ascii="Times New Roman" w:hAnsi="Times New Roman" w:eastAsia="仿宋" w:cs="Times New Roman"/>
          <w:color w:val="000000"/>
          <w:spacing w:val="0"/>
          <w:kern w:val="2"/>
          <w:sz w:val="32"/>
          <w:szCs w:val="32"/>
          <w:lang w:val="en-US" w:eastAsia="zh-CN" w:bidi="ar-SA"/>
        </w:rPr>
        <w:t>每县</w:t>
      </w:r>
      <w:r>
        <w:rPr>
          <w:rFonts w:hint="default" w:ascii="Times New Roman" w:hAnsi="Times New Roman" w:eastAsia="仿宋" w:cs="Times New Roman"/>
          <w:color w:val="000000"/>
          <w:spacing w:val="0"/>
          <w:kern w:val="2"/>
          <w:sz w:val="32"/>
          <w:szCs w:val="32"/>
          <w:lang w:val="en-US" w:eastAsia="zh-CN" w:bidi="ar-SA"/>
        </w:rPr>
        <w:t>不超过5项。区直中职学校每校推荐课题不超过1项。厅属事业单位</w:t>
      </w:r>
      <w:r>
        <w:rPr>
          <w:rFonts w:hint="eastAsia" w:eastAsia="仿宋" w:cs="Times New Roman"/>
          <w:color w:val="000000"/>
          <w:spacing w:val="0"/>
          <w:kern w:val="2"/>
          <w:sz w:val="32"/>
          <w:szCs w:val="32"/>
          <w:lang w:val="en-US" w:eastAsia="zh-CN" w:bidi="ar-SA"/>
        </w:rPr>
        <w:t>每单位</w:t>
      </w:r>
      <w:r>
        <w:rPr>
          <w:rFonts w:hint="default" w:ascii="Times New Roman" w:hAnsi="Times New Roman" w:eastAsia="仿宋" w:cs="Times New Roman"/>
          <w:color w:val="000000"/>
          <w:spacing w:val="0"/>
          <w:kern w:val="2"/>
          <w:sz w:val="32"/>
          <w:szCs w:val="32"/>
          <w:lang w:val="en-US" w:eastAsia="zh-CN" w:bidi="ar-SA"/>
        </w:rPr>
        <w:t>推荐课题</w:t>
      </w:r>
      <w:r>
        <w:rPr>
          <w:rFonts w:hint="eastAsia" w:eastAsia="仿宋" w:cs="Times New Roman"/>
          <w:color w:val="000000"/>
          <w:spacing w:val="0"/>
          <w:kern w:val="2"/>
          <w:sz w:val="32"/>
          <w:szCs w:val="32"/>
          <w:lang w:val="en-US" w:eastAsia="zh-CN" w:bidi="ar-SA"/>
        </w:rPr>
        <w:t>不超过</w:t>
      </w:r>
      <w:r>
        <w:rPr>
          <w:rFonts w:hint="eastAsia" w:ascii="Times New Roman" w:hAnsi="Times New Roman" w:eastAsia="仿宋" w:cs="Times New Roman"/>
          <w:color w:val="000000"/>
          <w:spacing w:val="0"/>
          <w:kern w:val="2"/>
          <w:sz w:val="32"/>
          <w:szCs w:val="32"/>
          <w:lang w:val="en-US" w:eastAsia="zh-CN" w:bidi="ar-SA"/>
        </w:rPr>
        <w:t>5</w:t>
      </w:r>
      <w:r>
        <w:rPr>
          <w:rFonts w:hint="eastAsia" w:eastAsia="仿宋" w:cs="Times New Roman"/>
          <w:color w:val="000000"/>
          <w:spacing w:val="0"/>
          <w:kern w:val="2"/>
          <w:sz w:val="32"/>
          <w:szCs w:val="32"/>
          <w:lang w:val="en-US" w:eastAsia="zh-CN" w:bidi="ar-SA"/>
        </w:rPr>
        <w:t>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w:t>
      </w:r>
      <w:r>
        <w:rPr>
          <w:rFonts w:hint="eastAsia" w:eastAsia="楷体" w:cs="Times New Roman"/>
          <w:color w:val="000000"/>
          <w:spacing w:val="0"/>
          <w:kern w:val="2"/>
          <w:sz w:val="32"/>
          <w:szCs w:val="32"/>
          <w:lang w:val="en-US" w:eastAsia="zh-CN" w:bidi="ar-SA"/>
        </w:rPr>
        <w:t>五</w:t>
      </w:r>
      <w:r>
        <w:rPr>
          <w:rFonts w:hint="default" w:ascii="Times New Roman" w:hAnsi="Times New Roman" w:eastAsia="楷体" w:cs="Times New Roman"/>
          <w:color w:val="000000"/>
          <w:spacing w:val="0"/>
          <w:kern w:val="2"/>
          <w:sz w:val="32"/>
          <w:szCs w:val="32"/>
          <w:lang w:val="en-US" w:eastAsia="zh-CN" w:bidi="ar-SA"/>
        </w:rPr>
        <w:t>）预期成果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w:t>
      </w:r>
      <w:r>
        <w:rPr>
          <w:rFonts w:hint="default" w:ascii="Times New Roman" w:hAnsi="Times New Roman" w:eastAsia="仿宋" w:cs="Times New Roman"/>
          <w:color w:val="000000"/>
          <w:spacing w:val="0"/>
          <w:kern w:val="2"/>
          <w:sz w:val="32"/>
          <w:szCs w:val="32"/>
          <w:lang w:val="en-US" w:eastAsia="zh-CN" w:bidi="ar-SA"/>
        </w:rPr>
        <w:t>学校党的建设工作专项课题</w:t>
      </w:r>
      <w:r>
        <w:rPr>
          <w:rFonts w:hint="eastAsia" w:eastAsia="仿宋" w:cs="Times New Roman"/>
          <w:color w:val="000000"/>
          <w:spacing w:val="0"/>
          <w:kern w:val="2"/>
          <w:sz w:val="32"/>
          <w:szCs w:val="32"/>
          <w:lang w:val="en-US" w:eastAsia="zh-CN" w:bidi="ar-SA"/>
        </w:rPr>
        <w:t>的预期成果</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包含</w:t>
      </w:r>
      <w:r>
        <w:rPr>
          <w:rFonts w:hint="eastAsia" w:ascii="Times New Roman" w:hAnsi="Times New Roman" w:eastAsia="仿宋" w:cs="Times New Roman"/>
          <w:color w:val="000000"/>
          <w:spacing w:val="0"/>
          <w:kern w:val="2"/>
          <w:sz w:val="32"/>
          <w:szCs w:val="32"/>
          <w:lang w:val="en-US" w:eastAsia="zh-CN" w:bidi="ar-SA"/>
        </w:rPr>
        <w:t>通知正文要求，</w:t>
      </w:r>
      <w:r>
        <w:rPr>
          <w:rFonts w:hint="eastAsia" w:eastAsia="仿宋" w:cs="Times New Roman"/>
          <w:color w:val="000000"/>
          <w:spacing w:val="0"/>
          <w:kern w:val="2"/>
          <w:sz w:val="32"/>
          <w:szCs w:val="32"/>
          <w:lang w:val="en-US" w:eastAsia="zh-CN" w:bidi="ar-SA"/>
        </w:rPr>
        <w:t>此外</w:t>
      </w:r>
      <w:r>
        <w:rPr>
          <w:rFonts w:hint="eastAsia" w:ascii="Times New Roman" w:hAnsi="Times New Roman" w:eastAsia="仿宋" w:cs="Times New Roman"/>
          <w:color w:val="000000"/>
          <w:spacing w:val="0"/>
          <w:kern w:val="2"/>
          <w:sz w:val="32"/>
          <w:szCs w:val="32"/>
          <w:lang w:val="en-US" w:eastAsia="zh-CN" w:bidi="ar-SA"/>
        </w:rPr>
        <w:t>还需提供</w:t>
      </w:r>
      <w:r>
        <w:rPr>
          <w:rFonts w:hint="default" w:ascii="Times New Roman" w:hAnsi="Times New Roman" w:eastAsia="仿宋" w:cs="Times New Roman"/>
          <w:color w:val="000000"/>
          <w:spacing w:val="0"/>
          <w:kern w:val="2"/>
          <w:sz w:val="32"/>
          <w:szCs w:val="32"/>
          <w:lang w:val="en-US" w:eastAsia="zh-CN" w:bidi="ar-SA"/>
        </w:rPr>
        <w:t>1份5000字左右咨政报告</w:t>
      </w:r>
      <w:r>
        <w:rPr>
          <w:rFonts w:hint="eastAsia" w:eastAsia="仿宋" w:cs="Times New Roman"/>
          <w:color w:val="000000"/>
          <w:spacing w:val="0"/>
          <w:kern w:val="2"/>
          <w:sz w:val="32"/>
          <w:szCs w:val="32"/>
          <w:lang w:val="en-US" w:eastAsia="zh-CN" w:bidi="ar-SA"/>
        </w:rPr>
        <w:t>，课题负责人所在单位不是高校的，可提交</w:t>
      </w:r>
      <w:r>
        <w:rPr>
          <w:rFonts w:hint="eastAsia" w:ascii="Times New Roman" w:hAnsi="Times New Roman" w:eastAsia="仿宋" w:cs="Times New Roman"/>
          <w:color w:val="000000"/>
          <w:spacing w:val="0"/>
          <w:kern w:val="2"/>
          <w:sz w:val="32"/>
          <w:szCs w:val="32"/>
          <w:lang w:val="en-US" w:eastAsia="zh-CN" w:bidi="ar-SA"/>
        </w:rPr>
        <w:t>1</w:t>
      </w:r>
      <w:r>
        <w:rPr>
          <w:rFonts w:hint="eastAsia" w:eastAsia="仿宋" w:cs="Times New Roman"/>
          <w:color w:val="000000"/>
          <w:spacing w:val="0"/>
          <w:kern w:val="2"/>
          <w:sz w:val="32"/>
          <w:szCs w:val="32"/>
          <w:lang w:val="en-US" w:eastAsia="zh-CN" w:bidi="ar-SA"/>
        </w:rPr>
        <w:t>份</w:t>
      </w:r>
      <w:r>
        <w:rPr>
          <w:rFonts w:hint="eastAsia" w:ascii="Times New Roman" w:hAnsi="Times New Roman" w:eastAsia="仿宋" w:cs="Times New Roman"/>
          <w:color w:val="000000"/>
          <w:spacing w:val="0"/>
          <w:kern w:val="2"/>
          <w:sz w:val="32"/>
          <w:szCs w:val="32"/>
          <w:lang w:val="en-US" w:eastAsia="zh-CN" w:bidi="ar-SA"/>
        </w:rPr>
        <w:t>5000</w:t>
      </w:r>
      <w:r>
        <w:rPr>
          <w:rFonts w:hint="eastAsia" w:eastAsia="仿宋" w:cs="Times New Roman"/>
          <w:color w:val="000000"/>
          <w:spacing w:val="0"/>
          <w:kern w:val="2"/>
          <w:sz w:val="32"/>
          <w:szCs w:val="32"/>
          <w:lang w:val="en-US" w:eastAsia="zh-CN" w:bidi="ar-SA"/>
        </w:rPr>
        <w:t>字左右的典型案例报告（实践不少于</w:t>
      </w:r>
      <w:r>
        <w:rPr>
          <w:rFonts w:hint="eastAsia" w:ascii="Times New Roman" w:hAnsi="Times New Roman" w:eastAsia="仿宋" w:cs="Times New Roman"/>
          <w:color w:val="000000"/>
          <w:spacing w:val="0"/>
          <w:kern w:val="2"/>
          <w:sz w:val="32"/>
          <w:szCs w:val="32"/>
          <w:lang w:val="en-US" w:eastAsia="zh-CN" w:bidi="ar-SA"/>
        </w:rPr>
        <w:t>6</w:t>
      </w:r>
      <w:r>
        <w:rPr>
          <w:rFonts w:hint="eastAsia" w:eastAsia="仿宋" w:cs="Times New Roman"/>
          <w:color w:val="000000"/>
          <w:spacing w:val="0"/>
          <w:kern w:val="2"/>
          <w:sz w:val="32"/>
          <w:szCs w:val="32"/>
          <w:lang w:val="en-US" w:eastAsia="zh-CN" w:bidi="ar-SA"/>
        </w:rPr>
        <w:t>个月）或研究报告。</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lang w:val="en-US" w:eastAsia="zh-CN" w:bidi="ar-SA"/>
        </w:rPr>
      </w:pPr>
      <w:r>
        <w:rPr>
          <w:rFonts w:hint="default" w:ascii="Times New Roman" w:hAnsi="Times New Roman" w:eastAsia="黑体" w:cs="Times New Roman"/>
          <w:color w:val="000000"/>
          <w:spacing w:val="0"/>
          <w:kern w:val="2"/>
          <w:sz w:val="32"/>
          <w:szCs w:val="32"/>
          <w:lang w:val="en-US" w:eastAsia="zh-CN" w:bidi="ar-SA"/>
        </w:rPr>
        <w:t>二、中考统一命题专项课题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深入贯彻党的教育方针和二十大报告精神，提高命题质量，发挥考试评价正确导向作用，促进我区义务教育优质均衡发展。</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中考统一命题专项课题要求重点围绕理论体系、实施体系、评价体系、保障体系等方面开展研究。以下列出可供参考的若干主要选题范围：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1</w:t>
      </w:r>
      <w:r>
        <w:rPr>
          <w:rFonts w:hint="eastAsia" w:eastAsia="仿宋" w:cs="Times New Roman"/>
          <w:b/>
          <w:bCs/>
          <w:color w:val="000000"/>
          <w:spacing w:val="0"/>
          <w:kern w:val="2"/>
          <w:sz w:val="32"/>
          <w:szCs w:val="32"/>
          <w:lang w:val="en-US" w:eastAsia="zh-CN" w:bidi="ar-SA"/>
        </w:rPr>
        <w:t>.</w:t>
      </w:r>
      <w:r>
        <w:rPr>
          <w:rFonts w:hint="default" w:ascii="Times New Roman" w:hAnsi="Times New Roman" w:eastAsia="仿宋" w:cs="Times New Roman"/>
          <w:b/>
          <w:bCs/>
          <w:color w:val="000000"/>
          <w:spacing w:val="0"/>
          <w:kern w:val="2"/>
          <w:sz w:val="32"/>
          <w:szCs w:val="32"/>
          <w:lang w:val="en-US" w:eastAsia="zh-CN" w:bidi="ar-SA"/>
        </w:rPr>
        <w:t>中考统一命题的理论研究</w:t>
      </w:r>
    </w:p>
    <w:p>
      <w:pPr>
        <w:keepNext w:val="0"/>
        <w:keepLines w:val="0"/>
        <w:pageBreakBefore w:val="0"/>
        <w:widowControl w:val="0"/>
        <w:numPr>
          <w:ilvl w:val="0"/>
          <w:numId w:val="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中考统一命题研究述评</w:t>
      </w:r>
    </w:p>
    <w:p>
      <w:pPr>
        <w:keepNext w:val="0"/>
        <w:keepLines w:val="0"/>
        <w:pageBreakBefore w:val="0"/>
        <w:widowControl w:val="0"/>
        <w:numPr>
          <w:ilvl w:val="0"/>
          <w:numId w:val="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中考命题政策变迁研究</w:t>
      </w:r>
    </w:p>
    <w:p>
      <w:pPr>
        <w:keepNext w:val="0"/>
        <w:keepLines w:val="0"/>
        <w:pageBreakBefore w:val="0"/>
        <w:widowControl w:val="0"/>
        <w:numPr>
          <w:ilvl w:val="0"/>
          <w:numId w:val="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中考命题导向与发展趋势研究</w:t>
      </w:r>
    </w:p>
    <w:p>
      <w:pPr>
        <w:keepNext w:val="0"/>
        <w:keepLines w:val="0"/>
        <w:pageBreakBefore w:val="0"/>
        <w:widowControl w:val="0"/>
        <w:numPr>
          <w:ilvl w:val="0"/>
          <w:numId w:val="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中考机制创新建设的理论研究</w:t>
      </w:r>
    </w:p>
    <w:p>
      <w:pPr>
        <w:keepNext w:val="0"/>
        <w:keepLines w:val="0"/>
        <w:pageBreakBefore w:val="0"/>
        <w:widowControl w:val="0"/>
        <w:numPr>
          <w:ilvl w:val="0"/>
          <w:numId w:val="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中考统一命题促进教育评价改革理论研究</w:t>
      </w:r>
    </w:p>
    <w:p>
      <w:pPr>
        <w:keepNext w:val="0"/>
        <w:keepLines w:val="0"/>
        <w:pageBreakBefore w:val="0"/>
        <w:widowControl w:val="0"/>
        <w:numPr>
          <w:ilvl w:val="0"/>
          <w:numId w:val="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中考统一命题视角下中高考衔接理论研究</w:t>
      </w:r>
    </w:p>
    <w:p>
      <w:pPr>
        <w:keepNext w:val="0"/>
        <w:keepLines w:val="0"/>
        <w:pageBreakBefore w:val="0"/>
        <w:widowControl w:val="0"/>
        <w:numPr>
          <w:ilvl w:val="0"/>
          <w:numId w:val="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中考统一命题背景下招生录取机制研究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2</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笔试科目命题及考试实施的研究</w:t>
      </w:r>
    </w:p>
    <w:p>
      <w:pPr>
        <w:keepNext w:val="0"/>
        <w:keepLines w:val="0"/>
        <w:pageBreakBefore w:val="0"/>
        <w:widowControl w:val="0"/>
        <w:numPr>
          <w:ilvl w:val="0"/>
          <w:numId w:val="1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中考统一命题背景下学科命题的导向意图分析</w:t>
      </w:r>
    </w:p>
    <w:p>
      <w:pPr>
        <w:keepNext w:val="0"/>
        <w:keepLines w:val="0"/>
        <w:pageBreakBefore w:val="0"/>
        <w:widowControl w:val="0"/>
        <w:numPr>
          <w:ilvl w:val="0"/>
          <w:numId w:val="1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学科自治区级、市级命题部分试卷的比较分析</w:t>
      </w:r>
    </w:p>
    <w:p>
      <w:pPr>
        <w:keepNext w:val="0"/>
        <w:keepLines w:val="0"/>
        <w:pageBreakBefore w:val="0"/>
        <w:widowControl w:val="0"/>
        <w:numPr>
          <w:ilvl w:val="0"/>
          <w:numId w:val="1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学科试题与课标课程内容的一致性研究</w:t>
      </w:r>
    </w:p>
    <w:p>
      <w:pPr>
        <w:keepNext w:val="0"/>
        <w:keepLines w:val="0"/>
        <w:pageBreakBefore w:val="0"/>
        <w:widowControl w:val="0"/>
        <w:numPr>
          <w:ilvl w:val="0"/>
          <w:numId w:val="1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中考统一命题学科题型分类评析</w:t>
      </w:r>
    </w:p>
    <w:p>
      <w:pPr>
        <w:keepNext w:val="0"/>
        <w:keepLines w:val="0"/>
        <w:pageBreakBefore w:val="0"/>
        <w:widowControl w:val="0"/>
        <w:numPr>
          <w:ilvl w:val="0"/>
          <w:numId w:val="1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中考统一命题质量分析研究</w:t>
      </w:r>
    </w:p>
    <w:p>
      <w:pPr>
        <w:keepNext w:val="0"/>
        <w:keepLines w:val="0"/>
        <w:pageBreakBefore w:val="0"/>
        <w:widowControl w:val="0"/>
        <w:numPr>
          <w:ilvl w:val="0"/>
          <w:numId w:val="1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中考统一命题背景下优化学科复习教学策略研究</w:t>
      </w:r>
    </w:p>
    <w:p>
      <w:pPr>
        <w:keepNext w:val="0"/>
        <w:keepLines w:val="0"/>
        <w:pageBreakBefore w:val="0"/>
        <w:widowControl w:val="0"/>
        <w:numPr>
          <w:ilvl w:val="0"/>
          <w:numId w:val="1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推进自治区级中考统一命题改革实践研究</w:t>
      </w:r>
    </w:p>
    <w:p>
      <w:pPr>
        <w:keepNext w:val="0"/>
        <w:keepLines w:val="0"/>
        <w:pageBreakBefore w:val="0"/>
        <w:widowControl w:val="0"/>
        <w:numPr>
          <w:ilvl w:val="0"/>
          <w:numId w:val="1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中考统一命题背景下考务管理与优化研究</w:t>
      </w:r>
    </w:p>
    <w:p>
      <w:pPr>
        <w:keepNext w:val="0"/>
        <w:keepLines w:val="0"/>
        <w:pageBreakBefore w:val="0"/>
        <w:widowControl w:val="0"/>
        <w:numPr>
          <w:ilvl w:val="0"/>
          <w:numId w:val="1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中考统一命题背景下等级赋分制度优化研究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3</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操作性考试科目命题及考试实施的研究</w:t>
      </w:r>
    </w:p>
    <w:p>
      <w:pPr>
        <w:keepNext w:val="0"/>
        <w:keepLines w:val="0"/>
        <w:pageBreakBefore w:val="0"/>
        <w:widowControl w:val="0"/>
        <w:numPr>
          <w:ilvl w:val="0"/>
          <w:numId w:val="1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操作性考试结果呈现与应用机制的研究</w:t>
      </w:r>
    </w:p>
    <w:p>
      <w:pPr>
        <w:keepNext w:val="0"/>
        <w:keepLines w:val="0"/>
        <w:pageBreakBefore w:val="0"/>
        <w:widowControl w:val="0"/>
        <w:numPr>
          <w:ilvl w:val="0"/>
          <w:numId w:val="1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操作性考试实效性的反思与建议</w:t>
      </w:r>
    </w:p>
    <w:p>
      <w:pPr>
        <w:keepNext w:val="0"/>
        <w:keepLines w:val="0"/>
        <w:pageBreakBefore w:val="0"/>
        <w:widowControl w:val="0"/>
        <w:numPr>
          <w:ilvl w:val="0"/>
          <w:numId w:val="1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指向核心素养的操作性考试试题设计与开发研究</w:t>
      </w:r>
    </w:p>
    <w:p>
      <w:pPr>
        <w:keepNext w:val="0"/>
        <w:keepLines w:val="0"/>
        <w:pageBreakBefore w:val="0"/>
        <w:widowControl w:val="0"/>
        <w:numPr>
          <w:ilvl w:val="0"/>
          <w:numId w:val="1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新课程标准下的学科操作性考试实践研究</w:t>
      </w:r>
    </w:p>
    <w:p>
      <w:pPr>
        <w:keepNext w:val="0"/>
        <w:keepLines w:val="0"/>
        <w:pageBreakBefore w:val="0"/>
        <w:widowControl w:val="0"/>
        <w:numPr>
          <w:ilvl w:val="0"/>
          <w:numId w:val="1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操作性考试过程性评价机制研究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4</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初中学生综合素质评价研究</w:t>
      </w:r>
    </w:p>
    <w:p>
      <w:pPr>
        <w:keepNext w:val="0"/>
        <w:keepLines w:val="0"/>
        <w:pageBreakBefore w:val="0"/>
        <w:widowControl w:val="0"/>
        <w:numPr>
          <w:ilvl w:val="0"/>
          <w:numId w:val="1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初中学生综合素质评价实践研究</w:t>
      </w:r>
    </w:p>
    <w:p>
      <w:pPr>
        <w:keepNext w:val="0"/>
        <w:keepLines w:val="0"/>
        <w:pageBreakBefore w:val="0"/>
        <w:widowControl w:val="0"/>
        <w:numPr>
          <w:ilvl w:val="0"/>
          <w:numId w:val="1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初中学生综合素质的发展性评价研究</w:t>
      </w:r>
    </w:p>
    <w:p>
      <w:pPr>
        <w:keepNext w:val="0"/>
        <w:keepLines w:val="0"/>
        <w:pageBreakBefore w:val="0"/>
        <w:widowControl w:val="0"/>
        <w:numPr>
          <w:ilvl w:val="0"/>
          <w:numId w:val="1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指向学生综合素质的教师评价素养提升研究</w:t>
      </w:r>
    </w:p>
    <w:p>
      <w:pPr>
        <w:keepNext w:val="0"/>
        <w:keepLines w:val="0"/>
        <w:pageBreakBefore w:val="0"/>
        <w:widowControl w:val="0"/>
        <w:numPr>
          <w:ilvl w:val="0"/>
          <w:numId w:val="1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推动中学生综合素质评价提升路径研究</w:t>
      </w:r>
    </w:p>
    <w:p>
      <w:pPr>
        <w:keepNext w:val="0"/>
        <w:keepLines w:val="0"/>
        <w:pageBreakBefore w:val="0"/>
        <w:widowControl w:val="0"/>
        <w:numPr>
          <w:ilvl w:val="0"/>
          <w:numId w:val="1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以多元评价优化中学生综合素质评价的研究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eastAsia="楷体" w:cs="Times New Roman"/>
          <w:color w:val="000000"/>
          <w:spacing w:val="0"/>
          <w:kern w:val="2"/>
          <w:sz w:val="32"/>
          <w:szCs w:val="32"/>
          <w:lang w:val="en-US" w:eastAsia="zh-CN" w:bidi="ar-SA"/>
        </w:rPr>
        <w:t>及限额。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中考统一命题专项课题</w:t>
      </w:r>
      <w:r>
        <w:rPr>
          <w:rFonts w:hint="eastAsia" w:ascii="Times New Roman" w:hAnsi="Times New Roman" w:eastAsia="仿宋" w:cs="Times New Roman"/>
          <w:color w:val="000000"/>
          <w:spacing w:val="0"/>
          <w:kern w:val="2"/>
          <w:sz w:val="32"/>
          <w:szCs w:val="32"/>
          <w:lang w:val="en-US" w:eastAsia="zh-CN" w:bidi="ar-SA"/>
        </w:rPr>
        <w:t>面向</w:t>
      </w:r>
      <w:r>
        <w:rPr>
          <w:rFonts w:hint="eastAsia" w:eastAsia="仿宋" w:cs="Times New Roman"/>
          <w:color w:val="000000"/>
          <w:spacing w:val="0"/>
          <w:kern w:val="2"/>
          <w:sz w:val="32"/>
          <w:szCs w:val="32"/>
          <w:lang w:val="en-US" w:eastAsia="zh-CN" w:bidi="ar-SA"/>
        </w:rPr>
        <w:t>自治区及</w:t>
      </w:r>
      <w:r>
        <w:rPr>
          <w:rFonts w:hint="eastAsia" w:ascii="Times New Roman" w:hAnsi="Times New Roman" w:eastAsia="仿宋" w:cs="Times New Roman"/>
          <w:color w:val="000000"/>
          <w:spacing w:val="0"/>
          <w:kern w:val="2"/>
          <w:sz w:val="32"/>
          <w:szCs w:val="32"/>
          <w:lang w:val="en-US" w:eastAsia="zh-CN" w:bidi="ar-SA"/>
        </w:rPr>
        <w:t>各市县教育行政部门</w:t>
      </w:r>
      <w:r>
        <w:rPr>
          <w:rFonts w:hint="eastAsia" w:eastAsia="仿宋" w:cs="Times New Roman"/>
          <w:color w:val="000000"/>
          <w:spacing w:val="0"/>
          <w:kern w:val="2"/>
          <w:sz w:val="32"/>
          <w:szCs w:val="32"/>
          <w:lang w:val="en-US" w:eastAsia="zh-CN" w:bidi="ar-SA"/>
        </w:rPr>
        <w:t>和中学、研究中考统一命题的本科院校</w:t>
      </w:r>
      <w:r>
        <w:rPr>
          <w:rFonts w:hint="eastAsia" w:ascii="Times New Roman" w:hAnsi="Times New Roman" w:eastAsia="仿宋" w:cs="Times New Roman"/>
          <w:color w:val="000000"/>
          <w:spacing w:val="0"/>
          <w:kern w:val="2"/>
          <w:sz w:val="32"/>
          <w:szCs w:val="32"/>
          <w:lang w:val="en-US" w:eastAsia="zh-CN" w:bidi="ar-SA"/>
        </w:rPr>
        <w:t>征集。南宁、柳州、桂林等</w:t>
      </w:r>
      <w:r>
        <w:rPr>
          <w:rFonts w:hint="eastAsia" w:eastAsia="仿宋" w:cs="Times New Roman"/>
          <w:color w:val="000000"/>
          <w:spacing w:val="0"/>
          <w:kern w:val="2"/>
          <w:sz w:val="32"/>
          <w:szCs w:val="32"/>
          <w:lang w:val="en-US" w:eastAsia="zh-CN" w:bidi="ar-SA"/>
        </w:rPr>
        <w:t>三</w:t>
      </w:r>
      <w:r>
        <w:rPr>
          <w:rFonts w:hint="eastAsia" w:ascii="Times New Roman" w:hAnsi="Times New Roman" w:eastAsia="仿宋" w:cs="Times New Roman"/>
          <w:color w:val="000000"/>
          <w:spacing w:val="0"/>
          <w:kern w:val="2"/>
          <w:sz w:val="32"/>
          <w:szCs w:val="32"/>
          <w:lang w:val="en-US" w:eastAsia="zh-CN" w:bidi="ar-SA"/>
        </w:rPr>
        <w:t>个设区市</w:t>
      </w:r>
      <w:r>
        <w:rPr>
          <w:rFonts w:hint="eastAsia" w:eastAsia="仿宋" w:cs="Times New Roman"/>
          <w:color w:val="000000"/>
          <w:spacing w:val="0"/>
          <w:kern w:val="2"/>
          <w:sz w:val="32"/>
          <w:szCs w:val="32"/>
          <w:lang w:val="en-US" w:eastAsia="zh-CN" w:bidi="ar-SA"/>
        </w:rPr>
        <w:t>每市</w:t>
      </w:r>
      <w:r>
        <w:rPr>
          <w:rFonts w:hint="eastAsia" w:ascii="Times New Roman" w:hAnsi="Times New Roman" w:eastAsia="仿宋" w:cs="Times New Roman"/>
          <w:color w:val="000000"/>
          <w:spacing w:val="0"/>
          <w:kern w:val="2"/>
          <w:sz w:val="32"/>
          <w:szCs w:val="32"/>
          <w:lang w:val="en-US" w:eastAsia="zh-CN" w:bidi="ar-SA"/>
        </w:rPr>
        <w:t>推荐课题不超过15项，贵港、玉林</w:t>
      </w:r>
      <w:r>
        <w:rPr>
          <w:rFonts w:hint="eastAsia" w:eastAsia="仿宋" w:cs="Times New Roman"/>
          <w:color w:val="000000"/>
          <w:spacing w:val="0"/>
          <w:kern w:val="2"/>
          <w:sz w:val="32"/>
          <w:szCs w:val="32"/>
          <w:lang w:val="en-US" w:eastAsia="zh-CN" w:bidi="ar-SA"/>
        </w:rPr>
        <w:t>等两个设区市每市</w:t>
      </w:r>
      <w:r>
        <w:rPr>
          <w:rFonts w:hint="eastAsia" w:ascii="Times New Roman" w:hAnsi="Times New Roman" w:eastAsia="仿宋" w:cs="Times New Roman"/>
          <w:color w:val="000000"/>
          <w:spacing w:val="0"/>
          <w:kern w:val="2"/>
          <w:sz w:val="32"/>
          <w:szCs w:val="32"/>
          <w:lang w:val="en-US" w:eastAsia="zh-CN" w:bidi="ar-SA"/>
        </w:rPr>
        <w:t>推荐课题</w:t>
      </w:r>
      <w:r>
        <w:rPr>
          <w:rFonts w:hint="eastAsia" w:eastAsia="仿宋" w:cs="Times New Roman"/>
          <w:color w:val="000000"/>
          <w:spacing w:val="0"/>
          <w:kern w:val="2"/>
          <w:sz w:val="32"/>
          <w:szCs w:val="32"/>
          <w:lang w:val="en-US" w:eastAsia="zh-CN" w:bidi="ar-SA"/>
        </w:rPr>
        <w:t>不超过</w:t>
      </w:r>
      <w:r>
        <w:rPr>
          <w:rFonts w:hint="eastAsia" w:ascii="Times New Roman" w:hAnsi="Times New Roman" w:eastAsia="仿宋" w:cs="Times New Roman"/>
          <w:color w:val="000000"/>
          <w:spacing w:val="0"/>
          <w:kern w:val="2"/>
          <w:sz w:val="32"/>
          <w:szCs w:val="32"/>
          <w:lang w:val="en-US" w:eastAsia="zh-CN" w:bidi="ar-SA"/>
        </w:rPr>
        <w:t>10</w:t>
      </w:r>
      <w:r>
        <w:rPr>
          <w:rFonts w:hint="eastAsia" w:eastAsia="仿宋" w:cs="Times New Roman"/>
          <w:color w:val="000000"/>
          <w:spacing w:val="0"/>
          <w:kern w:val="2"/>
          <w:sz w:val="32"/>
          <w:szCs w:val="32"/>
          <w:lang w:val="en-US" w:eastAsia="zh-CN" w:bidi="ar-SA"/>
        </w:rPr>
        <w:t>项，</w:t>
      </w:r>
      <w:r>
        <w:rPr>
          <w:rFonts w:hint="eastAsia" w:ascii="Times New Roman" w:hAnsi="Times New Roman" w:eastAsia="仿宋" w:cs="Times New Roman"/>
          <w:color w:val="000000"/>
          <w:spacing w:val="0"/>
          <w:kern w:val="2"/>
          <w:sz w:val="32"/>
          <w:szCs w:val="32"/>
          <w:lang w:val="en-US" w:eastAsia="zh-CN" w:bidi="ar-SA"/>
        </w:rPr>
        <w:t>其他设区市每市不超过5项。</w:t>
      </w:r>
      <w:r>
        <w:rPr>
          <w:rFonts w:hint="eastAsia" w:eastAsia="仿宋" w:cs="Times New Roman"/>
          <w:color w:val="000000"/>
          <w:spacing w:val="0"/>
          <w:kern w:val="2"/>
          <w:sz w:val="32"/>
          <w:szCs w:val="32"/>
          <w:lang w:val="en-US" w:eastAsia="zh-CN" w:bidi="ar-SA"/>
        </w:rPr>
        <w:t>本科院校、</w:t>
      </w:r>
      <w:r>
        <w:rPr>
          <w:rFonts w:hint="eastAsia" w:ascii="Times New Roman" w:hAnsi="Times New Roman" w:eastAsia="仿宋" w:cs="Times New Roman"/>
          <w:color w:val="000000"/>
          <w:spacing w:val="0"/>
          <w:kern w:val="2"/>
          <w:sz w:val="32"/>
          <w:szCs w:val="32"/>
          <w:lang w:val="en-US" w:eastAsia="zh-CN" w:bidi="ar-SA"/>
        </w:rPr>
        <w:t>厅属事业单位每单位推荐课题不超过9项。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w:t>
      </w:r>
      <w:r>
        <w:rPr>
          <w:rFonts w:hint="default" w:ascii="Times New Roman" w:hAnsi="Times New Roman" w:eastAsia="仿宋" w:cs="Times New Roman"/>
          <w:color w:val="000000"/>
          <w:spacing w:val="0"/>
          <w:kern w:val="2"/>
          <w:sz w:val="32"/>
          <w:szCs w:val="32"/>
          <w:lang w:val="en-US" w:eastAsia="zh-CN" w:bidi="ar-SA"/>
        </w:rPr>
        <w:t>中考统一命题专项课题</w:t>
      </w:r>
      <w:r>
        <w:rPr>
          <w:rFonts w:hint="eastAsia" w:eastAsia="仿宋" w:cs="Times New Roman"/>
          <w:color w:val="000000"/>
          <w:spacing w:val="0"/>
          <w:kern w:val="2"/>
          <w:sz w:val="32"/>
          <w:szCs w:val="32"/>
          <w:lang w:val="en-US" w:eastAsia="zh-CN" w:bidi="ar-SA"/>
        </w:rPr>
        <w:t>的预期成果</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包含通知正文要求，此外还</w:t>
      </w:r>
      <w:r>
        <w:rPr>
          <w:rFonts w:hint="default" w:ascii="Times New Roman" w:hAnsi="Times New Roman" w:eastAsia="仿宋" w:cs="Times New Roman"/>
          <w:color w:val="000000"/>
          <w:spacing w:val="0"/>
          <w:kern w:val="2"/>
          <w:sz w:val="32"/>
          <w:szCs w:val="32"/>
          <w:lang w:val="en-US" w:eastAsia="zh-CN" w:bidi="ar-SA"/>
        </w:rPr>
        <w:t>需提交1份不少于10000字的中考统一命题专题研究报告。</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lang w:val="en-US" w:eastAsia="zh-CN" w:bidi="ar-SA"/>
        </w:rPr>
      </w:pPr>
      <w:r>
        <w:rPr>
          <w:rFonts w:hint="default" w:ascii="Times New Roman" w:hAnsi="Times New Roman" w:eastAsia="黑体" w:cs="Times New Roman"/>
          <w:color w:val="000000"/>
          <w:spacing w:val="0"/>
          <w:kern w:val="2"/>
          <w:sz w:val="32"/>
          <w:szCs w:val="32"/>
          <w:lang w:val="en-US" w:eastAsia="zh-CN" w:bidi="ar-SA"/>
        </w:rPr>
        <w:t>三、青少年拔尖创新人才培养专项课题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深入贯彻党的教育方针和二十大报告精神，加快培养具有创新能力并堪当民族复兴大任的高素质人才，推动广西教育高质量发展。</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青少年拔尖创新人才培养专项课题要求重点围绕创新人才培养的理论体系、实施体系、评价体系、保障体系等方面开展研究。以下列出可供参考的若干主要选题范围：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1</w:t>
      </w:r>
      <w:r>
        <w:rPr>
          <w:rFonts w:hint="eastAsia" w:eastAsia="仿宋" w:cs="Times New Roman"/>
          <w:b/>
          <w:bCs/>
          <w:color w:val="000000"/>
          <w:spacing w:val="0"/>
          <w:kern w:val="2"/>
          <w:sz w:val="32"/>
          <w:szCs w:val="32"/>
          <w:lang w:val="en-US" w:eastAsia="zh-CN" w:bidi="ar-SA"/>
        </w:rPr>
        <w:t>.</w:t>
      </w:r>
      <w:r>
        <w:rPr>
          <w:rFonts w:hint="default" w:ascii="Times New Roman" w:hAnsi="Times New Roman" w:eastAsia="仿宋" w:cs="Times New Roman"/>
          <w:b/>
          <w:bCs/>
          <w:color w:val="000000"/>
          <w:spacing w:val="0"/>
          <w:kern w:val="2"/>
          <w:sz w:val="32"/>
          <w:szCs w:val="32"/>
          <w:lang w:val="en-US" w:eastAsia="zh-CN" w:bidi="ar-SA"/>
        </w:rPr>
        <w:t>青少年拔尖创新人才培养的理论体系</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青少年拔尖创新人才特质与成长环境研究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青少年拔尖创新人才成长规律与影响因素研究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青少年创新思维阶段特征及进阶路径研究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青少年创新人格的构成要素及培育路径研究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青少年创新实践能力类型特征及培育路径研究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青少年创新素养学段特征及分级培养体系建设研究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世界主要教育发达国家青少年创新素养培育比较研究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创造力的形成过程与影响因素研究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我国青少年拔尖培养的发展历程及改革趋势研究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青少年拔尖创新人才跨学段一贯制培养体系研究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青少年科学创新素养长学段培养衔接机制研究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青少年人文创新素养长学段培养衔接机制研究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提升学生创新素养的教育治理体系构建研究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创造力与心理健康的关系研究</w:t>
      </w:r>
    </w:p>
    <w:p>
      <w:pPr>
        <w:keepNext w:val="0"/>
        <w:keepLines w:val="0"/>
        <w:pageBreakBefore w:val="0"/>
        <w:widowControl w:val="0"/>
        <w:numPr>
          <w:ilvl w:val="0"/>
          <w:numId w:val="1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西部地区创新人才早期培养的现实困境研究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2</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青少年拔尖创新人才培养的实施体系</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青少年创新素养培育的校园文化建设研究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跨学科学习中创新素养培育研究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项目化学习中创新素养培育研究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实验课程体系及实施方式创新研究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情景式教学中的创新思维训练研究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大概念视域下的创新素养培育研究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基于学生创新素养培育的实践活动研究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学生创新素养培养的教学组织形式研究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培养学生创新素养的教具、学具研发研究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指向创新素养培育的校本课程资源开发和应用研究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生涯教育促进拔尖创新人才培养的路径研究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美育对青少年创新素养提升的实践研究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体育对青少年创新素养提升的实践研究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劳动教育对青少年创新素养提升的实践研究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职业启蒙教育对青少年创新素养提升的实践研究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研学实践教育对青少年创新素养提升的实践研究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人工智能背景下青少年拔尖创新人才培养模式的实践研究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中小学校与大学联动培养创新人才的现实困境与优化策略研究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高校学科建设与青少年拔尖创新人才培养融合研究</w:t>
      </w:r>
    </w:p>
    <w:p>
      <w:pPr>
        <w:keepNext w:val="0"/>
        <w:keepLines w:val="0"/>
        <w:pageBreakBefore w:val="0"/>
        <w:widowControl w:val="0"/>
        <w:numPr>
          <w:ilvl w:val="0"/>
          <w:numId w:val="1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青少年拔尖创新人才长学段培育效果的实证研究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3</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青少年拔尖创新人才培养的评价体系</w:t>
      </w:r>
    </w:p>
    <w:p>
      <w:pPr>
        <w:keepNext w:val="0"/>
        <w:keepLines w:val="0"/>
        <w:pageBreakBefore w:val="0"/>
        <w:widowControl w:val="0"/>
        <w:numPr>
          <w:ilvl w:val="0"/>
          <w:numId w:val="1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超常儿童的早期甄别选拔研究</w:t>
      </w:r>
    </w:p>
    <w:p>
      <w:pPr>
        <w:keepNext w:val="0"/>
        <w:keepLines w:val="0"/>
        <w:pageBreakBefore w:val="0"/>
        <w:widowControl w:val="0"/>
        <w:numPr>
          <w:ilvl w:val="0"/>
          <w:numId w:val="1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青少年创新素养的发展性评价研究</w:t>
      </w:r>
    </w:p>
    <w:p>
      <w:pPr>
        <w:keepNext w:val="0"/>
        <w:keepLines w:val="0"/>
        <w:pageBreakBefore w:val="0"/>
        <w:widowControl w:val="0"/>
        <w:numPr>
          <w:ilvl w:val="0"/>
          <w:numId w:val="1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青少年创新素养培育教师胜任力研究</w:t>
      </w:r>
    </w:p>
    <w:p>
      <w:pPr>
        <w:keepNext w:val="0"/>
        <w:keepLines w:val="0"/>
        <w:pageBreakBefore w:val="0"/>
        <w:widowControl w:val="0"/>
        <w:numPr>
          <w:ilvl w:val="0"/>
          <w:numId w:val="1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青少年创新素养跟踪测评行动研究</w:t>
      </w:r>
    </w:p>
    <w:p>
      <w:pPr>
        <w:keepNext w:val="0"/>
        <w:keepLines w:val="0"/>
        <w:pageBreakBefore w:val="0"/>
        <w:widowControl w:val="0"/>
        <w:numPr>
          <w:ilvl w:val="0"/>
          <w:numId w:val="1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指向青少年创新素养培育的教师评价素养提升研究</w:t>
      </w:r>
    </w:p>
    <w:p>
      <w:pPr>
        <w:keepNext w:val="0"/>
        <w:keepLines w:val="0"/>
        <w:pageBreakBefore w:val="0"/>
        <w:widowControl w:val="0"/>
        <w:numPr>
          <w:ilvl w:val="0"/>
          <w:numId w:val="1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创新能力测量工具编制与应用研究</w:t>
      </w:r>
    </w:p>
    <w:p>
      <w:pPr>
        <w:keepNext w:val="0"/>
        <w:keepLines w:val="0"/>
        <w:pageBreakBefore w:val="0"/>
        <w:widowControl w:val="0"/>
        <w:numPr>
          <w:ilvl w:val="0"/>
          <w:numId w:val="1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青少年拔尖创新人才培养导向下的大中小学考试命题改革研究</w:t>
      </w:r>
    </w:p>
    <w:p>
      <w:pPr>
        <w:keepNext w:val="0"/>
        <w:keepLines w:val="0"/>
        <w:pageBreakBefore w:val="0"/>
        <w:widowControl w:val="0"/>
        <w:numPr>
          <w:ilvl w:val="0"/>
          <w:numId w:val="1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青少年拔尖创新人才培养的地方政府履职评价研究</w:t>
      </w:r>
    </w:p>
    <w:p>
      <w:pPr>
        <w:keepNext w:val="0"/>
        <w:keepLines w:val="0"/>
        <w:pageBreakBefore w:val="0"/>
        <w:widowControl w:val="0"/>
        <w:numPr>
          <w:ilvl w:val="0"/>
          <w:numId w:val="1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青少年拔尖创新人才培养的学校考核评价研究</w:t>
      </w:r>
    </w:p>
    <w:p>
      <w:pPr>
        <w:keepNext w:val="0"/>
        <w:keepLines w:val="0"/>
        <w:pageBreakBefore w:val="0"/>
        <w:widowControl w:val="0"/>
        <w:numPr>
          <w:ilvl w:val="0"/>
          <w:numId w:val="1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青少年拔尖创新人才培养的校长教师评价研究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4</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青少年拔尖创新人才培养的保障体系</w:t>
      </w:r>
    </w:p>
    <w:p>
      <w:pPr>
        <w:keepNext w:val="0"/>
        <w:keepLines w:val="0"/>
        <w:pageBreakBefore w:val="0"/>
        <w:widowControl w:val="0"/>
        <w:numPr>
          <w:ilvl w:val="0"/>
          <w:numId w:val="1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区域推进青少年拔尖创新人才培养体制机制创新研究</w:t>
      </w:r>
    </w:p>
    <w:p>
      <w:pPr>
        <w:keepNext w:val="0"/>
        <w:keepLines w:val="0"/>
        <w:pageBreakBefore w:val="0"/>
        <w:widowControl w:val="0"/>
        <w:numPr>
          <w:ilvl w:val="0"/>
          <w:numId w:val="1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青少年创新素养培育的社会支持文化氛围研究</w:t>
      </w:r>
    </w:p>
    <w:p>
      <w:pPr>
        <w:keepNext w:val="0"/>
        <w:keepLines w:val="0"/>
        <w:pageBreakBefore w:val="0"/>
        <w:widowControl w:val="0"/>
        <w:numPr>
          <w:ilvl w:val="0"/>
          <w:numId w:val="1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教育信息技术与青少年拔尖创新人才培育</w:t>
      </w:r>
      <w:r>
        <w:rPr>
          <w:rFonts w:hint="eastAsia" w:ascii="Times New Roman" w:hAnsi="Times New Roman" w:eastAsia="仿宋" w:cs="Times New Roman"/>
          <w:color w:val="000000"/>
          <w:kern w:val="0"/>
          <w:sz w:val="32"/>
          <w:szCs w:val="32"/>
          <w:highlight w:val="none"/>
          <w:lang w:val="en-US" w:eastAsia="zh-CN"/>
        </w:rPr>
        <w:t>的</w:t>
      </w:r>
      <w:r>
        <w:rPr>
          <w:rFonts w:hint="default" w:ascii="Times New Roman" w:hAnsi="Times New Roman" w:eastAsia="仿宋" w:cs="Times New Roman"/>
          <w:color w:val="000000"/>
          <w:kern w:val="0"/>
          <w:sz w:val="32"/>
          <w:szCs w:val="32"/>
          <w:highlight w:val="none"/>
          <w:lang w:val="en-US" w:eastAsia="zh-CN"/>
        </w:rPr>
        <w:t>深度融合研究</w:t>
      </w:r>
    </w:p>
    <w:p>
      <w:pPr>
        <w:keepNext w:val="0"/>
        <w:keepLines w:val="0"/>
        <w:pageBreakBefore w:val="0"/>
        <w:widowControl w:val="0"/>
        <w:numPr>
          <w:ilvl w:val="0"/>
          <w:numId w:val="1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教师创新素养构成及职前职后一体化培育研究</w:t>
      </w:r>
    </w:p>
    <w:p>
      <w:pPr>
        <w:keepNext w:val="0"/>
        <w:keepLines w:val="0"/>
        <w:pageBreakBefore w:val="0"/>
        <w:widowControl w:val="0"/>
        <w:numPr>
          <w:ilvl w:val="0"/>
          <w:numId w:val="1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青少年创新素养培育中优质共享课程资源库建设研究</w:t>
      </w:r>
    </w:p>
    <w:p>
      <w:pPr>
        <w:keepNext w:val="0"/>
        <w:keepLines w:val="0"/>
        <w:pageBreakBefore w:val="0"/>
        <w:widowControl w:val="0"/>
        <w:numPr>
          <w:ilvl w:val="0"/>
          <w:numId w:val="1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家庭教育促进青少年创新素养培育研究</w:t>
      </w:r>
    </w:p>
    <w:p>
      <w:pPr>
        <w:keepNext w:val="0"/>
        <w:keepLines w:val="0"/>
        <w:pageBreakBefore w:val="0"/>
        <w:widowControl w:val="0"/>
        <w:numPr>
          <w:ilvl w:val="0"/>
          <w:numId w:val="1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青少年拔尖创新人才培养的家校社协同机制的研究</w:t>
      </w:r>
    </w:p>
    <w:p>
      <w:pPr>
        <w:keepNext w:val="0"/>
        <w:keepLines w:val="0"/>
        <w:pageBreakBefore w:val="0"/>
        <w:widowControl w:val="0"/>
        <w:numPr>
          <w:ilvl w:val="0"/>
          <w:numId w:val="1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科教融合推动青少年创新素养提升的路径研究</w:t>
      </w:r>
    </w:p>
    <w:p>
      <w:pPr>
        <w:keepNext w:val="0"/>
        <w:keepLines w:val="0"/>
        <w:pageBreakBefore w:val="0"/>
        <w:widowControl w:val="0"/>
        <w:numPr>
          <w:ilvl w:val="0"/>
          <w:numId w:val="1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协同视域下青少年拔尖创新人才的育人生态构建研究</w:t>
      </w:r>
    </w:p>
    <w:p>
      <w:pPr>
        <w:keepNext w:val="0"/>
        <w:keepLines w:val="0"/>
        <w:pageBreakBefore w:val="0"/>
        <w:widowControl w:val="0"/>
        <w:numPr>
          <w:ilvl w:val="0"/>
          <w:numId w:val="1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依法治教与青少年拔尖创新人才培养研究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eastAsia="楷体" w:cs="Times New Roman"/>
          <w:color w:val="000000"/>
          <w:spacing w:val="0"/>
          <w:kern w:val="2"/>
          <w:sz w:val="32"/>
          <w:szCs w:val="32"/>
          <w:lang w:val="en-US" w:eastAsia="zh-CN" w:bidi="ar-SA"/>
        </w:rPr>
        <w:t>及限额。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青少年拔尖创新人才培养专项课题</w:t>
      </w:r>
      <w:r>
        <w:rPr>
          <w:rFonts w:hint="eastAsia" w:ascii="Times New Roman" w:hAnsi="Times New Roman" w:eastAsia="仿宋" w:cs="Times New Roman"/>
          <w:color w:val="000000"/>
          <w:spacing w:val="0"/>
          <w:kern w:val="2"/>
          <w:sz w:val="32"/>
          <w:szCs w:val="32"/>
          <w:lang w:val="en-US" w:eastAsia="zh-CN" w:bidi="ar-SA"/>
        </w:rPr>
        <w:t>面向</w:t>
      </w:r>
      <w:r>
        <w:rPr>
          <w:rFonts w:hint="eastAsia" w:eastAsia="仿宋" w:cs="Times New Roman"/>
          <w:color w:val="000000"/>
          <w:spacing w:val="0"/>
          <w:kern w:val="2"/>
          <w:sz w:val="32"/>
          <w:szCs w:val="32"/>
          <w:lang w:val="en-US" w:eastAsia="zh-CN" w:bidi="ar-SA"/>
        </w:rPr>
        <w:t>自治区及</w:t>
      </w:r>
      <w:r>
        <w:rPr>
          <w:rFonts w:hint="eastAsia" w:ascii="Times New Roman" w:hAnsi="Times New Roman" w:eastAsia="仿宋" w:cs="Times New Roman"/>
          <w:color w:val="000000"/>
          <w:spacing w:val="0"/>
          <w:kern w:val="2"/>
          <w:sz w:val="32"/>
          <w:szCs w:val="32"/>
          <w:lang w:val="en-US" w:eastAsia="zh-CN" w:bidi="ar-SA"/>
        </w:rPr>
        <w:t>各市县教育行政部门</w:t>
      </w:r>
      <w:r>
        <w:rPr>
          <w:rFonts w:hint="eastAsia" w:eastAsia="仿宋" w:cs="Times New Roman"/>
          <w:color w:val="000000"/>
          <w:spacing w:val="0"/>
          <w:kern w:val="2"/>
          <w:sz w:val="32"/>
          <w:szCs w:val="32"/>
          <w:lang w:val="en-US" w:eastAsia="zh-CN" w:bidi="ar-SA"/>
        </w:rPr>
        <w:t>和学校、研究</w:t>
      </w:r>
      <w:r>
        <w:rPr>
          <w:rFonts w:hint="default" w:ascii="Times New Roman" w:hAnsi="Times New Roman" w:eastAsia="仿宋" w:cs="Times New Roman"/>
          <w:color w:val="000000"/>
          <w:spacing w:val="0"/>
          <w:kern w:val="2"/>
          <w:sz w:val="32"/>
          <w:szCs w:val="32"/>
          <w:lang w:val="en-US" w:eastAsia="zh-CN" w:bidi="ar-SA"/>
        </w:rPr>
        <w:t>青少年拔尖创新人才培养</w:t>
      </w:r>
      <w:r>
        <w:rPr>
          <w:rFonts w:hint="eastAsia" w:eastAsia="仿宋" w:cs="Times New Roman"/>
          <w:color w:val="000000"/>
          <w:spacing w:val="0"/>
          <w:kern w:val="2"/>
          <w:sz w:val="32"/>
          <w:szCs w:val="32"/>
          <w:lang w:val="en-US" w:eastAsia="zh-CN" w:bidi="ar-SA"/>
        </w:rPr>
        <w:t>的本科院校</w:t>
      </w:r>
      <w:r>
        <w:rPr>
          <w:rFonts w:hint="eastAsia" w:ascii="Times New Roman" w:hAnsi="Times New Roman" w:eastAsia="仿宋" w:cs="Times New Roman"/>
          <w:color w:val="000000"/>
          <w:spacing w:val="0"/>
          <w:kern w:val="2"/>
          <w:sz w:val="32"/>
          <w:szCs w:val="32"/>
          <w:lang w:val="en-US" w:eastAsia="zh-CN" w:bidi="ar-SA"/>
        </w:rPr>
        <w:t>征集。</w:t>
      </w:r>
      <w:r>
        <w:rPr>
          <w:rFonts w:hint="eastAsia" w:eastAsia="仿宋" w:cs="Times New Roman"/>
          <w:color w:val="000000"/>
          <w:spacing w:val="0"/>
          <w:kern w:val="2"/>
          <w:sz w:val="32"/>
          <w:szCs w:val="32"/>
          <w:lang w:val="en-US" w:eastAsia="zh-CN" w:bidi="ar-SA"/>
        </w:rPr>
        <w:t>各</w:t>
      </w:r>
      <w:r>
        <w:rPr>
          <w:rFonts w:hint="eastAsia" w:ascii="Times New Roman" w:hAnsi="Times New Roman" w:eastAsia="仿宋" w:cs="Times New Roman"/>
          <w:color w:val="000000"/>
          <w:spacing w:val="0"/>
          <w:kern w:val="2"/>
          <w:sz w:val="32"/>
          <w:szCs w:val="32"/>
          <w:lang w:val="en-US" w:eastAsia="zh-CN" w:bidi="ar-SA"/>
        </w:rPr>
        <w:t>设区市每市推荐课题不超过5项</w:t>
      </w:r>
      <w:r>
        <w:rPr>
          <w:rFonts w:hint="eastAsia" w:eastAsia="仿宋" w:cs="Times New Roman"/>
          <w:color w:val="000000"/>
          <w:spacing w:val="0"/>
          <w:kern w:val="2"/>
          <w:sz w:val="32"/>
          <w:szCs w:val="32"/>
          <w:lang w:val="en-US" w:eastAsia="zh-CN" w:bidi="ar-SA"/>
        </w:rPr>
        <w:t>，各本科院校每校</w:t>
      </w:r>
      <w:r>
        <w:rPr>
          <w:rFonts w:hint="eastAsia" w:ascii="Times New Roman" w:hAnsi="Times New Roman" w:eastAsia="仿宋" w:cs="Times New Roman"/>
          <w:color w:val="000000"/>
          <w:spacing w:val="0"/>
          <w:kern w:val="2"/>
          <w:sz w:val="32"/>
          <w:szCs w:val="32"/>
          <w:lang w:val="en-US" w:eastAsia="zh-CN" w:bidi="ar-SA"/>
        </w:rPr>
        <w:t>推荐课题不超过5项</w:t>
      </w:r>
      <w:r>
        <w:rPr>
          <w:rFonts w:hint="eastAsia" w:eastAsia="仿宋" w:cs="Times New Roman"/>
          <w:color w:val="000000"/>
          <w:spacing w:val="0"/>
          <w:kern w:val="2"/>
          <w:sz w:val="32"/>
          <w:szCs w:val="32"/>
          <w:lang w:val="en-US" w:eastAsia="zh-CN" w:bidi="ar-SA"/>
        </w:rPr>
        <w:t>，</w:t>
      </w:r>
      <w:r>
        <w:rPr>
          <w:rFonts w:hint="eastAsia" w:ascii="Times New Roman" w:hAnsi="Times New Roman" w:eastAsia="仿宋" w:cs="Times New Roman"/>
          <w:color w:val="000000"/>
          <w:spacing w:val="0"/>
          <w:kern w:val="2"/>
          <w:sz w:val="32"/>
          <w:szCs w:val="32"/>
          <w:lang w:val="en-US" w:eastAsia="zh-CN" w:bidi="ar-SA"/>
        </w:rPr>
        <w:t>厅属事业单位每单位推荐课题不超过3项。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w:t>
      </w:r>
      <w:r>
        <w:rPr>
          <w:rFonts w:hint="default" w:ascii="Times New Roman" w:hAnsi="Times New Roman" w:eastAsia="仿宋" w:cs="Times New Roman"/>
          <w:color w:val="000000"/>
          <w:spacing w:val="0"/>
          <w:kern w:val="2"/>
          <w:sz w:val="32"/>
          <w:szCs w:val="32"/>
          <w:lang w:val="en-US" w:eastAsia="zh-CN" w:bidi="ar-SA"/>
        </w:rPr>
        <w:t>青少年拔尖创新人才培养专项课题</w:t>
      </w:r>
      <w:r>
        <w:rPr>
          <w:rFonts w:hint="eastAsia" w:eastAsia="仿宋" w:cs="Times New Roman"/>
          <w:color w:val="000000"/>
          <w:spacing w:val="0"/>
          <w:kern w:val="2"/>
          <w:sz w:val="32"/>
          <w:szCs w:val="32"/>
          <w:lang w:val="en-US" w:eastAsia="zh-CN" w:bidi="ar-SA"/>
        </w:rPr>
        <w:t>的预期成果</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包含通知正文要求，此外还</w:t>
      </w:r>
      <w:r>
        <w:rPr>
          <w:rFonts w:hint="default" w:ascii="Times New Roman" w:hAnsi="Times New Roman" w:eastAsia="仿宋" w:cs="Times New Roman"/>
          <w:color w:val="000000"/>
          <w:spacing w:val="0"/>
          <w:kern w:val="2"/>
          <w:sz w:val="32"/>
          <w:szCs w:val="32"/>
          <w:lang w:val="en-US" w:eastAsia="zh-CN" w:bidi="ar-SA"/>
        </w:rPr>
        <w:t>需提交1份不少于10000字的青少年拔尖创新人才培养专题研究报告。</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黑体" w:cs="Times New Roman"/>
          <w:color w:val="000000"/>
          <w:spacing w:val="0"/>
          <w:kern w:val="2"/>
          <w:sz w:val="32"/>
          <w:szCs w:val="32"/>
          <w:highlight w:val="none"/>
          <w:lang w:val="en-US" w:eastAsia="zh-CN" w:bidi="ar-SA"/>
        </w:rPr>
        <w:t>四、</w:t>
      </w:r>
      <w:r>
        <w:rPr>
          <w:rFonts w:hint="eastAsia" w:ascii="Times New Roman" w:hAnsi="Times New Roman" w:eastAsia="黑体" w:cs="Times New Roman"/>
          <w:color w:val="000000"/>
          <w:spacing w:val="0"/>
          <w:kern w:val="2"/>
          <w:sz w:val="32"/>
          <w:szCs w:val="32"/>
          <w:highlight w:val="none"/>
          <w:lang w:val="en-US" w:eastAsia="zh-CN" w:bidi="ar-SA"/>
        </w:rPr>
        <w:t>义务教育</w:t>
      </w:r>
      <w:r>
        <w:rPr>
          <w:rFonts w:hint="default" w:ascii="Times New Roman" w:hAnsi="Times New Roman" w:eastAsia="黑体" w:cs="Times New Roman"/>
          <w:color w:val="000000"/>
          <w:spacing w:val="0"/>
          <w:kern w:val="2"/>
          <w:sz w:val="32"/>
          <w:szCs w:val="32"/>
          <w:highlight w:val="none"/>
          <w:lang w:val="en-US" w:eastAsia="zh-CN" w:bidi="ar-SA"/>
        </w:rPr>
        <w:t>学业质量评价专项课题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坚持以习近平总书记在党的二十大报告中关于教育的重要论述精神为指导，进一步贯彻落实《深化新时代教育评价改革总体方案》《基础教育课程改革纲要</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试行</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义务教育质量评价指南》《义务教育课程方案》《义务教育课程标准》等精神，确立素养本位的教育质量观，实现“教学评”的统一，促进学生学习，改进教师教学，全面落实课程目标。探索一批可借鉴、推广的基于义务课程标准中学业质量的评价、体现核心素养进阶发展的教育教学实践和理论研究成果，引导教学改革健康协调发展，深入推进素质教育，推动我区教育高质量发展。</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义务教育学业质量评价专项课题要重点围绕过程性评价、学业水平考试等方面问题，对课标要求的学科核心素养进行评价，关注学生学习过程和学习进步。选用恰当的评价方式，注重评价主体的多元和互动以及多种评价方式的综合运用，充分利用现代信息技术促进评价的变革，体现核心素养进阶发展。以下列出可供参考的若干主要选题范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1.基于新课标中教学评一致的单元课例研究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2.立足单元整体教学，探索教学评一致的评价研究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w:t>
      </w:r>
      <w:r>
        <w:rPr>
          <w:rFonts w:hint="eastAsia" w:ascii="Times New Roman" w:hAnsi="Times New Roman" w:eastAsia="仿宋" w:cs="Times New Roman"/>
          <w:color w:val="000000"/>
          <w:spacing w:val="0"/>
          <w:kern w:val="2"/>
          <w:sz w:val="32"/>
          <w:szCs w:val="32"/>
          <w:lang w:val="en-US" w:eastAsia="zh-CN" w:bidi="ar-SA"/>
        </w:rPr>
        <w:t>基于学业质量的</w:t>
      </w:r>
      <w:r>
        <w:rPr>
          <w:rFonts w:hint="default" w:ascii="Times New Roman" w:hAnsi="Times New Roman" w:eastAsia="仿宋" w:cs="Times New Roman"/>
          <w:color w:val="000000"/>
          <w:spacing w:val="0"/>
          <w:kern w:val="2"/>
          <w:sz w:val="32"/>
          <w:szCs w:val="32"/>
          <w:lang w:val="en-US" w:eastAsia="zh-CN" w:bidi="ar-SA"/>
        </w:rPr>
        <w:t>学科资源开发与作业设计研究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4.新课标背景下高效作业的研究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5.学业质量线上智慧测评平台及工具开发的研究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6.指向核心素养的各学科</w:t>
      </w:r>
      <w:r>
        <w:rPr>
          <w:rFonts w:hint="eastAsia" w:ascii="Times New Roman" w:hAnsi="Times New Roman" w:eastAsia="仿宋" w:cs="Times New Roman"/>
          <w:color w:val="000000"/>
          <w:spacing w:val="0"/>
          <w:kern w:val="2"/>
          <w:sz w:val="32"/>
          <w:szCs w:val="32"/>
          <w:lang w:val="en-US" w:eastAsia="zh-CN" w:bidi="ar-SA"/>
        </w:rPr>
        <w:t>各</w:t>
      </w:r>
      <w:r>
        <w:rPr>
          <w:rFonts w:hint="default" w:ascii="Times New Roman" w:hAnsi="Times New Roman" w:eastAsia="仿宋" w:cs="Times New Roman"/>
          <w:color w:val="000000"/>
          <w:spacing w:val="0"/>
          <w:kern w:val="2"/>
          <w:sz w:val="32"/>
          <w:szCs w:val="32"/>
          <w:lang w:val="en-US" w:eastAsia="zh-CN" w:bidi="ar-SA"/>
        </w:rPr>
        <w:t>学段评价标准与方式的研究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7.指向核心素养的中考评价方式的研究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8.中考命题与学业质量要求的一致性的研究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9.</w:t>
      </w:r>
      <w:r>
        <w:rPr>
          <w:rFonts w:hint="eastAsia" w:ascii="Times New Roman" w:hAnsi="Times New Roman" w:eastAsia="仿宋" w:cs="Times New Roman"/>
          <w:color w:val="000000"/>
          <w:spacing w:val="0"/>
          <w:kern w:val="2"/>
          <w:sz w:val="32"/>
          <w:szCs w:val="32"/>
          <w:lang w:val="en-US" w:eastAsia="zh-CN" w:bidi="ar-SA"/>
        </w:rPr>
        <w:t>中考统一命题</w:t>
      </w:r>
      <w:r>
        <w:rPr>
          <w:rFonts w:hint="default" w:ascii="Times New Roman" w:hAnsi="Times New Roman" w:eastAsia="仿宋" w:cs="Times New Roman"/>
          <w:color w:val="000000"/>
          <w:spacing w:val="0"/>
          <w:kern w:val="2"/>
          <w:sz w:val="32"/>
          <w:szCs w:val="32"/>
          <w:lang w:val="en-US" w:eastAsia="zh-CN" w:bidi="ar-SA"/>
        </w:rPr>
        <w:t>背景下多维细目表的设计原则与策略研究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10.新样态下的评价方式和试题命制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eastAsia="楷体" w:cs="Times New Roman"/>
          <w:color w:val="000000"/>
          <w:spacing w:val="0"/>
          <w:kern w:val="2"/>
          <w:sz w:val="32"/>
          <w:szCs w:val="32"/>
          <w:lang w:val="en-US" w:eastAsia="zh-CN" w:bidi="ar-SA"/>
        </w:rPr>
        <w:t>及限额。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义务教育学业质量评价专项课题面向全区市县教研部门教研员、义务教育学校教师和研究人员征集。南宁、柳州、桂林等三个设区市</w:t>
      </w:r>
      <w:r>
        <w:rPr>
          <w:rFonts w:hint="eastAsia" w:ascii="Times New Roman" w:hAnsi="Times New Roman" w:eastAsia="仿宋" w:cs="Times New Roman"/>
          <w:color w:val="000000"/>
          <w:spacing w:val="0"/>
          <w:kern w:val="2"/>
          <w:sz w:val="32"/>
          <w:szCs w:val="32"/>
          <w:lang w:val="en-US" w:eastAsia="zh-CN" w:bidi="ar-SA"/>
        </w:rPr>
        <w:t>每市</w:t>
      </w:r>
      <w:r>
        <w:rPr>
          <w:rFonts w:hint="default" w:ascii="Times New Roman" w:hAnsi="Times New Roman" w:eastAsia="仿宋" w:cs="Times New Roman"/>
          <w:color w:val="000000"/>
          <w:spacing w:val="0"/>
          <w:kern w:val="2"/>
          <w:sz w:val="32"/>
          <w:szCs w:val="32"/>
          <w:lang w:val="en-US" w:eastAsia="zh-CN" w:bidi="ar-SA"/>
        </w:rPr>
        <w:t>推荐课题不超过10项，其他设区市</w:t>
      </w:r>
      <w:r>
        <w:rPr>
          <w:rFonts w:hint="eastAsia" w:ascii="Times New Roman" w:hAnsi="Times New Roman" w:eastAsia="仿宋" w:cs="Times New Roman"/>
          <w:color w:val="000000"/>
          <w:spacing w:val="0"/>
          <w:kern w:val="2"/>
          <w:sz w:val="32"/>
          <w:szCs w:val="32"/>
          <w:lang w:val="en-US" w:eastAsia="zh-CN" w:bidi="ar-SA"/>
        </w:rPr>
        <w:t>每市</w:t>
      </w:r>
      <w:r>
        <w:rPr>
          <w:rFonts w:hint="default" w:ascii="Times New Roman" w:hAnsi="Times New Roman" w:eastAsia="仿宋" w:cs="Times New Roman"/>
          <w:color w:val="000000"/>
          <w:spacing w:val="0"/>
          <w:kern w:val="2"/>
          <w:sz w:val="32"/>
          <w:szCs w:val="32"/>
          <w:lang w:val="en-US" w:eastAsia="zh-CN" w:bidi="ar-SA"/>
        </w:rPr>
        <w:t>不超过6项。厅属事业单位每单位推荐课题不超过5项</w:t>
      </w:r>
      <w:r>
        <w:rPr>
          <w:rFonts w:hint="eastAsia" w:ascii="Times New Roman" w:hAnsi="Times New Roman"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获批立项的学业质量评价</w:t>
      </w:r>
      <w:r>
        <w:rPr>
          <w:rFonts w:hint="default" w:ascii="Times New Roman" w:hAnsi="Times New Roman" w:eastAsia="仿宋" w:cs="Times New Roman"/>
          <w:color w:val="000000"/>
          <w:spacing w:val="0"/>
          <w:kern w:val="2"/>
          <w:sz w:val="32"/>
          <w:szCs w:val="32"/>
          <w:lang w:val="en-US" w:eastAsia="zh-CN" w:bidi="ar-SA"/>
        </w:rPr>
        <w:t>专项课题</w:t>
      </w:r>
      <w:r>
        <w:rPr>
          <w:rFonts w:hint="eastAsia" w:eastAsia="仿宋" w:cs="Times New Roman"/>
          <w:color w:val="000000"/>
          <w:spacing w:val="0"/>
          <w:kern w:val="2"/>
          <w:sz w:val="32"/>
          <w:szCs w:val="32"/>
          <w:lang w:val="en-US" w:eastAsia="zh-CN" w:bidi="ar-SA"/>
        </w:rPr>
        <w:t>的预期成果</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包含</w:t>
      </w:r>
      <w:r>
        <w:rPr>
          <w:rFonts w:hint="eastAsia" w:ascii="Times New Roman" w:hAnsi="Times New Roman" w:eastAsia="仿宋" w:cs="Times New Roman"/>
          <w:color w:val="000000"/>
          <w:spacing w:val="0"/>
          <w:kern w:val="2"/>
          <w:sz w:val="32"/>
          <w:szCs w:val="32"/>
          <w:lang w:val="en-US" w:eastAsia="zh-CN" w:bidi="ar-SA"/>
        </w:rPr>
        <w:t>通知正文要求，</w:t>
      </w:r>
      <w:r>
        <w:rPr>
          <w:rFonts w:hint="eastAsia" w:eastAsia="仿宋" w:cs="Times New Roman"/>
          <w:color w:val="000000"/>
          <w:spacing w:val="0"/>
          <w:kern w:val="2"/>
          <w:sz w:val="32"/>
          <w:szCs w:val="32"/>
          <w:lang w:val="en-US" w:eastAsia="zh-CN" w:bidi="ar-SA"/>
        </w:rPr>
        <w:t>此外</w:t>
      </w:r>
      <w:r>
        <w:rPr>
          <w:rFonts w:hint="eastAsia" w:ascii="Times New Roman" w:hAnsi="Times New Roman" w:eastAsia="仿宋" w:cs="Times New Roman"/>
          <w:color w:val="000000"/>
          <w:spacing w:val="0"/>
          <w:kern w:val="2"/>
          <w:sz w:val="32"/>
          <w:szCs w:val="32"/>
          <w:lang w:val="en-US" w:eastAsia="zh-CN" w:bidi="ar-SA"/>
        </w:rPr>
        <w:t>还需提供</w:t>
      </w:r>
      <w:r>
        <w:rPr>
          <w:rFonts w:hint="default" w:ascii="Times New Roman" w:hAnsi="Times New Roman" w:eastAsia="仿宋" w:cs="Times New Roman"/>
          <w:color w:val="000000"/>
          <w:spacing w:val="0"/>
          <w:kern w:val="2"/>
          <w:sz w:val="32"/>
          <w:szCs w:val="32"/>
          <w:lang w:val="en-US" w:eastAsia="zh-CN" w:bidi="ar-SA"/>
        </w:rPr>
        <w:t>1份</w:t>
      </w:r>
      <w:r>
        <w:rPr>
          <w:rFonts w:hint="eastAsia" w:ascii="Times New Roman" w:hAnsi="Times New Roman" w:eastAsia="仿宋" w:cs="Times New Roman"/>
          <w:color w:val="000000"/>
          <w:spacing w:val="0"/>
          <w:kern w:val="2"/>
          <w:sz w:val="32"/>
          <w:szCs w:val="32"/>
          <w:lang w:val="en-US" w:eastAsia="zh-CN" w:bidi="ar-SA"/>
        </w:rPr>
        <w:t>10</w:t>
      </w:r>
      <w:r>
        <w:rPr>
          <w:rFonts w:hint="default" w:ascii="Times New Roman" w:hAnsi="Times New Roman" w:eastAsia="仿宋" w:cs="Times New Roman"/>
          <w:color w:val="000000"/>
          <w:spacing w:val="0"/>
          <w:kern w:val="2"/>
          <w:sz w:val="32"/>
          <w:szCs w:val="32"/>
          <w:lang w:val="en-US" w:eastAsia="zh-CN" w:bidi="ar-SA"/>
        </w:rPr>
        <w:t>000字左右咨政报告</w:t>
      </w:r>
      <w:r>
        <w:rPr>
          <w:rFonts w:hint="eastAsia" w:eastAsia="仿宋" w:cs="Times New Roman"/>
          <w:color w:val="000000"/>
          <w:spacing w:val="0"/>
          <w:kern w:val="2"/>
          <w:sz w:val="32"/>
          <w:szCs w:val="32"/>
          <w:lang w:val="en-US" w:eastAsia="zh-CN" w:bidi="ar-SA"/>
        </w:rPr>
        <w:t>、典型案例报告（实践不少于</w:t>
      </w:r>
      <w:r>
        <w:rPr>
          <w:rFonts w:hint="eastAsia" w:ascii="Times New Roman" w:hAnsi="Times New Roman" w:eastAsia="仿宋" w:cs="Times New Roman"/>
          <w:color w:val="000000"/>
          <w:spacing w:val="0"/>
          <w:kern w:val="2"/>
          <w:sz w:val="32"/>
          <w:szCs w:val="32"/>
          <w:lang w:val="en-US" w:eastAsia="zh-CN" w:bidi="ar-SA"/>
        </w:rPr>
        <w:t>6</w:t>
      </w:r>
      <w:r>
        <w:rPr>
          <w:rFonts w:hint="eastAsia" w:eastAsia="仿宋" w:cs="Times New Roman"/>
          <w:color w:val="000000"/>
          <w:spacing w:val="0"/>
          <w:kern w:val="2"/>
          <w:sz w:val="32"/>
          <w:szCs w:val="32"/>
          <w:lang w:val="en-US" w:eastAsia="zh-CN" w:bidi="ar-SA"/>
        </w:rPr>
        <w:t>个月）或研究报告。</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lang w:val="en-US" w:eastAsia="zh-CN" w:bidi="ar-SA"/>
        </w:rPr>
      </w:pPr>
      <w:r>
        <w:rPr>
          <w:rFonts w:hint="default" w:ascii="Times New Roman" w:hAnsi="Times New Roman" w:eastAsia="黑体" w:cs="Times New Roman"/>
          <w:color w:val="000000"/>
          <w:spacing w:val="0"/>
          <w:kern w:val="2"/>
          <w:sz w:val="32"/>
          <w:szCs w:val="32"/>
          <w:lang w:val="en-US" w:eastAsia="zh-CN" w:bidi="ar-SA"/>
        </w:rPr>
        <w:t>五、边境地区中小学教学质量提升专项课题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坚持以习近平总书记在党的二十大报告中关于教育的重要论述精神为指导，贯彻落实《广西壮族自治区人民政府办公厅关于印发广西边境地区教育提升工程实施方案的通知》（桂政办发〔2022〕22号）精神，进一步提升我区边境地区教育教学质量，率先实现义务教育优质均衡发展，打造边境地区教育示范带，围绕“十四五”边境地区教育工作目标，提高边境地区中小学各学科教研员及骨干教师的教研能力和专业素养，促进广西边境地区基础教育教学和教研水平的提高，基础教育内涵发展，探索一批可借鉴、推广的新时代边境地区教育教学实践和理论成果，推动边境地区教育高质量发展。</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边境地区中小学教学质量提升专项课题要重点围绕边境地区教育教学、教研等领域的实际问题和重难点问题进行深入研究。通过研究提炼形成适应新时代要求的赋能边境地区教学质量提升理论和实践成果，提升边境地区教学质量。以下列出可供参考的若干主要选题范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1.在边境地区推广应用教学成果的实践研究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2.边境地区教育教学改革研究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3.边境地区课堂教学改革研究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4.边境地区教师队伍建设研究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5.边境地区义务教育优质均衡发展研究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6.以教研员工作坊推进边境地区教育教学发展研究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7.边境地区教研员能力提升研究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8.边境地区教学质量提升研究研究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9.边境地区特色校本课程开发实践研究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10.边境地区学生学习能力及其提升策略研究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11.边境地区学生心理健康教育研究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同边境县（市、区）高校内选题原则上不重复。</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eastAsia="楷体" w:cs="Times New Roman"/>
          <w:color w:val="000000"/>
          <w:spacing w:val="0"/>
          <w:kern w:val="2"/>
          <w:sz w:val="32"/>
          <w:szCs w:val="32"/>
          <w:lang w:val="en-US" w:eastAsia="zh-CN" w:bidi="ar-SA"/>
        </w:rPr>
        <w:t>及限额。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边境地区中小学教学质量提升专项课题面向在边境地区推广的8项基础教育教学成果的持有人及其核心成员、边境地区各级各类学校教师和教研机构研究人员征集，鼓励联合申报。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8项基础教育教学成果的持有人及其核心成员</w:t>
      </w:r>
      <w:r>
        <w:rPr>
          <w:rFonts w:hint="eastAsia" w:eastAsia="仿宋" w:cs="Times New Roman"/>
          <w:color w:val="000000"/>
          <w:spacing w:val="0"/>
          <w:kern w:val="2"/>
          <w:sz w:val="32"/>
          <w:szCs w:val="32"/>
          <w:lang w:val="en-US" w:eastAsia="zh-CN" w:bidi="ar-SA"/>
        </w:rPr>
        <w:t>每人申报课题不超过</w:t>
      </w:r>
      <w:r>
        <w:rPr>
          <w:rFonts w:hint="eastAsia" w:ascii="Times New Roman" w:hAnsi="Times New Roman" w:eastAsia="仿宋" w:cs="Times New Roman"/>
          <w:color w:val="000000"/>
          <w:spacing w:val="0"/>
          <w:kern w:val="2"/>
          <w:sz w:val="32"/>
          <w:szCs w:val="32"/>
          <w:lang w:val="en-US" w:eastAsia="zh-CN" w:bidi="ar-SA"/>
        </w:rPr>
        <w:t>1</w:t>
      </w:r>
      <w:r>
        <w:rPr>
          <w:rFonts w:hint="eastAsia" w:eastAsia="仿宋" w:cs="Times New Roman"/>
          <w:color w:val="000000"/>
          <w:spacing w:val="0"/>
          <w:kern w:val="2"/>
          <w:sz w:val="32"/>
          <w:szCs w:val="32"/>
          <w:lang w:val="en-US" w:eastAsia="zh-CN" w:bidi="ar-SA"/>
        </w:rPr>
        <w:t>项</w:t>
      </w:r>
      <w:r>
        <w:rPr>
          <w:rFonts w:hint="default" w:ascii="Times New Roman" w:hAnsi="Times New Roman" w:eastAsia="仿宋" w:cs="Times New Roman"/>
          <w:color w:val="000000"/>
          <w:spacing w:val="0"/>
          <w:kern w:val="2"/>
          <w:sz w:val="32"/>
          <w:szCs w:val="32"/>
          <w:lang w:val="en-US" w:eastAsia="zh-CN" w:bidi="ar-SA"/>
        </w:rPr>
        <w:t>。边境地区各级各类学校教师和教研机构研究人员由各教研室推荐课题，原则上各县（市、区）分别不超过30项。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w:t>
      </w:r>
      <w:r>
        <w:rPr>
          <w:rFonts w:hint="default" w:ascii="Times New Roman" w:hAnsi="Times New Roman" w:eastAsia="仿宋" w:cs="Times New Roman"/>
          <w:color w:val="000000"/>
          <w:spacing w:val="0"/>
          <w:kern w:val="2"/>
          <w:sz w:val="32"/>
          <w:szCs w:val="32"/>
          <w:lang w:val="en-US" w:eastAsia="zh-CN" w:bidi="ar-SA"/>
        </w:rPr>
        <w:t>边境地区中小学教学质量提升专项课题</w:t>
      </w:r>
      <w:r>
        <w:rPr>
          <w:rFonts w:hint="eastAsia" w:eastAsia="仿宋" w:cs="Times New Roman"/>
          <w:color w:val="000000"/>
          <w:spacing w:val="0"/>
          <w:kern w:val="2"/>
          <w:sz w:val="32"/>
          <w:szCs w:val="32"/>
          <w:lang w:val="en-US" w:eastAsia="zh-CN" w:bidi="ar-SA"/>
        </w:rPr>
        <w:t>的预期成果</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包含通知正文要求，此外</w:t>
      </w:r>
      <w:r>
        <w:rPr>
          <w:rFonts w:hint="eastAsia" w:ascii="Times New Roman" w:hAnsi="Times New Roman" w:eastAsia="仿宋" w:cs="Times New Roman"/>
          <w:color w:val="000000"/>
          <w:spacing w:val="0"/>
          <w:kern w:val="2"/>
          <w:sz w:val="32"/>
          <w:szCs w:val="32"/>
          <w:lang w:val="en-US" w:eastAsia="zh-CN" w:bidi="ar-SA"/>
        </w:rPr>
        <w:t>还需提供</w:t>
      </w:r>
      <w:r>
        <w:rPr>
          <w:rFonts w:hint="default" w:ascii="Times New Roman" w:hAnsi="Times New Roman" w:eastAsia="仿宋" w:cs="Times New Roman"/>
          <w:color w:val="000000"/>
          <w:spacing w:val="0"/>
          <w:kern w:val="2"/>
          <w:sz w:val="32"/>
          <w:szCs w:val="32"/>
          <w:lang w:val="en-US" w:eastAsia="zh-CN" w:bidi="ar-SA"/>
        </w:rPr>
        <w:t>1份5000字左右咨政报告</w:t>
      </w:r>
      <w:r>
        <w:rPr>
          <w:rFonts w:hint="eastAsia" w:eastAsia="仿宋" w:cs="Times New Roman"/>
          <w:color w:val="000000"/>
          <w:spacing w:val="0"/>
          <w:kern w:val="2"/>
          <w:sz w:val="32"/>
          <w:szCs w:val="32"/>
          <w:lang w:val="en-US" w:eastAsia="zh-CN" w:bidi="ar-SA"/>
        </w:rPr>
        <w:t>，课题负责人所在单位不是高校的，可提交</w:t>
      </w:r>
      <w:r>
        <w:rPr>
          <w:rFonts w:hint="eastAsia" w:ascii="Times New Roman" w:hAnsi="Times New Roman" w:eastAsia="仿宋" w:cs="Times New Roman"/>
          <w:color w:val="000000"/>
          <w:spacing w:val="0"/>
          <w:kern w:val="2"/>
          <w:sz w:val="32"/>
          <w:szCs w:val="32"/>
          <w:lang w:val="en-US" w:eastAsia="zh-CN" w:bidi="ar-SA"/>
        </w:rPr>
        <w:t>1</w:t>
      </w:r>
      <w:r>
        <w:rPr>
          <w:rFonts w:hint="eastAsia" w:eastAsia="仿宋" w:cs="Times New Roman"/>
          <w:color w:val="000000"/>
          <w:spacing w:val="0"/>
          <w:kern w:val="2"/>
          <w:sz w:val="32"/>
          <w:szCs w:val="32"/>
          <w:lang w:val="en-US" w:eastAsia="zh-CN" w:bidi="ar-SA"/>
        </w:rPr>
        <w:t>份</w:t>
      </w:r>
      <w:r>
        <w:rPr>
          <w:rFonts w:hint="eastAsia" w:ascii="Times New Roman" w:hAnsi="Times New Roman" w:eastAsia="仿宋" w:cs="Times New Roman"/>
          <w:color w:val="000000"/>
          <w:spacing w:val="0"/>
          <w:kern w:val="2"/>
          <w:sz w:val="32"/>
          <w:szCs w:val="32"/>
          <w:lang w:val="en-US" w:eastAsia="zh-CN" w:bidi="ar-SA"/>
        </w:rPr>
        <w:t>5000</w:t>
      </w:r>
      <w:r>
        <w:rPr>
          <w:rFonts w:hint="eastAsia" w:eastAsia="仿宋" w:cs="Times New Roman"/>
          <w:color w:val="000000"/>
          <w:spacing w:val="0"/>
          <w:kern w:val="2"/>
          <w:sz w:val="32"/>
          <w:szCs w:val="32"/>
          <w:lang w:val="en-US" w:eastAsia="zh-CN" w:bidi="ar-SA"/>
        </w:rPr>
        <w:t>字左右的典型案例报告（实践不少于</w:t>
      </w:r>
      <w:r>
        <w:rPr>
          <w:rFonts w:hint="eastAsia" w:ascii="Times New Roman" w:hAnsi="Times New Roman" w:eastAsia="仿宋" w:cs="Times New Roman"/>
          <w:color w:val="000000"/>
          <w:spacing w:val="0"/>
          <w:kern w:val="2"/>
          <w:sz w:val="32"/>
          <w:szCs w:val="32"/>
          <w:lang w:val="en-US" w:eastAsia="zh-CN" w:bidi="ar-SA"/>
        </w:rPr>
        <w:t>6</w:t>
      </w:r>
      <w:r>
        <w:rPr>
          <w:rFonts w:hint="eastAsia" w:eastAsia="仿宋" w:cs="Times New Roman"/>
          <w:color w:val="000000"/>
          <w:spacing w:val="0"/>
          <w:kern w:val="2"/>
          <w:sz w:val="32"/>
          <w:szCs w:val="32"/>
          <w:lang w:val="en-US" w:eastAsia="zh-CN" w:bidi="ar-SA"/>
        </w:rPr>
        <w:t>个月）或研究报告。</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eastAsia="仿宋" w:cs="Times New Roman"/>
          <w:color w:val="000000"/>
          <w:spacing w:val="0"/>
          <w:kern w:val="2"/>
          <w:sz w:val="32"/>
          <w:szCs w:val="32"/>
          <w:highlight w:val="none"/>
          <w:lang w:val="en-US" w:eastAsia="zh-CN" w:bidi="ar-SA"/>
        </w:rPr>
      </w:pPr>
      <w:r>
        <w:rPr>
          <w:rFonts w:hint="default" w:eastAsia="仿宋" w:cs="Times New Roman"/>
          <w:color w:val="000000"/>
          <w:spacing w:val="0"/>
          <w:kern w:val="2"/>
          <w:sz w:val="32"/>
          <w:szCs w:val="32"/>
          <w:highlight w:val="none"/>
          <w:lang w:val="en-US" w:eastAsia="zh-CN" w:bidi="ar-SA"/>
        </w:rPr>
        <w:t>本专项</w:t>
      </w:r>
      <w:r>
        <w:rPr>
          <w:rFonts w:hint="eastAsia" w:eastAsia="仿宋" w:cs="Times New Roman"/>
          <w:color w:val="000000"/>
          <w:spacing w:val="0"/>
          <w:kern w:val="2"/>
          <w:sz w:val="32"/>
          <w:szCs w:val="32"/>
          <w:highlight w:val="none"/>
          <w:lang w:val="en-US" w:eastAsia="zh-CN" w:bidi="ar-SA"/>
        </w:rPr>
        <w:t>课题</w:t>
      </w:r>
      <w:r>
        <w:rPr>
          <w:rFonts w:hint="default" w:eastAsia="仿宋" w:cs="Times New Roman"/>
          <w:color w:val="000000"/>
          <w:spacing w:val="0"/>
          <w:kern w:val="2"/>
          <w:sz w:val="32"/>
          <w:szCs w:val="32"/>
          <w:highlight w:val="none"/>
          <w:lang w:val="en-US" w:eastAsia="zh-CN" w:bidi="ar-SA"/>
        </w:rPr>
        <w:t>采用会议结题的方式，不得申请常规集中结题、通讯结题等其他方式。结题通知另发。</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lang w:val="en-US" w:eastAsia="zh-CN" w:bidi="ar-SA"/>
        </w:rPr>
      </w:pPr>
      <w:r>
        <w:rPr>
          <w:rFonts w:hint="default" w:ascii="Times New Roman" w:hAnsi="Times New Roman" w:eastAsia="黑体" w:cs="Times New Roman"/>
          <w:color w:val="000000"/>
          <w:spacing w:val="0"/>
          <w:kern w:val="2"/>
          <w:sz w:val="32"/>
          <w:szCs w:val="32"/>
          <w:lang w:val="en-US" w:eastAsia="zh-CN" w:bidi="ar-SA"/>
        </w:rPr>
        <w:t>六、广西教育信息化教学应用实践共同体专项课题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为贯彻落实国家推进“互联网+教育”发展的战略部署，自治区党委教育工作领导小组印发广西“互联网+教育”实施方案，提出2</w:t>
      </w:r>
      <w:r>
        <w:rPr>
          <w:rFonts w:hint="default" w:ascii="Times New Roman" w:hAnsi="Times New Roman" w:eastAsia="仿宋" w:cs="Times New Roman"/>
          <w:color w:val="000000"/>
          <w:spacing w:val="0"/>
          <w:kern w:val="2"/>
          <w:sz w:val="32"/>
          <w:szCs w:val="32"/>
          <w:lang w:val="en-US" w:eastAsia="zh-CN" w:bidi="ar-SA"/>
        </w:rPr>
        <w:t>025</w:t>
      </w:r>
      <w:r>
        <w:rPr>
          <w:rFonts w:hint="eastAsia" w:ascii="Times New Roman" w:hAnsi="Times New Roman" w:eastAsia="仿宋" w:cs="Times New Roman"/>
          <w:color w:val="000000"/>
          <w:spacing w:val="0"/>
          <w:kern w:val="2"/>
          <w:sz w:val="32"/>
          <w:szCs w:val="32"/>
          <w:lang w:val="en-US" w:eastAsia="zh-CN" w:bidi="ar-SA"/>
        </w:rPr>
        <w:t>年前立项建设3</w:t>
      </w:r>
      <w:r>
        <w:rPr>
          <w:rFonts w:hint="default" w:ascii="Times New Roman" w:hAnsi="Times New Roman" w:eastAsia="仿宋" w:cs="Times New Roman"/>
          <w:color w:val="000000"/>
          <w:spacing w:val="0"/>
          <w:kern w:val="2"/>
          <w:sz w:val="32"/>
          <w:szCs w:val="32"/>
          <w:lang w:val="en-US" w:eastAsia="zh-CN" w:bidi="ar-SA"/>
        </w:rPr>
        <w:t>00</w:t>
      </w:r>
      <w:r>
        <w:rPr>
          <w:rFonts w:hint="eastAsia" w:ascii="Times New Roman" w:hAnsi="Times New Roman" w:eastAsia="仿宋" w:cs="Times New Roman"/>
          <w:color w:val="000000"/>
          <w:spacing w:val="0"/>
          <w:kern w:val="2"/>
          <w:sz w:val="32"/>
          <w:szCs w:val="32"/>
          <w:lang w:val="en-US" w:eastAsia="zh-CN" w:bidi="ar-SA"/>
        </w:rPr>
        <w:t>个教育信息化教学应用实践共同体。为加快我区“互联网+教育”发展，以教育信息化教学应用实践共同体建设推动信息技术与教育教学深度融合创新，促进我区教育高质量发展</w:t>
      </w:r>
      <w:r>
        <w:rPr>
          <w:rFonts w:hint="eastAsia"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通过教育信息化教学应用实践共同体专项课题研究，以信息化教学实践共同体方式推动信息化应用模式的研究与实践，促进信息技术与教育教学深度融合创新，形成一批成熟的、可借鉴的、可推广的信息化教学模式和研究成果，提高我区教育信息化的理论与应用研究水平，助力我区教育信息化内涵发展。</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广西教育信息化教学应用实践共同体专项课题要求以“互联网+教育”为核心驱动，重点围绕教育信息化教学应用实践共同体的建设，着眼信息化教学方法、教学组织形式的创新，推动信息技术与教育教学深度融合创新，通过实践研究提炼形成可推广的信息化应用模式，建成一批教育信息化教学应用实践共同体，助力我区教育信息化应用水平的提高。以下列出可供参考的若干主要选题范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1.选题方向一：中小学“三个课堂”应用模式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（1）同步/专递课堂应用模式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薄弱、民族、边境地区同步/专递课堂应用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跨区域同步/专递课堂应用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县域内同步/专递课堂应用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（2）名校网络课堂应用模式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利用名校网络课堂开展异步教学</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利用公共服务平台资源开展名校网络课堂应用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利用名校网络课堂线上线下混合学习实践</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利用名校网络课堂大规模在线学习实践</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（3）名师课堂应用模式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名师课堂的教学教研组织与管理</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名师课堂支持下的自主学习指导</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网络研修社区/名师工作室建设与运行</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2.选题方向二：网络学习空间应用模式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（1）网络学习空间支持下的常态化教学</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（2）网络学习空间支持下的自主学习</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（3）网络学习空间支持下的学校管理和校园文化建设</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（4）网络学习空间支持下的综合素质评价</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3.选题方向三：在线开放课程应用模式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（1）线上线下混合教学</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（2）大规模在线开放课程自主学习</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（3）在线开放课程质量和学习效果评价</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4.选题方向四：跨学科学习（STEAM教育）应用模式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（1）单一学科为主或多学科的跨学科学习（STEAM教育）实践</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（2）与社会生活、传统文化相结合的跨学科学习（STEAM教育）</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（3）跨学科学习（STEAM教育）学生学习效果评价</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5.选题方向五：智能教育应用模式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（1）人工智能课程（编程课程）教学</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（2）智能环境下的自适应学习</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（3）学习数据分析与智能测评</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6.选题方向六：虚拟仿真教学应用模式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（1）虚拟实验课程的设计与建设</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（2）虚拟仿真教学的方法与策略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（3）虚拟仿真实验的自主学习指导</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7.选题方向七：5G条件下教学应用模式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（1）5G环境下的数字校园建设与应用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（2）5G条件下信息化教学模式创新</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（3）5G支持下的泛在学习应用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8.选题方向八：线上线下融合教学</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（1）线上线下融合教学的教学模式和组织方式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（2）线上线下融合教学应用场景的设计与应用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（3）线上线下融合的自主学习指导</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9.选题方向九：网络思政教育</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（1）网络思政教育资源的建设与应用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（2）网络思政教育活动的设计与实施</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（3）学校、家庭、社会网络协同育人</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10.选题方向十：智能体育教学</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（1）智能体育教学的教学模式和组织方式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（2）智能体育教学应用场景的设计与应用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（3）学生体育学习过程的智能指导</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11.选题方向十一：网络教研</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（1）网络教研模式和组织方式创新</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（2）网络教研数字化环境的设计与应用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（3）网络教研促进乡村教师队伍建设</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12.选题方向十二：智能美育（书法）教学</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（1）智能美育（书法）教学模式和组织方式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（2）美育（书法）教学智能应用场景的设计与应用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（3）学生自主学习过程的智能指导</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13.选题方向十三：数字化赋能劳动教育</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（1）劳动教育数字资源的建设与应用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（2）劳动教育智能应用场景的设计与应用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（3）数据支撑的劳动教育效果评价</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default" w:ascii="Times New Roman" w:hAnsi="Times New Roman" w:eastAsia="仿宋" w:cs="Times New Roman"/>
          <w:b/>
          <w:bCs/>
          <w:color w:val="000000"/>
          <w:spacing w:val="0"/>
          <w:kern w:val="2"/>
          <w:sz w:val="32"/>
          <w:szCs w:val="32"/>
          <w:lang w:val="en-US" w:eastAsia="zh-CN" w:bidi="ar-SA"/>
        </w:rPr>
        <w:t>14.选题方向十四：信息化支撑学生综合素质评价</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（1）学生综合数字档案的建设与应用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（2）数字化赋能学生作业的提质增效</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（3）教育大数据在学生综合素质评价中的应用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教育信息化教学应用实践共同体专项课题主要面向全区教育行政管理部门、各级各类学校和电教（教研）机构</w:t>
      </w:r>
      <w:r>
        <w:rPr>
          <w:rFonts w:hint="eastAsia" w:eastAsia="仿宋" w:cs="Times New Roman"/>
          <w:color w:val="000000"/>
          <w:spacing w:val="0"/>
          <w:kern w:val="2"/>
          <w:sz w:val="32"/>
          <w:szCs w:val="32"/>
          <w:lang w:val="en-US" w:eastAsia="zh-CN" w:bidi="ar-SA"/>
        </w:rPr>
        <w:t>征集</w:t>
      </w:r>
      <w:r>
        <w:rPr>
          <w:rFonts w:hint="default" w:ascii="Times New Roman" w:hAnsi="Times New Roman" w:eastAsia="仿宋" w:cs="Times New Roman"/>
          <w:color w:val="000000"/>
          <w:spacing w:val="0"/>
          <w:kern w:val="2"/>
          <w:sz w:val="32"/>
          <w:szCs w:val="32"/>
          <w:lang w:val="en-US" w:eastAsia="zh-CN" w:bidi="ar-SA"/>
        </w:rPr>
        <w:t>。课题申报须同时满足以下要求：</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1.课题负责人及所在单位应在信息化教学应用中积累了2年以上的丰富实践经验，成效显著、富有特色，已有经验和成果丰富，具有典型引领作用和一定的辐射影响力。</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2.课题负责人所在单位负责牵头成立教育信息化教学应用实践共同体，且作为该共同体的牵头单位应具有较强的统筹管理和协调能力。除牵头单位外，至少有3个主要成员单位积极参与共同体研究。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3.成立的教育信息化教学应用实践共同体应具有良好的共同体组织结构和管理制度，充分利用网络学习空间和网络社区等信息技术手段，实践共同体内容交流和分享频繁。</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4.成立的教育信息化教学应用实践共同体内部人员结构合理，业务能力强，能够形成优势互补。共同体核心成员应包括但不限于：从事组织管理的人员，统筹协调推进实践共同体发展；从事理论研究的专家，指导实践共同体发展方向和内容；从事实践研究的教师，开展实践共同体具体实践；从事信息技术支撑的人员，提供实践共同体日常运行技术支持。</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5.幼儿园、中小学校课题需由学校主要负责人担任课题负责人，中等职业学校及高等学校课题负责人需具备高级专业技术职称（或相应职务），不具备的须由两名具有正高级专业技术职务的同行专家书面推荐。</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w:t>
      </w:r>
      <w:r>
        <w:rPr>
          <w:rFonts w:hint="eastAsia" w:eastAsia="楷体" w:cs="Times New Roman"/>
          <w:color w:val="000000"/>
          <w:spacing w:val="0"/>
          <w:kern w:val="2"/>
          <w:sz w:val="32"/>
          <w:szCs w:val="32"/>
          <w:lang w:val="en-US" w:eastAsia="zh-CN" w:bidi="ar-SA"/>
        </w:rPr>
        <w:t>申报限额。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各设区市</w:t>
      </w:r>
      <w:r>
        <w:rPr>
          <w:rFonts w:hint="eastAsia" w:ascii="Times New Roman" w:hAnsi="Times New Roman" w:eastAsia="仿宋" w:cs="Times New Roman"/>
          <w:color w:val="000000"/>
          <w:spacing w:val="0"/>
          <w:kern w:val="2"/>
          <w:sz w:val="32"/>
          <w:szCs w:val="32"/>
          <w:lang w:val="en-US" w:eastAsia="zh-CN" w:bidi="ar-SA"/>
        </w:rPr>
        <w:t>每市</w:t>
      </w:r>
      <w:r>
        <w:rPr>
          <w:rFonts w:hint="default" w:ascii="Times New Roman" w:hAnsi="Times New Roman" w:eastAsia="仿宋" w:cs="Times New Roman"/>
          <w:color w:val="000000"/>
          <w:spacing w:val="0"/>
          <w:kern w:val="2"/>
          <w:sz w:val="32"/>
          <w:szCs w:val="32"/>
          <w:lang w:val="en-US" w:eastAsia="zh-CN" w:bidi="ar-SA"/>
        </w:rPr>
        <w:t>推荐课题不超过10项，各高校每校推荐课题不超过2项，区直</w:t>
      </w:r>
      <w:r>
        <w:rPr>
          <w:rFonts w:hint="eastAsia" w:ascii="Times New Roman" w:hAnsi="Times New Roman" w:eastAsia="仿宋" w:cs="Times New Roman"/>
          <w:color w:val="000000"/>
          <w:spacing w:val="0"/>
          <w:kern w:val="2"/>
          <w:sz w:val="32"/>
          <w:szCs w:val="32"/>
          <w:lang w:val="en-US" w:eastAsia="zh-CN" w:bidi="ar-SA"/>
        </w:rPr>
        <w:t>中等职业</w:t>
      </w:r>
      <w:r>
        <w:rPr>
          <w:rFonts w:hint="default" w:ascii="Times New Roman" w:hAnsi="Times New Roman" w:eastAsia="仿宋" w:cs="Times New Roman"/>
          <w:color w:val="000000"/>
          <w:spacing w:val="0"/>
          <w:kern w:val="2"/>
          <w:sz w:val="32"/>
          <w:szCs w:val="32"/>
          <w:lang w:val="en-US" w:eastAsia="zh-CN" w:bidi="ar-SA"/>
        </w:rPr>
        <w:t>学校每校推荐课题不超过1项，厅属事业单位、广西教育信息化发展研究中心、广西教师信息化教学应用与发展研究中心、广西基础教育信息化教学指导专委会</w:t>
      </w:r>
      <w:r>
        <w:rPr>
          <w:rFonts w:hint="eastAsia" w:ascii="Times New Roman" w:hAnsi="Times New Roman" w:eastAsia="仿宋" w:cs="Times New Roman"/>
          <w:color w:val="000000"/>
          <w:spacing w:val="0"/>
          <w:kern w:val="2"/>
          <w:sz w:val="32"/>
          <w:szCs w:val="32"/>
          <w:lang w:val="en-US" w:eastAsia="zh-CN" w:bidi="ar-SA"/>
        </w:rPr>
        <w:t>每单位（组织）</w:t>
      </w:r>
      <w:r>
        <w:rPr>
          <w:rFonts w:hint="default" w:ascii="Times New Roman" w:hAnsi="Times New Roman" w:eastAsia="仿宋" w:cs="Times New Roman"/>
          <w:color w:val="000000"/>
          <w:spacing w:val="0"/>
          <w:kern w:val="2"/>
          <w:sz w:val="32"/>
          <w:szCs w:val="32"/>
          <w:lang w:val="en-US" w:eastAsia="zh-CN" w:bidi="ar-SA"/>
        </w:rPr>
        <w:t>推荐课题不超过3项。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w:t>
      </w:r>
      <w:r>
        <w:rPr>
          <w:rFonts w:hint="eastAsia" w:eastAsia="楷体" w:cs="Times New Roman"/>
          <w:color w:val="000000"/>
          <w:spacing w:val="0"/>
          <w:kern w:val="2"/>
          <w:sz w:val="32"/>
          <w:szCs w:val="32"/>
          <w:lang w:val="en-US" w:eastAsia="zh-CN" w:bidi="ar-SA"/>
        </w:rPr>
        <w:t>五</w:t>
      </w:r>
      <w:r>
        <w:rPr>
          <w:rFonts w:hint="default" w:ascii="Times New Roman" w:hAnsi="Times New Roman" w:eastAsia="楷体" w:cs="Times New Roman"/>
          <w:color w:val="000000"/>
          <w:spacing w:val="0"/>
          <w:kern w:val="2"/>
          <w:sz w:val="32"/>
          <w:szCs w:val="32"/>
          <w:lang w:val="en-US" w:eastAsia="zh-CN" w:bidi="ar-SA"/>
        </w:rPr>
        <w:t>）预期成果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w:t>
      </w:r>
      <w:r>
        <w:rPr>
          <w:rFonts w:hint="default" w:ascii="Times New Roman" w:hAnsi="Times New Roman" w:eastAsia="仿宋" w:cs="Times New Roman"/>
          <w:color w:val="000000"/>
          <w:spacing w:val="0"/>
          <w:kern w:val="2"/>
          <w:sz w:val="32"/>
          <w:szCs w:val="32"/>
          <w:lang w:val="en-US" w:eastAsia="zh-CN" w:bidi="ar-SA"/>
        </w:rPr>
        <w:t>教育信息化教学应用实践共同体专项课题</w:t>
      </w:r>
      <w:r>
        <w:rPr>
          <w:rFonts w:hint="eastAsia" w:eastAsia="仿宋" w:cs="Times New Roman"/>
          <w:color w:val="000000"/>
          <w:spacing w:val="0"/>
          <w:kern w:val="2"/>
          <w:sz w:val="32"/>
          <w:szCs w:val="32"/>
          <w:lang w:val="en-US" w:eastAsia="zh-CN" w:bidi="ar-SA"/>
        </w:rPr>
        <w:t>的预期成果</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包含</w:t>
      </w:r>
      <w:r>
        <w:rPr>
          <w:rFonts w:hint="eastAsia" w:ascii="Times New Roman" w:hAnsi="Times New Roman" w:eastAsia="仿宋" w:cs="Times New Roman"/>
          <w:color w:val="000000"/>
          <w:spacing w:val="0"/>
          <w:kern w:val="2"/>
          <w:sz w:val="32"/>
          <w:szCs w:val="32"/>
          <w:lang w:val="en-US" w:eastAsia="zh-CN" w:bidi="ar-SA"/>
        </w:rPr>
        <w:t>通知正文要求，</w:t>
      </w:r>
      <w:r>
        <w:rPr>
          <w:rFonts w:hint="eastAsia" w:eastAsia="仿宋" w:cs="Times New Roman"/>
          <w:color w:val="000000"/>
          <w:spacing w:val="0"/>
          <w:kern w:val="2"/>
          <w:sz w:val="32"/>
          <w:szCs w:val="32"/>
          <w:lang w:val="en-US" w:eastAsia="zh-CN" w:bidi="ar-SA"/>
        </w:rPr>
        <w:t>此外</w:t>
      </w:r>
      <w:r>
        <w:rPr>
          <w:rFonts w:hint="eastAsia" w:ascii="Times New Roman" w:hAnsi="Times New Roman" w:eastAsia="仿宋" w:cs="Times New Roman"/>
          <w:color w:val="000000"/>
          <w:spacing w:val="0"/>
          <w:kern w:val="2"/>
          <w:sz w:val="32"/>
          <w:szCs w:val="32"/>
          <w:lang w:val="en-US" w:eastAsia="zh-CN" w:bidi="ar-SA"/>
        </w:rPr>
        <w:t>还需提供</w:t>
      </w:r>
      <w:r>
        <w:rPr>
          <w:rFonts w:hint="default" w:ascii="Times New Roman" w:hAnsi="Times New Roman" w:eastAsia="仿宋" w:cs="Times New Roman"/>
          <w:color w:val="000000"/>
          <w:spacing w:val="0"/>
          <w:kern w:val="2"/>
          <w:sz w:val="32"/>
          <w:szCs w:val="32"/>
          <w:lang w:val="en-US" w:eastAsia="zh-CN" w:bidi="ar-SA"/>
        </w:rPr>
        <w:t>1份5000字左右咨政报告</w:t>
      </w:r>
      <w:r>
        <w:rPr>
          <w:rFonts w:hint="eastAsia" w:eastAsia="仿宋" w:cs="Times New Roman"/>
          <w:color w:val="000000"/>
          <w:spacing w:val="0"/>
          <w:kern w:val="2"/>
          <w:sz w:val="32"/>
          <w:szCs w:val="32"/>
          <w:lang w:val="en-US" w:eastAsia="zh-CN" w:bidi="ar-SA"/>
        </w:rPr>
        <w:t>。</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lang w:val="en-US" w:eastAsia="zh-CN" w:bidi="ar-SA"/>
        </w:rPr>
      </w:pPr>
      <w:r>
        <w:rPr>
          <w:rFonts w:hint="default" w:ascii="Times New Roman" w:hAnsi="Times New Roman" w:eastAsia="黑体" w:cs="Times New Roman"/>
          <w:color w:val="000000"/>
          <w:spacing w:val="0"/>
          <w:kern w:val="2"/>
          <w:sz w:val="32"/>
          <w:szCs w:val="32"/>
          <w:lang w:val="en-US" w:eastAsia="zh-CN" w:bidi="ar-SA"/>
        </w:rPr>
        <w:t>七、电教装备研究专项课题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为深入贯彻落实党的二十大精神及习近平总书记关于教育的重要论述精神，在基础教育数字化转型背景下，推动教育数字化战略行动，探索“建、配、管、用、研”一体化新模式，促进信息技术与教育教学深度融合，提高我区教学仪器设备使用效率，提升中小学师生数字素养，形成一批可借鉴、可推广的电教装备应用研究新成果，助力我区教育高质量发展</w:t>
      </w:r>
      <w:r>
        <w:rPr>
          <w:rFonts w:hint="eastAsia"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电教装备研究专项课题主要围绕我区电化教育、教育装备领域的教育教学应用重点难点开展研究，着重围绕数字教育资源的建设与应用、信息技术/信息科技学科发展、信息技术与学科教学融合创新、人工智能/大数据应用教育教学、中小学数字图书馆建设与应用、中小学数字化阅读素养培养、中小学实验教学创新发展等方面开展研究。以下列出可供参考的若干主要选题范围</w:t>
      </w:r>
      <w:r>
        <w:rPr>
          <w:rFonts w:hint="eastAsia" w:eastAsia="仿宋" w:cs="Times New Roman"/>
          <w:color w:val="000000"/>
          <w:spacing w:val="0"/>
          <w:kern w:val="2"/>
          <w:sz w:val="32"/>
          <w:szCs w:val="32"/>
          <w:lang w:val="en-US" w:eastAsia="zh-CN" w:bidi="ar-SA"/>
        </w:rPr>
        <w:t>，其中</w:t>
      </w:r>
      <w:r>
        <w:rPr>
          <w:rFonts w:hint="default" w:ascii="Times New Roman" w:hAnsi="Times New Roman" w:eastAsia="仿宋" w:cs="Times New Roman"/>
          <w:color w:val="000000"/>
          <w:spacing w:val="0"/>
          <w:kern w:val="2"/>
          <w:sz w:val="32"/>
          <w:szCs w:val="32"/>
          <w:lang w:val="en-US" w:eastAsia="zh-CN" w:bidi="ar-SA"/>
        </w:rPr>
        <w:t>重点课题</w:t>
      </w:r>
      <w:r>
        <w:rPr>
          <w:rFonts w:hint="eastAsia" w:eastAsia="仿宋" w:cs="Times New Roman"/>
          <w:color w:val="000000"/>
          <w:spacing w:val="0"/>
          <w:kern w:val="2"/>
          <w:sz w:val="32"/>
          <w:szCs w:val="32"/>
          <w:lang w:val="en-US" w:eastAsia="zh-CN" w:bidi="ar-SA"/>
        </w:rPr>
        <w:t>需在提</w:t>
      </w:r>
      <w:r>
        <w:rPr>
          <w:rFonts w:hint="default" w:ascii="Times New Roman" w:hAnsi="Times New Roman" w:eastAsia="仿宋" w:cs="Times New Roman"/>
          <w:color w:val="000000"/>
          <w:spacing w:val="0"/>
          <w:kern w:val="2"/>
          <w:sz w:val="32"/>
          <w:szCs w:val="32"/>
          <w:lang w:val="en-US" w:eastAsia="zh-CN" w:bidi="ar-SA"/>
        </w:rPr>
        <w:t>供的十个方向</w:t>
      </w:r>
      <w:r>
        <w:rPr>
          <w:rFonts w:hint="eastAsia" w:eastAsia="仿宋" w:cs="Times New Roman"/>
          <w:color w:val="000000"/>
          <w:spacing w:val="0"/>
          <w:kern w:val="2"/>
          <w:sz w:val="32"/>
          <w:szCs w:val="32"/>
          <w:lang w:val="en-US" w:eastAsia="zh-CN" w:bidi="ar-SA"/>
        </w:rPr>
        <w:t>中</w:t>
      </w:r>
      <w:r>
        <w:rPr>
          <w:rFonts w:hint="default" w:ascii="Times New Roman" w:hAnsi="Times New Roman" w:eastAsia="仿宋" w:cs="Times New Roman"/>
          <w:color w:val="000000"/>
          <w:spacing w:val="0"/>
          <w:kern w:val="2"/>
          <w:sz w:val="32"/>
          <w:szCs w:val="32"/>
          <w:lang w:val="en-US" w:eastAsia="zh-CN" w:bidi="ar-SA"/>
        </w:rPr>
        <w:t>进行选题</w:t>
      </w:r>
      <w:r>
        <w:rPr>
          <w:rFonts w:hint="eastAsia"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1</w:t>
      </w:r>
      <w:r>
        <w:rPr>
          <w:rFonts w:hint="eastAsia" w:eastAsia="仿宋" w:cs="Times New Roman"/>
          <w:b/>
          <w:bCs/>
          <w:color w:val="000000"/>
          <w:spacing w:val="0"/>
          <w:kern w:val="2"/>
          <w:sz w:val="32"/>
          <w:szCs w:val="32"/>
          <w:lang w:val="en-US" w:eastAsia="zh-CN" w:bidi="ar-SA"/>
        </w:rPr>
        <w:t>.</w:t>
      </w:r>
      <w:r>
        <w:rPr>
          <w:rFonts w:hint="default" w:ascii="Times New Roman" w:hAnsi="Times New Roman" w:eastAsia="仿宋" w:cs="Times New Roman"/>
          <w:b/>
          <w:bCs/>
          <w:color w:val="000000"/>
          <w:spacing w:val="0"/>
          <w:kern w:val="2"/>
          <w:sz w:val="32"/>
          <w:szCs w:val="32"/>
          <w:lang w:val="en-US" w:eastAsia="zh-CN" w:bidi="ar-SA"/>
        </w:rPr>
        <w:t>选题方向一：数字教育资源的建设与应用研究</w:t>
      </w:r>
    </w:p>
    <w:p>
      <w:pPr>
        <w:keepNext w:val="0"/>
        <w:keepLines w:val="0"/>
        <w:pageBreakBefore w:val="0"/>
        <w:widowControl w:val="0"/>
        <w:numPr>
          <w:ilvl w:val="0"/>
          <w:numId w:val="1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数字教育资源建设研究</w:t>
      </w:r>
    </w:p>
    <w:p>
      <w:pPr>
        <w:keepNext w:val="0"/>
        <w:keepLines w:val="0"/>
        <w:pageBreakBefore w:val="0"/>
        <w:widowControl w:val="0"/>
        <w:numPr>
          <w:ilvl w:val="0"/>
          <w:numId w:val="1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基于云平台的数字资源建设与应用研究</w:t>
      </w:r>
    </w:p>
    <w:p>
      <w:pPr>
        <w:keepNext w:val="0"/>
        <w:keepLines w:val="0"/>
        <w:pageBreakBefore w:val="0"/>
        <w:widowControl w:val="0"/>
        <w:numPr>
          <w:ilvl w:val="0"/>
          <w:numId w:val="1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区域优质数字教育资源优化配置研究</w:t>
      </w:r>
    </w:p>
    <w:p>
      <w:pPr>
        <w:keepNext w:val="0"/>
        <w:keepLines w:val="0"/>
        <w:pageBreakBefore w:val="0"/>
        <w:widowControl w:val="0"/>
        <w:numPr>
          <w:ilvl w:val="0"/>
          <w:numId w:val="1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边境地区数字资源的建设与应用研究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2</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选题方向二：信息技术/信息科技学科发展研究</w:t>
      </w:r>
    </w:p>
    <w:p>
      <w:pPr>
        <w:keepNext w:val="0"/>
        <w:keepLines w:val="0"/>
        <w:pageBreakBefore w:val="0"/>
        <w:widowControl w:val="0"/>
        <w:numPr>
          <w:ilvl w:val="0"/>
          <w:numId w:val="1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信息技术/信息科技学科发展理论与实践研究</w:t>
      </w:r>
    </w:p>
    <w:p>
      <w:pPr>
        <w:keepNext w:val="0"/>
        <w:keepLines w:val="0"/>
        <w:pageBreakBefore w:val="0"/>
        <w:widowControl w:val="0"/>
        <w:numPr>
          <w:ilvl w:val="0"/>
          <w:numId w:val="1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信息技术/信息科技学科项目式学习研究与实践</w:t>
      </w:r>
    </w:p>
    <w:p>
      <w:pPr>
        <w:keepNext w:val="0"/>
        <w:keepLines w:val="0"/>
        <w:pageBreakBefore w:val="0"/>
        <w:widowControl w:val="0"/>
        <w:numPr>
          <w:ilvl w:val="0"/>
          <w:numId w:val="1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构建信息技术/信息科技学科教研新模式研究</w:t>
      </w:r>
    </w:p>
    <w:p>
      <w:pPr>
        <w:keepNext w:val="0"/>
        <w:keepLines w:val="0"/>
        <w:pageBreakBefore w:val="0"/>
        <w:widowControl w:val="0"/>
        <w:numPr>
          <w:ilvl w:val="0"/>
          <w:numId w:val="1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信息技术/信息科技学科教学新方法研究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3</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选题方向三：信息技术与学科教学融合创新研究</w:t>
      </w:r>
    </w:p>
    <w:p>
      <w:pPr>
        <w:keepNext w:val="0"/>
        <w:keepLines w:val="0"/>
        <w:pageBreakBefore w:val="0"/>
        <w:widowControl w:val="0"/>
        <w:numPr>
          <w:ilvl w:val="0"/>
          <w:numId w:val="1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信息技术与学科教学融合创新模式探索与实践</w:t>
      </w:r>
    </w:p>
    <w:p>
      <w:pPr>
        <w:keepNext w:val="0"/>
        <w:keepLines w:val="0"/>
        <w:pageBreakBefore w:val="0"/>
        <w:widowControl w:val="0"/>
        <w:numPr>
          <w:ilvl w:val="0"/>
          <w:numId w:val="1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区域推进信息技术与学科教学融合策略研究</w:t>
      </w:r>
    </w:p>
    <w:p>
      <w:pPr>
        <w:keepNext w:val="0"/>
        <w:keepLines w:val="0"/>
        <w:pageBreakBefore w:val="0"/>
        <w:widowControl w:val="0"/>
        <w:numPr>
          <w:ilvl w:val="0"/>
          <w:numId w:val="1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信息技术与学科教学深度融合案例研究</w:t>
      </w:r>
    </w:p>
    <w:p>
      <w:pPr>
        <w:keepNext w:val="0"/>
        <w:keepLines w:val="0"/>
        <w:pageBreakBefore w:val="0"/>
        <w:widowControl w:val="0"/>
        <w:numPr>
          <w:ilvl w:val="0"/>
          <w:numId w:val="1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同步课堂/专递课堂区域应用模式研究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4</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选题方向四：人工智能应用教育教学研究</w:t>
      </w:r>
    </w:p>
    <w:p>
      <w:pPr>
        <w:keepNext w:val="0"/>
        <w:keepLines w:val="0"/>
        <w:pageBreakBefore w:val="0"/>
        <w:widowControl w:val="0"/>
        <w:numPr>
          <w:ilvl w:val="0"/>
          <w:numId w:val="2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智慧校园/智慧教室/智慧课堂建设与应用研究</w:t>
      </w:r>
    </w:p>
    <w:p>
      <w:pPr>
        <w:keepNext w:val="0"/>
        <w:keepLines w:val="0"/>
        <w:pageBreakBefore w:val="0"/>
        <w:widowControl w:val="0"/>
        <w:numPr>
          <w:ilvl w:val="0"/>
          <w:numId w:val="2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人工智能助力“双减”应用模式研究</w:t>
      </w:r>
    </w:p>
    <w:p>
      <w:pPr>
        <w:keepNext w:val="0"/>
        <w:keepLines w:val="0"/>
        <w:pageBreakBefore w:val="0"/>
        <w:widowControl w:val="0"/>
        <w:numPr>
          <w:ilvl w:val="0"/>
          <w:numId w:val="2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人工智能助力学校治理机制建设研究</w:t>
      </w:r>
    </w:p>
    <w:p>
      <w:pPr>
        <w:keepNext w:val="0"/>
        <w:keepLines w:val="0"/>
        <w:pageBreakBefore w:val="0"/>
        <w:widowControl w:val="0"/>
        <w:numPr>
          <w:ilvl w:val="0"/>
          <w:numId w:val="2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中小学计算思维（编程、机器人、创客）</w:t>
      </w:r>
      <w:r>
        <w:rPr>
          <w:rFonts w:hint="eastAsia" w:ascii="Times New Roman" w:hAnsi="Times New Roman" w:eastAsia="仿宋" w:cs="Times New Roman"/>
          <w:color w:val="000000"/>
          <w:kern w:val="0"/>
          <w:sz w:val="32"/>
          <w:szCs w:val="32"/>
          <w:highlight w:val="none"/>
          <w:lang w:val="en-US" w:eastAsia="zh-CN"/>
        </w:rPr>
        <w:t>的</w:t>
      </w:r>
      <w:r>
        <w:rPr>
          <w:rFonts w:hint="default" w:ascii="Times New Roman" w:hAnsi="Times New Roman" w:eastAsia="仿宋" w:cs="Times New Roman"/>
          <w:color w:val="000000"/>
          <w:kern w:val="0"/>
          <w:sz w:val="32"/>
          <w:szCs w:val="32"/>
          <w:highlight w:val="none"/>
          <w:lang w:val="en-US" w:eastAsia="zh-CN"/>
        </w:rPr>
        <w:t>教学实践研究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5</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选题方向五：大数据应用教育教学研究</w:t>
      </w:r>
    </w:p>
    <w:p>
      <w:pPr>
        <w:keepNext w:val="0"/>
        <w:keepLines w:val="0"/>
        <w:pageBreakBefore w:val="0"/>
        <w:widowControl w:val="0"/>
        <w:numPr>
          <w:ilvl w:val="0"/>
          <w:numId w:val="2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基于大数据的区域教育评价改革研究</w:t>
      </w:r>
    </w:p>
    <w:p>
      <w:pPr>
        <w:keepNext w:val="0"/>
        <w:keepLines w:val="0"/>
        <w:pageBreakBefore w:val="0"/>
        <w:widowControl w:val="0"/>
        <w:numPr>
          <w:ilvl w:val="0"/>
          <w:numId w:val="2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基于大数据的学习方式创新实践研究</w:t>
      </w:r>
    </w:p>
    <w:p>
      <w:pPr>
        <w:keepNext w:val="0"/>
        <w:keepLines w:val="0"/>
        <w:pageBreakBefore w:val="0"/>
        <w:widowControl w:val="0"/>
        <w:numPr>
          <w:ilvl w:val="0"/>
          <w:numId w:val="2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基于大数据支持下的学习分析与测评研究</w:t>
      </w:r>
    </w:p>
    <w:p>
      <w:pPr>
        <w:keepNext w:val="0"/>
        <w:keepLines w:val="0"/>
        <w:pageBreakBefore w:val="0"/>
        <w:widowControl w:val="0"/>
        <w:numPr>
          <w:ilvl w:val="0"/>
          <w:numId w:val="2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基于大数据的学生信息素养评价指标体系研究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6</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选题方向六：数字教育促进教师专业发展研究</w:t>
      </w:r>
    </w:p>
    <w:p>
      <w:pPr>
        <w:keepNext w:val="0"/>
        <w:keepLines w:val="0"/>
        <w:pageBreakBefore w:val="0"/>
        <w:widowControl w:val="0"/>
        <w:numPr>
          <w:ilvl w:val="0"/>
          <w:numId w:val="2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数字教育提升中小学教师教学能力策略研究</w:t>
      </w:r>
    </w:p>
    <w:p>
      <w:pPr>
        <w:keepNext w:val="0"/>
        <w:keepLines w:val="0"/>
        <w:pageBreakBefore w:val="0"/>
        <w:widowControl w:val="0"/>
        <w:numPr>
          <w:ilvl w:val="0"/>
          <w:numId w:val="2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数字教育支持民族地区教师专业发展研究</w:t>
      </w:r>
    </w:p>
    <w:p>
      <w:pPr>
        <w:keepNext w:val="0"/>
        <w:keepLines w:val="0"/>
        <w:pageBreakBefore w:val="0"/>
        <w:widowControl w:val="0"/>
        <w:numPr>
          <w:ilvl w:val="0"/>
          <w:numId w:val="2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数字教育支持乡村教师队伍建设机制研究</w:t>
      </w:r>
    </w:p>
    <w:p>
      <w:pPr>
        <w:keepNext w:val="0"/>
        <w:keepLines w:val="0"/>
        <w:pageBreakBefore w:val="0"/>
        <w:widowControl w:val="0"/>
        <w:numPr>
          <w:ilvl w:val="0"/>
          <w:numId w:val="2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数字教育转型期名师课堂应用研究</w:t>
      </w:r>
    </w:p>
    <w:p>
      <w:pPr>
        <w:keepNext w:val="0"/>
        <w:keepLines w:val="0"/>
        <w:pageBreakBefore w:val="0"/>
        <w:widowControl w:val="0"/>
        <w:numPr>
          <w:ilvl w:val="0"/>
          <w:numId w:val="2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数字教育支持学校宣传思想队伍建设研究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7</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选题方向七：中小学数字图书馆建设与应用研究</w:t>
      </w:r>
    </w:p>
    <w:p>
      <w:pPr>
        <w:keepNext w:val="0"/>
        <w:keepLines w:val="0"/>
        <w:pageBreakBefore w:val="0"/>
        <w:widowControl w:val="0"/>
        <w:numPr>
          <w:ilvl w:val="0"/>
          <w:numId w:val="2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数字化转型期中小学图书馆建设与管理研究</w:t>
      </w:r>
    </w:p>
    <w:p>
      <w:pPr>
        <w:keepNext w:val="0"/>
        <w:keepLines w:val="0"/>
        <w:pageBreakBefore w:val="0"/>
        <w:widowControl w:val="0"/>
        <w:numPr>
          <w:ilvl w:val="0"/>
          <w:numId w:val="2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中小学图书馆馆员信息素养提升策略研究</w:t>
      </w:r>
    </w:p>
    <w:p>
      <w:pPr>
        <w:keepNext w:val="0"/>
        <w:keepLines w:val="0"/>
        <w:pageBreakBefore w:val="0"/>
        <w:widowControl w:val="0"/>
        <w:numPr>
          <w:ilvl w:val="0"/>
          <w:numId w:val="2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大数据时代图书馆安全防护机制构建研究</w:t>
      </w:r>
    </w:p>
    <w:p>
      <w:pPr>
        <w:keepNext w:val="0"/>
        <w:keepLines w:val="0"/>
        <w:pageBreakBefore w:val="0"/>
        <w:widowControl w:val="0"/>
        <w:numPr>
          <w:ilvl w:val="0"/>
          <w:numId w:val="2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中小学图书馆馆藏建设与管理研究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8</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选题方向八：中小学数字化阅读素养培养研究</w:t>
      </w:r>
    </w:p>
    <w:p>
      <w:pPr>
        <w:keepNext w:val="0"/>
        <w:keepLines w:val="0"/>
        <w:pageBreakBefore w:val="0"/>
        <w:widowControl w:val="0"/>
        <w:numPr>
          <w:ilvl w:val="0"/>
          <w:numId w:val="2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基于核心素养的广西中小学读书阅读活动实践研究</w:t>
      </w:r>
    </w:p>
    <w:p>
      <w:pPr>
        <w:keepNext w:val="0"/>
        <w:keepLines w:val="0"/>
        <w:pageBreakBefore w:val="0"/>
        <w:widowControl w:val="0"/>
        <w:numPr>
          <w:ilvl w:val="0"/>
          <w:numId w:val="2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大数据时代学生数字化阅读素养的培养机制研究</w:t>
      </w:r>
    </w:p>
    <w:p>
      <w:pPr>
        <w:keepNext w:val="0"/>
        <w:keepLines w:val="0"/>
        <w:pageBreakBefore w:val="0"/>
        <w:widowControl w:val="0"/>
        <w:numPr>
          <w:ilvl w:val="0"/>
          <w:numId w:val="2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中小学数字化阅读素养评价体系建设研究</w:t>
      </w:r>
    </w:p>
    <w:p>
      <w:pPr>
        <w:keepNext w:val="0"/>
        <w:keepLines w:val="0"/>
        <w:pageBreakBefore w:val="0"/>
        <w:widowControl w:val="0"/>
        <w:numPr>
          <w:ilvl w:val="0"/>
          <w:numId w:val="2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中小学数字化阅读指数与书香校园建设策略研究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9</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选题方向九：中小学实验室建设与应用研究</w:t>
      </w:r>
    </w:p>
    <w:p>
      <w:pPr>
        <w:keepNext w:val="0"/>
        <w:keepLines w:val="0"/>
        <w:pageBreakBefore w:val="0"/>
        <w:widowControl w:val="0"/>
        <w:numPr>
          <w:ilvl w:val="0"/>
          <w:numId w:val="2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中小学实验室的建设与管理策略研究</w:t>
      </w:r>
    </w:p>
    <w:p>
      <w:pPr>
        <w:keepNext w:val="0"/>
        <w:keepLines w:val="0"/>
        <w:pageBreakBefore w:val="0"/>
        <w:widowControl w:val="0"/>
        <w:numPr>
          <w:ilvl w:val="0"/>
          <w:numId w:val="2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教师实验操作能力培养与提升策略研究</w:t>
      </w:r>
    </w:p>
    <w:p>
      <w:pPr>
        <w:keepNext w:val="0"/>
        <w:keepLines w:val="0"/>
        <w:pageBreakBefore w:val="0"/>
        <w:widowControl w:val="0"/>
        <w:numPr>
          <w:ilvl w:val="0"/>
          <w:numId w:val="2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实验室数字资源与特色资源的建设及应用研究</w:t>
      </w:r>
    </w:p>
    <w:p>
      <w:pPr>
        <w:keepNext w:val="0"/>
        <w:keepLines w:val="0"/>
        <w:pageBreakBefore w:val="0"/>
        <w:widowControl w:val="0"/>
        <w:numPr>
          <w:ilvl w:val="0"/>
          <w:numId w:val="2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自制教具在教育教学中的应用与实践研究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10</w:t>
      </w:r>
      <w:r>
        <w:rPr>
          <w:rFonts w:hint="eastAsia" w:eastAsia="仿宋" w:cs="Times New Roman"/>
          <w:b/>
          <w:bCs/>
          <w:color w:val="000000"/>
          <w:spacing w:val="0"/>
          <w:kern w:val="2"/>
          <w:sz w:val="32"/>
          <w:szCs w:val="32"/>
          <w:lang w:val="en-US" w:eastAsia="zh-CN" w:bidi="ar-SA"/>
        </w:rPr>
        <w:t>.</w:t>
      </w:r>
      <w:r>
        <w:rPr>
          <w:rFonts w:hint="default" w:eastAsia="仿宋" w:cs="Times New Roman"/>
          <w:b/>
          <w:bCs/>
          <w:color w:val="000000"/>
          <w:spacing w:val="0"/>
          <w:kern w:val="2"/>
          <w:sz w:val="32"/>
          <w:szCs w:val="32"/>
          <w:lang w:val="en-US" w:eastAsia="zh-CN" w:bidi="ar-SA"/>
        </w:rPr>
        <w:t>选题方向十：中小学实验教学创新发展研究</w:t>
      </w:r>
    </w:p>
    <w:p>
      <w:pPr>
        <w:keepNext w:val="0"/>
        <w:keepLines w:val="0"/>
        <w:pageBreakBefore w:val="0"/>
        <w:widowControl w:val="0"/>
        <w:numPr>
          <w:ilvl w:val="0"/>
          <w:numId w:val="2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中小学实验教学改革与创新发展研究</w:t>
      </w:r>
    </w:p>
    <w:p>
      <w:pPr>
        <w:keepNext w:val="0"/>
        <w:keepLines w:val="0"/>
        <w:pageBreakBefore w:val="0"/>
        <w:widowControl w:val="0"/>
        <w:numPr>
          <w:ilvl w:val="0"/>
          <w:numId w:val="2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中小学实验课教学模式创新研究</w:t>
      </w:r>
    </w:p>
    <w:p>
      <w:pPr>
        <w:keepNext w:val="0"/>
        <w:keepLines w:val="0"/>
        <w:pageBreakBefore w:val="0"/>
        <w:widowControl w:val="0"/>
        <w:numPr>
          <w:ilvl w:val="0"/>
          <w:numId w:val="26"/>
        </w:numPr>
        <w:tabs>
          <w:tab w:val="clear" w:pos="0"/>
        </w:tabs>
        <w:kinsoku/>
        <w:wordWrap/>
        <w:overflowPunct/>
        <w:topLinePunct w:val="0"/>
        <w:autoSpaceDE/>
        <w:autoSpaceDN/>
        <w:bidi w:val="0"/>
        <w:spacing w:line="54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学生实验操作考核评价研究</w:t>
      </w:r>
    </w:p>
    <w:p>
      <w:pPr>
        <w:keepNext w:val="0"/>
        <w:keepLines w:val="0"/>
        <w:pageBreakBefore w:val="0"/>
        <w:widowControl w:val="0"/>
        <w:numPr>
          <w:ilvl w:val="0"/>
          <w:numId w:val="26"/>
        </w:numPr>
        <w:tabs>
          <w:tab w:val="clear" w:pos="0"/>
        </w:tabs>
        <w:kinsoku/>
        <w:wordWrap/>
        <w:overflowPunct/>
        <w:topLinePunct w:val="0"/>
        <w:autoSpaceDE/>
        <w:autoSpaceDN/>
        <w:bidi w:val="0"/>
        <w:spacing w:line="54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虚拟仿真实验（实训）教学环境建设与应用研究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eastAsia="楷体" w:cs="Times New Roman"/>
          <w:color w:val="000000"/>
          <w:spacing w:val="0"/>
          <w:kern w:val="2"/>
          <w:sz w:val="32"/>
          <w:szCs w:val="32"/>
          <w:lang w:val="en-US" w:eastAsia="zh-CN" w:bidi="ar-SA"/>
        </w:rPr>
        <w:t>及限额。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电教装备研究专项课题面向全区市县电教装备部门、教研部门及幼儿园、中小学校（含中职）教师</w:t>
      </w:r>
      <w:r>
        <w:rPr>
          <w:rFonts w:hint="eastAsia" w:eastAsia="仿宋" w:cs="Times New Roman"/>
          <w:color w:val="000000"/>
          <w:spacing w:val="0"/>
          <w:kern w:val="2"/>
          <w:sz w:val="32"/>
          <w:szCs w:val="32"/>
          <w:lang w:val="en-US" w:eastAsia="zh-CN" w:bidi="ar-SA"/>
        </w:rPr>
        <w:t>征集</w:t>
      </w:r>
      <w:r>
        <w:rPr>
          <w:rFonts w:hint="default" w:ascii="Times New Roman" w:hAnsi="Times New Roman" w:eastAsia="仿宋" w:cs="Times New Roman"/>
          <w:color w:val="000000"/>
          <w:spacing w:val="0"/>
          <w:kern w:val="2"/>
          <w:sz w:val="32"/>
          <w:szCs w:val="32"/>
          <w:lang w:val="en-US" w:eastAsia="zh-CN" w:bidi="ar-SA"/>
        </w:rPr>
        <w:t>。</w:t>
      </w:r>
      <w:r>
        <w:rPr>
          <w:rFonts w:hint="eastAsia" w:ascii="Times New Roman" w:hAnsi="Times New Roman" w:eastAsia="仿宋" w:cs="Times New Roman"/>
          <w:color w:val="000000"/>
          <w:spacing w:val="0"/>
          <w:kern w:val="2"/>
          <w:sz w:val="32"/>
          <w:szCs w:val="32"/>
          <w:lang w:val="en-US" w:eastAsia="zh-CN" w:bidi="ar-SA"/>
        </w:rPr>
        <w:t>南宁、柳州、桂林等</w:t>
      </w:r>
      <w:r>
        <w:rPr>
          <w:rFonts w:hint="eastAsia" w:eastAsia="仿宋" w:cs="Times New Roman"/>
          <w:color w:val="000000"/>
          <w:spacing w:val="0"/>
          <w:kern w:val="2"/>
          <w:sz w:val="32"/>
          <w:szCs w:val="32"/>
          <w:lang w:val="en-US" w:eastAsia="zh-CN" w:bidi="ar-SA"/>
        </w:rPr>
        <w:t>三</w:t>
      </w:r>
      <w:r>
        <w:rPr>
          <w:rFonts w:hint="eastAsia" w:ascii="Times New Roman" w:hAnsi="Times New Roman" w:eastAsia="仿宋" w:cs="Times New Roman"/>
          <w:color w:val="000000"/>
          <w:spacing w:val="0"/>
          <w:kern w:val="2"/>
          <w:sz w:val="32"/>
          <w:szCs w:val="32"/>
          <w:lang w:val="en-US" w:eastAsia="zh-CN" w:bidi="ar-SA"/>
        </w:rPr>
        <w:t>个设区市</w:t>
      </w:r>
      <w:r>
        <w:rPr>
          <w:rFonts w:hint="eastAsia" w:eastAsia="仿宋" w:cs="Times New Roman"/>
          <w:color w:val="000000"/>
          <w:spacing w:val="0"/>
          <w:kern w:val="2"/>
          <w:sz w:val="32"/>
          <w:szCs w:val="32"/>
          <w:lang w:val="en-US" w:eastAsia="zh-CN" w:bidi="ar-SA"/>
        </w:rPr>
        <w:t>每市</w:t>
      </w:r>
      <w:r>
        <w:rPr>
          <w:rFonts w:hint="eastAsia" w:ascii="Times New Roman" w:hAnsi="Times New Roman" w:eastAsia="仿宋" w:cs="Times New Roman"/>
          <w:color w:val="000000"/>
          <w:spacing w:val="0"/>
          <w:kern w:val="2"/>
          <w:sz w:val="32"/>
          <w:szCs w:val="32"/>
          <w:lang w:val="en-US" w:eastAsia="zh-CN" w:bidi="ar-SA"/>
        </w:rPr>
        <w:t>推荐课题不超过20项，</w:t>
      </w:r>
      <w:r>
        <w:rPr>
          <w:rFonts w:hint="eastAsia" w:eastAsia="仿宋" w:cs="Times New Roman"/>
          <w:color w:val="000000"/>
          <w:spacing w:val="0"/>
          <w:kern w:val="2"/>
          <w:sz w:val="32"/>
          <w:szCs w:val="32"/>
          <w:lang w:val="en-US" w:eastAsia="zh-CN" w:bidi="ar-SA"/>
        </w:rPr>
        <w:t>梧州、</w:t>
      </w:r>
      <w:r>
        <w:rPr>
          <w:rFonts w:hint="eastAsia" w:ascii="Times New Roman" w:hAnsi="Times New Roman" w:eastAsia="仿宋" w:cs="Times New Roman"/>
          <w:color w:val="000000"/>
          <w:spacing w:val="0"/>
          <w:kern w:val="2"/>
          <w:sz w:val="32"/>
          <w:szCs w:val="32"/>
          <w:lang w:val="en-US" w:eastAsia="zh-CN" w:bidi="ar-SA"/>
        </w:rPr>
        <w:t>贵港、玉林</w:t>
      </w:r>
      <w:r>
        <w:rPr>
          <w:rFonts w:hint="eastAsia" w:eastAsia="仿宋" w:cs="Times New Roman"/>
          <w:color w:val="000000"/>
          <w:spacing w:val="0"/>
          <w:kern w:val="2"/>
          <w:sz w:val="32"/>
          <w:szCs w:val="32"/>
          <w:lang w:val="en-US" w:eastAsia="zh-CN" w:bidi="ar-SA"/>
        </w:rPr>
        <w:t>等三个设区市每市</w:t>
      </w:r>
      <w:r>
        <w:rPr>
          <w:rFonts w:hint="eastAsia" w:ascii="Times New Roman" w:hAnsi="Times New Roman" w:eastAsia="仿宋" w:cs="Times New Roman"/>
          <w:color w:val="000000"/>
          <w:spacing w:val="0"/>
          <w:kern w:val="2"/>
          <w:sz w:val="32"/>
          <w:szCs w:val="32"/>
          <w:lang w:val="en-US" w:eastAsia="zh-CN" w:bidi="ar-SA"/>
        </w:rPr>
        <w:t>推荐课题</w:t>
      </w:r>
      <w:r>
        <w:rPr>
          <w:rFonts w:hint="eastAsia" w:eastAsia="仿宋" w:cs="Times New Roman"/>
          <w:color w:val="000000"/>
          <w:spacing w:val="0"/>
          <w:kern w:val="2"/>
          <w:sz w:val="32"/>
          <w:szCs w:val="32"/>
          <w:lang w:val="en-US" w:eastAsia="zh-CN" w:bidi="ar-SA"/>
        </w:rPr>
        <w:t>不超过</w:t>
      </w:r>
      <w:r>
        <w:rPr>
          <w:rFonts w:hint="eastAsia" w:ascii="Times New Roman" w:hAnsi="Times New Roman" w:eastAsia="仿宋" w:cs="Times New Roman"/>
          <w:color w:val="000000"/>
          <w:spacing w:val="0"/>
          <w:kern w:val="2"/>
          <w:sz w:val="32"/>
          <w:szCs w:val="32"/>
          <w:lang w:val="en-US" w:eastAsia="zh-CN" w:bidi="ar-SA"/>
        </w:rPr>
        <w:t>12</w:t>
      </w:r>
      <w:r>
        <w:rPr>
          <w:rFonts w:hint="eastAsia" w:eastAsia="仿宋" w:cs="Times New Roman"/>
          <w:color w:val="000000"/>
          <w:spacing w:val="0"/>
          <w:kern w:val="2"/>
          <w:sz w:val="32"/>
          <w:szCs w:val="32"/>
          <w:lang w:val="en-US" w:eastAsia="zh-CN" w:bidi="ar-SA"/>
        </w:rPr>
        <w:t>项，北海、钦州、百色、河池等四个设区市每市</w:t>
      </w:r>
      <w:r>
        <w:rPr>
          <w:rFonts w:hint="eastAsia" w:ascii="Times New Roman" w:hAnsi="Times New Roman" w:eastAsia="仿宋" w:cs="Times New Roman"/>
          <w:color w:val="000000"/>
          <w:spacing w:val="0"/>
          <w:kern w:val="2"/>
          <w:sz w:val="32"/>
          <w:szCs w:val="32"/>
          <w:lang w:val="en-US" w:eastAsia="zh-CN" w:bidi="ar-SA"/>
        </w:rPr>
        <w:t>推荐课题</w:t>
      </w:r>
      <w:r>
        <w:rPr>
          <w:rFonts w:hint="eastAsia" w:eastAsia="仿宋" w:cs="Times New Roman"/>
          <w:color w:val="000000"/>
          <w:spacing w:val="0"/>
          <w:kern w:val="2"/>
          <w:sz w:val="32"/>
          <w:szCs w:val="32"/>
          <w:lang w:val="en-US" w:eastAsia="zh-CN" w:bidi="ar-SA"/>
        </w:rPr>
        <w:t>不超过</w:t>
      </w:r>
      <w:r>
        <w:rPr>
          <w:rFonts w:hint="eastAsia" w:ascii="Times New Roman" w:hAnsi="Times New Roman" w:eastAsia="仿宋" w:cs="Times New Roman"/>
          <w:color w:val="000000"/>
          <w:spacing w:val="0"/>
          <w:kern w:val="2"/>
          <w:sz w:val="32"/>
          <w:szCs w:val="32"/>
          <w:lang w:val="en-US" w:eastAsia="zh-CN" w:bidi="ar-SA"/>
        </w:rPr>
        <w:t>10</w:t>
      </w:r>
      <w:r>
        <w:rPr>
          <w:rFonts w:hint="eastAsia" w:eastAsia="仿宋" w:cs="Times New Roman"/>
          <w:color w:val="000000"/>
          <w:spacing w:val="0"/>
          <w:kern w:val="2"/>
          <w:sz w:val="32"/>
          <w:szCs w:val="32"/>
          <w:lang w:val="en-US" w:eastAsia="zh-CN" w:bidi="ar-SA"/>
        </w:rPr>
        <w:t>项，</w:t>
      </w:r>
      <w:r>
        <w:rPr>
          <w:rFonts w:hint="eastAsia" w:ascii="Times New Roman" w:hAnsi="Times New Roman" w:eastAsia="仿宋" w:cs="Times New Roman"/>
          <w:color w:val="000000"/>
          <w:spacing w:val="0"/>
          <w:kern w:val="2"/>
          <w:sz w:val="32"/>
          <w:szCs w:val="32"/>
          <w:lang w:val="en-US" w:eastAsia="zh-CN" w:bidi="ar-SA"/>
        </w:rPr>
        <w:t>其他设区市每市不超过9项</w:t>
      </w:r>
      <w:r>
        <w:rPr>
          <w:rFonts w:hint="eastAsia" w:eastAsia="仿宋" w:cs="Times New Roman"/>
          <w:color w:val="000000"/>
          <w:spacing w:val="0"/>
          <w:kern w:val="2"/>
          <w:sz w:val="32"/>
          <w:szCs w:val="32"/>
          <w:lang w:val="en-US" w:eastAsia="zh-CN" w:bidi="ar-SA"/>
        </w:rPr>
        <w:t>，建议本市内同一单位推荐课题数目不超过</w:t>
      </w:r>
      <w:r>
        <w:rPr>
          <w:rFonts w:hint="eastAsia" w:ascii="Times New Roman" w:hAnsi="Times New Roman" w:eastAsia="仿宋" w:cs="Times New Roman"/>
          <w:color w:val="000000"/>
          <w:spacing w:val="0"/>
          <w:kern w:val="2"/>
          <w:sz w:val="32"/>
          <w:szCs w:val="32"/>
          <w:lang w:val="en-US" w:eastAsia="zh-CN" w:bidi="ar-SA"/>
        </w:rPr>
        <w:t>1</w:t>
      </w:r>
      <w:r>
        <w:rPr>
          <w:rFonts w:hint="eastAsia" w:eastAsia="仿宋" w:cs="Times New Roman"/>
          <w:color w:val="000000"/>
          <w:spacing w:val="0"/>
          <w:kern w:val="2"/>
          <w:sz w:val="32"/>
          <w:szCs w:val="32"/>
          <w:lang w:val="en-US" w:eastAsia="zh-CN" w:bidi="ar-SA"/>
        </w:rPr>
        <w:t>项</w:t>
      </w:r>
      <w:r>
        <w:rPr>
          <w:rFonts w:hint="eastAsia" w:ascii="Times New Roman" w:hAnsi="Times New Roman" w:eastAsia="仿宋" w:cs="Times New Roman"/>
          <w:color w:val="000000"/>
          <w:spacing w:val="0"/>
          <w:kern w:val="2"/>
          <w:sz w:val="32"/>
          <w:szCs w:val="32"/>
          <w:lang w:val="en-US" w:eastAsia="zh-CN" w:bidi="ar-SA"/>
        </w:rPr>
        <w:t>。厅属事业单位</w:t>
      </w:r>
      <w:r>
        <w:rPr>
          <w:rFonts w:hint="eastAsia"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广西教育信息化发展研究中心</w:t>
      </w:r>
      <w:r>
        <w:rPr>
          <w:rFonts w:hint="eastAsia" w:eastAsia="仿宋" w:cs="Times New Roman"/>
          <w:color w:val="000000"/>
          <w:spacing w:val="0"/>
          <w:kern w:val="2"/>
          <w:sz w:val="32"/>
          <w:szCs w:val="32"/>
          <w:lang w:val="en-US" w:eastAsia="zh-CN" w:bidi="ar-SA"/>
        </w:rPr>
        <w:t>每单位</w:t>
      </w:r>
      <w:r>
        <w:rPr>
          <w:rFonts w:hint="eastAsia" w:ascii="Times New Roman" w:hAnsi="Times New Roman" w:eastAsia="仿宋" w:cs="Times New Roman"/>
          <w:color w:val="000000"/>
          <w:spacing w:val="0"/>
          <w:kern w:val="2"/>
          <w:sz w:val="32"/>
          <w:szCs w:val="32"/>
          <w:lang w:val="en-US" w:eastAsia="zh-CN" w:bidi="ar-SA"/>
        </w:rPr>
        <w:t>推荐课题不超过5项。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w:t>
      </w:r>
      <w:r>
        <w:rPr>
          <w:rFonts w:hint="default" w:ascii="Times New Roman" w:hAnsi="Times New Roman" w:eastAsia="仿宋" w:cs="Times New Roman"/>
          <w:color w:val="000000"/>
          <w:spacing w:val="0"/>
          <w:kern w:val="2"/>
          <w:sz w:val="32"/>
          <w:szCs w:val="32"/>
          <w:lang w:val="en-US" w:eastAsia="zh-CN" w:bidi="ar-SA"/>
        </w:rPr>
        <w:t>电教装备研究专项课题</w:t>
      </w:r>
      <w:r>
        <w:rPr>
          <w:rFonts w:hint="eastAsia" w:eastAsia="仿宋" w:cs="Times New Roman"/>
          <w:color w:val="000000"/>
          <w:spacing w:val="0"/>
          <w:kern w:val="2"/>
          <w:sz w:val="32"/>
          <w:szCs w:val="32"/>
          <w:lang w:val="en-US" w:eastAsia="zh-CN" w:bidi="ar-SA"/>
        </w:rPr>
        <w:t>的预期成果</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包含</w:t>
      </w:r>
      <w:r>
        <w:rPr>
          <w:rFonts w:hint="eastAsia" w:ascii="Times New Roman" w:hAnsi="Times New Roman" w:eastAsia="仿宋" w:cs="Times New Roman"/>
          <w:color w:val="000000"/>
          <w:spacing w:val="0"/>
          <w:kern w:val="2"/>
          <w:sz w:val="32"/>
          <w:szCs w:val="32"/>
          <w:lang w:val="en-US" w:eastAsia="zh-CN" w:bidi="ar-SA"/>
        </w:rPr>
        <w:t>通知正文要求，</w:t>
      </w:r>
      <w:r>
        <w:rPr>
          <w:rFonts w:hint="eastAsia" w:eastAsia="仿宋" w:cs="Times New Roman"/>
          <w:color w:val="000000"/>
          <w:spacing w:val="0"/>
          <w:kern w:val="2"/>
          <w:sz w:val="32"/>
          <w:szCs w:val="32"/>
          <w:lang w:val="en-US" w:eastAsia="zh-CN" w:bidi="ar-SA"/>
        </w:rPr>
        <w:t>此外</w:t>
      </w:r>
      <w:r>
        <w:rPr>
          <w:rFonts w:hint="eastAsia" w:ascii="Times New Roman" w:hAnsi="Times New Roman" w:eastAsia="仿宋" w:cs="Times New Roman"/>
          <w:color w:val="000000"/>
          <w:spacing w:val="0"/>
          <w:kern w:val="2"/>
          <w:sz w:val="32"/>
          <w:szCs w:val="32"/>
          <w:lang w:val="en-US" w:eastAsia="zh-CN" w:bidi="ar-SA"/>
        </w:rPr>
        <w:t>还需提供</w:t>
      </w:r>
      <w:r>
        <w:rPr>
          <w:rFonts w:hint="default" w:ascii="Times New Roman" w:hAnsi="Times New Roman" w:eastAsia="仿宋" w:cs="Times New Roman"/>
          <w:color w:val="000000"/>
          <w:spacing w:val="0"/>
          <w:kern w:val="2"/>
          <w:sz w:val="32"/>
          <w:szCs w:val="32"/>
          <w:lang w:val="en-US" w:eastAsia="zh-CN" w:bidi="ar-SA"/>
        </w:rPr>
        <w:t>1份不少于10000字的电教装备专题研究报告</w:t>
      </w:r>
      <w:r>
        <w:rPr>
          <w:rFonts w:hint="eastAsia" w:eastAsia="仿宋" w:cs="Times New Roman"/>
          <w:color w:val="000000"/>
          <w:spacing w:val="0"/>
          <w:kern w:val="2"/>
          <w:sz w:val="32"/>
          <w:szCs w:val="32"/>
          <w:lang w:val="en-US" w:eastAsia="zh-CN" w:bidi="ar-SA"/>
        </w:rPr>
        <w:t>。</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黑体" w:cs="Times New Roman"/>
          <w:color w:val="000000"/>
          <w:spacing w:val="0"/>
          <w:kern w:val="2"/>
          <w:sz w:val="32"/>
          <w:szCs w:val="32"/>
          <w:highlight w:val="none"/>
          <w:lang w:val="en-US" w:eastAsia="zh-CN" w:bidi="ar-SA"/>
        </w:rPr>
        <w:t>八、科学教育专项课题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为深入贯彻落实党的二十大精神及</w:t>
      </w:r>
      <w:r>
        <w:rPr>
          <w:rFonts w:hint="eastAsia" w:eastAsia="仿宋" w:cs="Times New Roman"/>
          <w:color w:val="000000"/>
          <w:spacing w:val="0"/>
          <w:kern w:val="2"/>
          <w:sz w:val="32"/>
          <w:szCs w:val="32"/>
          <w:lang w:val="en-US" w:eastAsia="zh-CN" w:bidi="ar-SA"/>
        </w:rPr>
        <w:t>习近平新时代中国特色社会主义思想</w:t>
      </w:r>
      <w:r>
        <w:rPr>
          <w:rFonts w:hint="default"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聚焦立德树人根本任务，在教育“双减”背景下做好科学教育加法，一体化推进教育、科技、人才高质量发展，完善课程体系，改进教学方法，加强师资队伍建设，用好实践场所，推动中小学科学教育学校主阵地与社会大课堂有机衔接，提高学生科学素质，培育具备科学家潜质、愿意献身科学研究事业的青少年群体，培养社会主义建设者和接班人，为加快建设教育强国、科技强国、人才强国，全面建设社会主义现代化国家夯实基础。</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eastAsia="仿宋" w:cs="Times New Roman"/>
          <w:color w:val="000000"/>
          <w:spacing w:val="0"/>
          <w:kern w:val="2"/>
          <w:sz w:val="32"/>
          <w:szCs w:val="32"/>
          <w:lang w:val="en-US" w:eastAsia="zh-CN" w:bidi="ar-SA"/>
        </w:rPr>
        <w:t>科学教育专项课题</w:t>
      </w:r>
      <w:r>
        <w:rPr>
          <w:rFonts w:hint="eastAsia" w:eastAsia="仿宋" w:cs="Times New Roman"/>
          <w:color w:val="000000"/>
          <w:spacing w:val="0"/>
          <w:kern w:val="2"/>
          <w:sz w:val="32"/>
          <w:szCs w:val="32"/>
          <w:lang w:val="en-US" w:eastAsia="zh-CN" w:bidi="ar-SA"/>
        </w:rPr>
        <w:t>主要围绕科学教育</w:t>
      </w:r>
      <w:r>
        <w:rPr>
          <w:rFonts w:hint="default" w:eastAsia="仿宋" w:cs="Times New Roman"/>
          <w:color w:val="000000"/>
          <w:spacing w:val="0"/>
          <w:kern w:val="2"/>
          <w:sz w:val="32"/>
          <w:szCs w:val="32"/>
          <w:lang w:val="en-US" w:eastAsia="zh-CN" w:bidi="ar-SA"/>
        </w:rPr>
        <w:t>课程</w:t>
      </w:r>
      <w:r>
        <w:rPr>
          <w:rFonts w:hint="eastAsia" w:eastAsia="仿宋" w:cs="Times New Roman"/>
          <w:color w:val="000000"/>
          <w:spacing w:val="0"/>
          <w:kern w:val="2"/>
          <w:sz w:val="32"/>
          <w:szCs w:val="32"/>
          <w:lang w:val="en-US" w:eastAsia="zh-CN" w:bidi="ar-SA"/>
        </w:rPr>
        <w:t>建设</w:t>
      </w:r>
      <w:r>
        <w:rPr>
          <w:rFonts w:hint="default" w:eastAsia="仿宋" w:cs="Times New Roman"/>
          <w:color w:val="000000"/>
          <w:spacing w:val="0"/>
          <w:kern w:val="2"/>
          <w:sz w:val="32"/>
          <w:szCs w:val="32"/>
          <w:lang w:val="en-US" w:eastAsia="zh-CN" w:bidi="ar-SA"/>
        </w:rPr>
        <w:t>、教学</w:t>
      </w:r>
      <w:r>
        <w:rPr>
          <w:rFonts w:hint="eastAsia" w:eastAsia="仿宋" w:cs="Times New Roman"/>
          <w:color w:val="000000"/>
          <w:spacing w:val="0"/>
          <w:kern w:val="2"/>
          <w:sz w:val="32"/>
          <w:szCs w:val="32"/>
          <w:lang w:val="en-US" w:eastAsia="zh-CN" w:bidi="ar-SA"/>
        </w:rPr>
        <w:t>评价</w:t>
      </w:r>
      <w:r>
        <w:rPr>
          <w:rFonts w:hint="default" w:eastAsia="仿宋" w:cs="Times New Roman"/>
          <w:color w:val="000000"/>
          <w:spacing w:val="0"/>
          <w:kern w:val="2"/>
          <w:sz w:val="32"/>
          <w:szCs w:val="32"/>
          <w:lang w:val="en-US" w:eastAsia="zh-CN" w:bidi="ar-SA"/>
        </w:rPr>
        <w:t>、师资培养、实践活动、条件保障等方面</w:t>
      </w:r>
      <w:r>
        <w:rPr>
          <w:rFonts w:hint="eastAsia" w:eastAsia="仿宋" w:cs="Times New Roman"/>
          <w:color w:val="000000"/>
          <w:spacing w:val="0"/>
          <w:kern w:val="2"/>
          <w:sz w:val="32"/>
          <w:szCs w:val="32"/>
          <w:lang w:val="en-US" w:eastAsia="zh-CN" w:bidi="ar-SA"/>
        </w:rPr>
        <w:t>开展研究，重点关注科学精神和科学素养的培养、探究活动与实验教学的实施、教育资源的创生和配置等内容。</w:t>
      </w:r>
      <w:r>
        <w:rPr>
          <w:rFonts w:hint="default" w:ascii="Times New Roman" w:hAnsi="Times New Roman" w:eastAsia="仿宋" w:cs="Times New Roman"/>
          <w:color w:val="000000"/>
          <w:spacing w:val="0"/>
          <w:kern w:val="2"/>
          <w:sz w:val="32"/>
          <w:szCs w:val="32"/>
          <w:lang w:val="en-US" w:eastAsia="zh-CN" w:bidi="ar-SA"/>
        </w:rPr>
        <w:t>以下列出可供参考的若干主要选题范围：</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培育学生科学精神、提升科学素质的科学教育实践研究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家国情怀、集体主义教育与科学教育融合的实践研究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“大科学教育”格局</w:t>
      </w:r>
      <w:r>
        <w:rPr>
          <w:rFonts w:hint="eastAsia" w:ascii="Times New Roman" w:hAnsi="Times New Roman" w:eastAsia="仿宋" w:cs="Times New Roman"/>
          <w:color w:val="000000"/>
          <w:spacing w:val="0"/>
          <w:kern w:val="2"/>
          <w:sz w:val="32"/>
          <w:szCs w:val="32"/>
          <w:lang w:val="en-US" w:eastAsia="zh-CN" w:bidi="ar-SA"/>
        </w:rPr>
        <w:t>建设研究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中小学学校科学教育体系建设研究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科学教育各</w:t>
      </w:r>
      <w:r>
        <w:rPr>
          <w:rFonts w:hint="default" w:ascii="Times New Roman" w:hAnsi="Times New Roman" w:eastAsia="仿宋" w:cs="Times New Roman"/>
          <w:color w:val="000000"/>
          <w:spacing w:val="0"/>
          <w:kern w:val="2"/>
          <w:sz w:val="32"/>
          <w:szCs w:val="32"/>
          <w:lang w:val="en-US" w:eastAsia="zh-CN" w:bidi="ar-SA"/>
        </w:rPr>
        <w:t>学段</w:t>
      </w:r>
      <w:r>
        <w:rPr>
          <w:rFonts w:hint="eastAsia" w:ascii="Times New Roman" w:hAnsi="Times New Roman" w:eastAsia="仿宋" w:cs="Times New Roman"/>
          <w:color w:val="000000"/>
          <w:spacing w:val="0"/>
          <w:kern w:val="2"/>
          <w:sz w:val="32"/>
          <w:szCs w:val="32"/>
          <w:lang w:val="en-US" w:eastAsia="zh-CN" w:bidi="ar-SA"/>
        </w:rPr>
        <w:t>各年级</w:t>
      </w:r>
      <w:r>
        <w:rPr>
          <w:rFonts w:hint="default" w:ascii="Times New Roman" w:hAnsi="Times New Roman" w:eastAsia="仿宋" w:cs="Times New Roman"/>
          <w:color w:val="000000"/>
          <w:spacing w:val="0"/>
          <w:kern w:val="2"/>
          <w:sz w:val="32"/>
          <w:szCs w:val="32"/>
          <w:lang w:val="en-US" w:eastAsia="zh-CN" w:bidi="ar-SA"/>
        </w:rPr>
        <w:t>有机衔接</w:t>
      </w:r>
      <w:r>
        <w:rPr>
          <w:rFonts w:hint="eastAsia" w:ascii="Times New Roman" w:hAnsi="Times New Roman" w:eastAsia="仿宋" w:cs="Times New Roman"/>
          <w:color w:val="000000"/>
          <w:spacing w:val="0"/>
          <w:kern w:val="2"/>
          <w:sz w:val="32"/>
          <w:szCs w:val="32"/>
          <w:lang w:val="en-US" w:eastAsia="zh-CN" w:bidi="ar-SA"/>
        </w:rPr>
        <w:t>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中小学各学段科学类相关课程的联系与融合研究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基于课程方案和课程标准的学校科学教育质量提升研究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基于探究实践的科学教育</w:t>
      </w:r>
      <w:r>
        <w:rPr>
          <w:rFonts w:hint="eastAsia" w:ascii="Times New Roman" w:hAnsi="Times New Roman" w:eastAsia="仿宋" w:cs="Times New Roman"/>
          <w:color w:val="000000"/>
          <w:spacing w:val="0"/>
          <w:kern w:val="2"/>
          <w:sz w:val="32"/>
          <w:szCs w:val="32"/>
          <w:lang w:val="en-US" w:eastAsia="zh-CN" w:bidi="ar-SA"/>
        </w:rPr>
        <w:t>高质量发展研究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促进学生动手操作能力提升的实验教学研究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以学习</w:t>
      </w:r>
      <w:r>
        <w:rPr>
          <w:rFonts w:hint="default" w:ascii="Times New Roman" w:hAnsi="Times New Roman" w:eastAsia="仿宋" w:cs="Times New Roman"/>
          <w:color w:val="000000"/>
          <w:spacing w:val="0"/>
          <w:kern w:val="2"/>
          <w:sz w:val="32"/>
          <w:szCs w:val="32"/>
          <w:lang w:val="en-US" w:eastAsia="zh-CN" w:bidi="ar-SA"/>
        </w:rPr>
        <w:t>兴趣</w:t>
      </w:r>
      <w:r>
        <w:rPr>
          <w:rFonts w:hint="eastAsia" w:ascii="Times New Roman" w:hAnsi="Times New Roman" w:eastAsia="仿宋" w:cs="Times New Roman"/>
          <w:color w:val="000000"/>
          <w:spacing w:val="0"/>
          <w:kern w:val="2"/>
          <w:sz w:val="32"/>
          <w:szCs w:val="32"/>
          <w:lang w:val="en-US" w:eastAsia="zh-CN" w:bidi="ar-SA"/>
        </w:rPr>
        <w:t>促进学生科学理解能力提升的实践研究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优化学习方法的学生科学探究能力培养的实践研究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基于科学</w:t>
      </w:r>
      <w:r>
        <w:rPr>
          <w:rFonts w:hint="default" w:ascii="Times New Roman" w:hAnsi="Times New Roman" w:eastAsia="仿宋" w:cs="Times New Roman"/>
          <w:color w:val="000000"/>
          <w:spacing w:val="0"/>
          <w:kern w:val="2"/>
          <w:sz w:val="32"/>
          <w:szCs w:val="32"/>
          <w:lang w:val="en-US" w:eastAsia="zh-CN" w:bidi="ar-SA"/>
        </w:rPr>
        <w:t>素养</w:t>
      </w:r>
      <w:r>
        <w:rPr>
          <w:rFonts w:hint="eastAsia" w:ascii="Times New Roman" w:hAnsi="Times New Roman" w:eastAsia="仿宋" w:cs="Times New Roman"/>
          <w:color w:val="000000"/>
          <w:spacing w:val="0"/>
          <w:kern w:val="2"/>
          <w:sz w:val="32"/>
          <w:szCs w:val="32"/>
          <w:lang w:val="en-US" w:eastAsia="zh-CN" w:bidi="ar-SA"/>
        </w:rPr>
        <w:t>的学生科学思维能力培养的实践研究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探究式、项目式、跨学科的科学教育实施方法研究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学生科学素养、科学能力评价研究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科学教育作业设计研究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科学家（精神）进校园研究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中小学教师科学教育意识与能力提升实践研究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中小学教师科学素养、</w:t>
      </w:r>
      <w:r>
        <w:rPr>
          <w:rFonts w:hint="default" w:ascii="Times New Roman" w:hAnsi="Times New Roman" w:eastAsia="仿宋" w:cs="Times New Roman"/>
          <w:color w:val="000000"/>
          <w:spacing w:val="0"/>
          <w:kern w:val="2"/>
          <w:sz w:val="32"/>
          <w:szCs w:val="32"/>
          <w:lang w:val="en-US" w:eastAsia="zh-CN" w:bidi="ar-SA"/>
        </w:rPr>
        <w:t>实践能力</w:t>
      </w:r>
      <w:r>
        <w:rPr>
          <w:rFonts w:hint="eastAsia" w:ascii="Times New Roman" w:hAnsi="Times New Roman" w:eastAsia="仿宋" w:cs="Times New Roman"/>
          <w:color w:val="000000"/>
          <w:spacing w:val="0"/>
          <w:kern w:val="2"/>
          <w:sz w:val="32"/>
          <w:szCs w:val="32"/>
          <w:lang w:val="en-US" w:eastAsia="zh-CN" w:bidi="ar-SA"/>
        </w:rPr>
        <w:t>提升研究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科学类课程教师多元评价机制研究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中小学师生科技创新能力培养的实践研究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科学教育社会课堂阵地集群构建</w:t>
      </w:r>
      <w:r>
        <w:rPr>
          <w:rFonts w:hint="eastAsia" w:ascii="Times New Roman" w:hAnsi="Times New Roman" w:eastAsia="仿宋" w:cs="Times New Roman"/>
          <w:color w:val="000000"/>
          <w:spacing w:val="0"/>
          <w:kern w:val="2"/>
          <w:sz w:val="32"/>
          <w:szCs w:val="32"/>
          <w:lang w:val="en-US" w:eastAsia="zh-CN" w:bidi="ar-SA"/>
        </w:rPr>
        <w:t>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科学实验教学资源的合理配备与有效使用研究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人工智能、虚拟现实等先进教育技术弥补薄弱地区、薄弱学校及特殊儿童群体科学教育优质资源不足状况的实践研究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科学教育</w:t>
      </w:r>
      <w:r>
        <w:rPr>
          <w:rFonts w:hint="default" w:ascii="Times New Roman" w:hAnsi="Times New Roman" w:eastAsia="仿宋" w:cs="Times New Roman"/>
          <w:color w:val="000000"/>
          <w:spacing w:val="0"/>
          <w:kern w:val="2"/>
          <w:sz w:val="32"/>
          <w:szCs w:val="32"/>
          <w:lang w:val="en-US" w:eastAsia="zh-CN" w:bidi="ar-SA"/>
        </w:rPr>
        <w:t>家校社协同育人机制</w:t>
      </w:r>
      <w:r>
        <w:rPr>
          <w:rFonts w:hint="eastAsia" w:ascii="Times New Roman" w:hAnsi="Times New Roman" w:eastAsia="仿宋" w:cs="Times New Roman"/>
          <w:color w:val="000000"/>
          <w:spacing w:val="0"/>
          <w:kern w:val="2"/>
          <w:sz w:val="32"/>
          <w:szCs w:val="32"/>
          <w:lang w:val="en-US" w:eastAsia="zh-CN" w:bidi="ar-SA"/>
        </w:rPr>
        <w:t>研究</w:t>
      </w:r>
    </w:p>
    <w:p>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科学教育学校课程、课后服务和课外实践活动一体化设计研究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eastAsia="仿宋" w:cs="Times New Roman"/>
          <w:color w:val="000000"/>
          <w:spacing w:val="0"/>
          <w:kern w:val="2"/>
          <w:sz w:val="32"/>
          <w:szCs w:val="32"/>
          <w:lang w:val="en-US" w:eastAsia="zh-CN" w:bidi="ar-SA"/>
        </w:rPr>
        <w:t>以上选题不能直接作为课题名称，请申报人结合自身研究兴趣与研究基础，自行拟定具体的课题名称。</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eastAsia="楷体" w:cs="Times New Roman"/>
          <w:color w:val="000000"/>
          <w:spacing w:val="0"/>
          <w:kern w:val="2"/>
          <w:sz w:val="32"/>
          <w:szCs w:val="32"/>
          <w:lang w:val="en-US" w:eastAsia="zh-CN" w:bidi="ar-SA"/>
        </w:rPr>
        <w:t>及限额。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eastAsia="仿宋" w:cs="Times New Roman"/>
          <w:color w:val="000000"/>
          <w:spacing w:val="0"/>
          <w:kern w:val="2"/>
          <w:sz w:val="32"/>
          <w:szCs w:val="32"/>
          <w:lang w:val="en-US" w:eastAsia="zh-CN" w:bidi="ar-SA"/>
        </w:rPr>
        <w:t>科学教育</w:t>
      </w:r>
      <w:r>
        <w:rPr>
          <w:rFonts w:hint="default" w:ascii="Times New Roman" w:hAnsi="Times New Roman" w:eastAsia="仿宋" w:cs="Times New Roman"/>
          <w:color w:val="000000"/>
          <w:spacing w:val="0"/>
          <w:kern w:val="2"/>
          <w:sz w:val="32"/>
          <w:szCs w:val="32"/>
          <w:lang w:val="en-US" w:eastAsia="zh-CN" w:bidi="ar-SA"/>
        </w:rPr>
        <w:t>专项课题面向全区市县</w:t>
      </w:r>
      <w:r>
        <w:rPr>
          <w:rFonts w:hint="eastAsia" w:ascii="Times New Roman" w:hAnsi="Times New Roman" w:eastAsia="仿宋" w:cs="Times New Roman"/>
          <w:color w:val="000000"/>
          <w:spacing w:val="0"/>
          <w:kern w:val="2"/>
          <w:sz w:val="32"/>
          <w:szCs w:val="32"/>
          <w:lang w:val="en-US" w:eastAsia="zh-CN" w:bidi="ar-SA"/>
        </w:rPr>
        <w:t>科学学科</w:t>
      </w:r>
      <w:r>
        <w:rPr>
          <w:rFonts w:hint="eastAsia" w:eastAsia="仿宋" w:cs="Times New Roman"/>
          <w:color w:val="000000"/>
          <w:spacing w:val="0"/>
          <w:kern w:val="2"/>
          <w:sz w:val="32"/>
          <w:szCs w:val="32"/>
          <w:lang w:val="en-US" w:eastAsia="zh-CN" w:bidi="ar-SA"/>
        </w:rPr>
        <w:t>教研员</w:t>
      </w:r>
      <w:r>
        <w:rPr>
          <w:rFonts w:hint="default" w:ascii="Times New Roman" w:hAnsi="Times New Roman" w:eastAsia="仿宋" w:cs="Times New Roman"/>
          <w:color w:val="000000"/>
          <w:spacing w:val="0"/>
          <w:kern w:val="2"/>
          <w:sz w:val="32"/>
          <w:szCs w:val="32"/>
          <w:lang w:val="en-US" w:eastAsia="zh-CN" w:bidi="ar-SA"/>
        </w:rPr>
        <w:t>及</w:t>
      </w:r>
      <w:r>
        <w:rPr>
          <w:rFonts w:hint="eastAsia" w:eastAsia="仿宋" w:cs="Times New Roman"/>
          <w:color w:val="000000"/>
          <w:spacing w:val="0"/>
          <w:kern w:val="2"/>
          <w:sz w:val="32"/>
          <w:szCs w:val="32"/>
          <w:lang w:val="en-US" w:eastAsia="zh-CN" w:bidi="ar-SA"/>
        </w:rPr>
        <w:t>基础教育学校科学</w:t>
      </w:r>
      <w:r>
        <w:rPr>
          <w:rFonts w:hint="default" w:ascii="Times New Roman" w:hAnsi="Times New Roman" w:eastAsia="仿宋" w:cs="Times New Roman"/>
          <w:color w:val="000000"/>
          <w:spacing w:val="0"/>
          <w:kern w:val="2"/>
          <w:sz w:val="32"/>
          <w:szCs w:val="32"/>
          <w:lang w:val="en-US" w:eastAsia="zh-CN" w:bidi="ar-SA"/>
        </w:rPr>
        <w:t>教师</w:t>
      </w:r>
      <w:r>
        <w:rPr>
          <w:rFonts w:hint="eastAsia" w:eastAsia="仿宋" w:cs="Times New Roman"/>
          <w:color w:val="000000"/>
          <w:spacing w:val="0"/>
          <w:kern w:val="2"/>
          <w:sz w:val="32"/>
          <w:szCs w:val="32"/>
          <w:lang w:val="en-US" w:eastAsia="zh-CN" w:bidi="ar-SA"/>
        </w:rPr>
        <w:t>、高等学校科学教育专业任课教师及研究人员征集</w:t>
      </w:r>
      <w:r>
        <w:rPr>
          <w:rFonts w:hint="default" w:ascii="Times New Roman" w:hAnsi="Times New Roman" w:eastAsia="仿宋" w:cs="Times New Roman"/>
          <w:color w:val="000000"/>
          <w:spacing w:val="0"/>
          <w:kern w:val="2"/>
          <w:sz w:val="32"/>
          <w:szCs w:val="32"/>
          <w:lang w:val="en-US" w:eastAsia="zh-CN" w:bidi="ar-SA"/>
        </w:rPr>
        <w:t>。</w:t>
      </w:r>
      <w:r>
        <w:rPr>
          <w:rFonts w:hint="eastAsia" w:ascii="Times New Roman" w:hAnsi="Times New Roman" w:eastAsia="仿宋" w:cs="Times New Roman"/>
          <w:color w:val="000000"/>
          <w:spacing w:val="0"/>
          <w:kern w:val="2"/>
          <w:sz w:val="32"/>
          <w:szCs w:val="32"/>
          <w:lang w:val="en-US" w:eastAsia="zh-CN" w:bidi="ar-SA"/>
        </w:rPr>
        <w:t>南宁、柳州、桂林等</w:t>
      </w:r>
      <w:r>
        <w:rPr>
          <w:rFonts w:hint="eastAsia" w:eastAsia="仿宋" w:cs="Times New Roman"/>
          <w:color w:val="000000"/>
          <w:spacing w:val="0"/>
          <w:kern w:val="2"/>
          <w:sz w:val="32"/>
          <w:szCs w:val="32"/>
          <w:lang w:val="en-US" w:eastAsia="zh-CN" w:bidi="ar-SA"/>
        </w:rPr>
        <w:t>三</w:t>
      </w:r>
      <w:r>
        <w:rPr>
          <w:rFonts w:hint="eastAsia" w:ascii="Times New Roman" w:hAnsi="Times New Roman" w:eastAsia="仿宋" w:cs="Times New Roman"/>
          <w:color w:val="000000"/>
          <w:spacing w:val="0"/>
          <w:kern w:val="2"/>
          <w:sz w:val="32"/>
          <w:szCs w:val="32"/>
          <w:lang w:val="en-US" w:eastAsia="zh-CN" w:bidi="ar-SA"/>
        </w:rPr>
        <w:t>个设区市每市推荐课题不超过20项，其他设区市每市不超过10项。</w:t>
      </w:r>
      <w:r>
        <w:rPr>
          <w:rFonts w:hint="eastAsia" w:eastAsia="仿宋" w:cs="Times New Roman"/>
          <w:color w:val="000000"/>
          <w:spacing w:val="0"/>
          <w:kern w:val="2"/>
          <w:sz w:val="32"/>
          <w:szCs w:val="32"/>
          <w:lang w:val="en-US" w:eastAsia="zh-CN" w:bidi="ar-SA"/>
        </w:rPr>
        <w:t>高等学校、</w:t>
      </w:r>
      <w:r>
        <w:rPr>
          <w:rFonts w:hint="eastAsia" w:ascii="Times New Roman" w:hAnsi="Times New Roman" w:eastAsia="仿宋" w:cs="Times New Roman"/>
          <w:color w:val="000000"/>
          <w:spacing w:val="0"/>
          <w:kern w:val="2"/>
          <w:sz w:val="32"/>
          <w:szCs w:val="32"/>
          <w:lang w:val="en-US" w:eastAsia="zh-CN" w:bidi="ar-SA"/>
        </w:rPr>
        <w:t>厅属事业单位</w:t>
      </w:r>
      <w:r>
        <w:rPr>
          <w:rFonts w:hint="eastAsia" w:eastAsia="仿宋" w:cs="Times New Roman"/>
          <w:color w:val="000000"/>
          <w:spacing w:val="0"/>
          <w:kern w:val="2"/>
          <w:sz w:val="32"/>
          <w:szCs w:val="32"/>
          <w:lang w:val="en-US" w:eastAsia="zh-CN" w:bidi="ar-SA"/>
        </w:rPr>
        <w:t>每单位</w:t>
      </w:r>
      <w:r>
        <w:rPr>
          <w:rFonts w:hint="eastAsia" w:ascii="Times New Roman" w:hAnsi="Times New Roman" w:eastAsia="仿宋" w:cs="Times New Roman"/>
          <w:color w:val="000000"/>
          <w:spacing w:val="0"/>
          <w:kern w:val="2"/>
          <w:sz w:val="32"/>
          <w:szCs w:val="32"/>
          <w:lang w:val="en-US" w:eastAsia="zh-CN" w:bidi="ar-SA"/>
        </w:rPr>
        <w:t>推荐课题不超过5项。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w:t>
      </w:r>
      <w:r>
        <w:rPr>
          <w:rFonts w:hint="eastAsia" w:eastAsia="仿宋" w:cs="Times New Roman"/>
          <w:color w:val="000000"/>
          <w:spacing w:val="0"/>
          <w:kern w:val="2"/>
          <w:sz w:val="32"/>
          <w:szCs w:val="32"/>
          <w:lang w:val="en-US" w:eastAsia="zh-CN" w:bidi="ar-SA"/>
        </w:rPr>
        <w:t>科学教育</w:t>
      </w:r>
      <w:r>
        <w:rPr>
          <w:rFonts w:hint="default" w:ascii="Times New Roman" w:hAnsi="Times New Roman" w:eastAsia="仿宋" w:cs="Times New Roman"/>
          <w:color w:val="000000"/>
          <w:spacing w:val="0"/>
          <w:kern w:val="2"/>
          <w:sz w:val="32"/>
          <w:szCs w:val="32"/>
          <w:lang w:val="en-US" w:eastAsia="zh-CN" w:bidi="ar-SA"/>
        </w:rPr>
        <w:t>专项课题</w:t>
      </w:r>
      <w:r>
        <w:rPr>
          <w:rFonts w:hint="eastAsia" w:eastAsia="仿宋" w:cs="Times New Roman"/>
          <w:color w:val="000000"/>
          <w:spacing w:val="0"/>
          <w:kern w:val="2"/>
          <w:sz w:val="32"/>
          <w:szCs w:val="32"/>
          <w:lang w:val="en-US" w:eastAsia="zh-CN" w:bidi="ar-SA"/>
        </w:rPr>
        <w:t>的预期成果</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包含</w:t>
      </w:r>
      <w:r>
        <w:rPr>
          <w:rFonts w:hint="eastAsia" w:ascii="Times New Roman" w:hAnsi="Times New Roman" w:eastAsia="仿宋" w:cs="Times New Roman"/>
          <w:color w:val="000000"/>
          <w:spacing w:val="0"/>
          <w:kern w:val="2"/>
          <w:sz w:val="32"/>
          <w:szCs w:val="32"/>
          <w:lang w:val="en-US" w:eastAsia="zh-CN" w:bidi="ar-SA"/>
        </w:rPr>
        <w:t>通知正文要求，</w:t>
      </w:r>
      <w:r>
        <w:rPr>
          <w:rFonts w:hint="eastAsia" w:eastAsia="仿宋" w:cs="Times New Roman"/>
          <w:color w:val="000000"/>
          <w:spacing w:val="0"/>
          <w:kern w:val="2"/>
          <w:sz w:val="32"/>
          <w:szCs w:val="32"/>
          <w:lang w:val="en-US" w:eastAsia="zh-CN" w:bidi="ar-SA"/>
        </w:rPr>
        <w:t>此外课题负责人所在单位为高等学校的，</w:t>
      </w:r>
      <w:r>
        <w:rPr>
          <w:rFonts w:hint="eastAsia" w:ascii="Times New Roman" w:hAnsi="Times New Roman" w:eastAsia="仿宋" w:cs="Times New Roman"/>
          <w:color w:val="000000"/>
          <w:spacing w:val="0"/>
          <w:kern w:val="2"/>
          <w:sz w:val="32"/>
          <w:szCs w:val="32"/>
          <w:lang w:val="en-US" w:eastAsia="zh-CN" w:bidi="ar-SA"/>
        </w:rPr>
        <w:t>还需提供</w:t>
      </w:r>
      <w:r>
        <w:rPr>
          <w:rFonts w:hint="default" w:ascii="Times New Roman" w:hAnsi="Times New Roman" w:eastAsia="仿宋" w:cs="Times New Roman"/>
          <w:color w:val="000000"/>
          <w:spacing w:val="0"/>
          <w:kern w:val="2"/>
          <w:sz w:val="32"/>
          <w:szCs w:val="32"/>
          <w:lang w:val="en-US" w:eastAsia="zh-CN" w:bidi="ar-SA"/>
        </w:rPr>
        <w:t>1份5000字左右</w:t>
      </w:r>
      <w:r>
        <w:rPr>
          <w:rFonts w:hint="eastAsia" w:ascii="Times New Roman" w:hAnsi="Times New Roman" w:eastAsia="仿宋" w:cs="Times New Roman"/>
          <w:color w:val="000000"/>
          <w:spacing w:val="0"/>
          <w:kern w:val="2"/>
          <w:sz w:val="32"/>
          <w:szCs w:val="32"/>
          <w:lang w:val="en-US" w:eastAsia="zh-CN" w:bidi="ar-SA"/>
        </w:rPr>
        <w:t>以科学教育高质量发展为主题的</w:t>
      </w:r>
      <w:r>
        <w:rPr>
          <w:rFonts w:hint="default" w:ascii="Times New Roman" w:hAnsi="Times New Roman" w:eastAsia="仿宋" w:cs="Times New Roman"/>
          <w:color w:val="000000"/>
          <w:spacing w:val="0"/>
          <w:kern w:val="2"/>
          <w:sz w:val="32"/>
          <w:szCs w:val="32"/>
          <w:lang w:val="en-US" w:eastAsia="zh-CN" w:bidi="ar-SA"/>
        </w:rPr>
        <w:t>咨政报告</w:t>
      </w:r>
      <w:r>
        <w:rPr>
          <w:rFonts w:hint="eastAsia" w:ascii="Times New Roman" w:hAnsi="Times New Roman" w:eastAsia="仿宋" w:cs="Times New Roman"/>
          <w:color w:val="000000"/>
          <w:spacing w:val="0"/>
          <w:kern w:val="2"/>
          <w:sz w:val="32"/>
          <w:szCs w:val="32"/>
          <w:lang w:val="en-US" w:eastAsia="zh-CN" w:bidi="ar-SA"/>
        </w:rPr>
        <w:t>或研究报告；课题负责人所在单位为地方教研部门和基础教育学校的，还需提供1份不少于5000字的科学教育有效实施的</w:t>
      </w:r>
      <w:r>
        <w:rPr>
          <w:rFonts w:hint="eastAsia" w:eastAsia="仿宋" w:cs="Times New Roman"/>
          <w:color w:val="000000"/>
          <w:spacing w:val="0"/>
          <w:kern w:val="2"/>
          <w:sz w:val="32"/>
          <w:szCs w:val="32"/>
          <w:lang w:val="en-US" w:eastAsia="zh-CN" w:bidi="ar-SA"/>
        </w:rPr>
        <w:t>典型案例报告（实践不少于</w:t>
      </w:r>
      <w:r>
        <w:rPr>
          <w:rFonts w:hint="eastAsia" w:ascii="Times New Roman" w:hAnsi="Times New Roman" w:eastAsia="仿宋" w:cs="Times New Roman"/>
          <w:color w:val="000000"/>
          <w:spacing w:val="0"/>
          <w:kern w:val="2"/>
          <w:sz w:val="32"/>
          <w:szCs w:val="32"/>
          <w:lang w:val="en-US" w:eastAsia="zh-CN" w:bidi="ar-SA"/>
        </w:rPr>
        <w:t>6</w:t>
      </w:r>
      <w:r>
        <w:rPr>
          <w:rFonts w:hint="eastAsia" w:eastAsia="仿宋" w:cs="Times New Roman"/>
          <w:color w:val="000000"/>
          <w:spacing w:val="0"/>
          <w:kern w:val="2"/>
          <w:sz w:val="32"/>
          <w:szCs w:val="32"/>
          <w:lang w:val="en-US" w:eastAsia="zh-CN" w:bidi="ar-SA"/>
        </w:rPr>
        <w:t>个月）或研究报告。</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lang w:val="en-US" w:eastAsia="zh-CN" w:bidi="ar-SA"/>
        </w:rPr>
      </w:pPr>
      <w:r>
        <w:rPr>
          <w:rFonts w:hint="eastAsia" w:eastAsia="黑体" w:cs="Times New Roman"/>
          <w:color w:val="000000"/>
          <w:spacing w:val="0"/>
          <w:kern w:val="2"/>
          <w:sz w:val="32"/>
          <w:szCs w:val="32"/>
          <w:lang w:val="en-US" w:eastAsia="zh-CN" w:bidi="ar-SA"/>
        </w:rPr>
        <w:t>九、财经素养教育研究</w:t>
      </w:r>
      <w:r>
        <w:rPr>
          <w:rFonts w:hint="default" w:ascii="Times New Roman" w:hAnsi="Times New Roman" w:eastAsia="黑体" w:cs="Times New Roman"/>
          <w:color w:val="000000"/>
          <w:spacing w:val="0"/>
          <w:kern w:val="2"/>
          <w:sz w:val="32"/>
          <w:szCs w:val="32"/>
          <w:lang w:val="en-US" w:eastAsia="zh-CN" w:bidi="ar-SA"/>
        </w:rPr>
        <w:t>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为全面贯彻落实新时代党的教育方针，积极发挥学校在财经素养教育中的主阵地作用，聚焦学校财经素养教育实践，深化不同学段财经素养教育的理论研究与实践探索，创新发展广西区域财经素养教育的实践推广模式，进一步推动我区财经素养教育的发展</w:t>
      </w:r>
      <w:r>
        <w:rPr>
          <w:rFonts w:hint="eastAsia"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财经素养教育研究专项课题要求重点围绕财经素养教育理念创新、财经素养教育教学研究、财经素养教育促进中国学生核心素养发展研究、财经素养教育的区域发展研究等4个选题领域及31个选题方向开展研究。以下列出可供参考的若干主要选题范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1</w:t>
      </w:r>
      <w:r>
        <w:rPr>
          <w:rFonts w:hint="eastAsia" w:eastAsia="仿宋" w:cs="Times New Roman"/>
          <w:b/>
          <w:bCs/>
          <w:color w:val="000000"/>
          <w:spacing w:val="0"/>
          <w:kern w:val="2"/>
          <w:sz w:val="32"/>
          <w:szCs w:val="32"/>
          <w:lang w:val="en-US" w:eastAsia="zh-CN" w:bidi="ar-SA"/>
        </w:rPr>
        <w:t>.</w:t>
      </w:r>
      <w:r>
        <w:rPr>
          <w:rFonts w:hint="default" w:ascii="Times New Roman" w:hAnsi="Times New Roman" w:eastAsia="仿宋" w:cs="Times New Roman"/>
          <w:b/>
          <w:bCs/>
          <w:color w:val="000000"/>
          <w:spacing w:val="0"/>
          <w:kern w:val="2"/>
          <w:sz w:val="32"/>
          <w:szCs w:val="32"/>
          <w:lang w:val="en-US" w:eastAsia="zh-CN" w:bidi="ar-SA"/>
        </w:rPr>
        <w:t>财经素养教育理念创新（各学段学校可结合具体学科专业研究）</w:t>
      </w:r>
    </w:p>
    <w:p>
      <w:pPr>
        <w:keepNext w:val="0"/>
        <w:keepLines w:val="0"/>
        <w:pageBreakBefore w:val="0"/>
        <w:widowControl w:val="0"/>
        <w:numPr>
          <w:ilvl w:val="0"/>
          <w:numId w:val="2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财经素养教育与五育融合的新途径新方法</w:t>
      </w:r>
    </w:p>
    <w:p>
      <w:pPr>
        <w:keepNext w:val="0"/>
        <w:keepLines w:val="0"/>
        <w:pageBreakBefore w:val="0"/>
        <w:widowControl w:val="0"/>
        <w:numPr>
          <w:ilvl w:val="0"/>
          <w:numId w:val="2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高质量发展理念下财经素养教育模式及实践路径研究</w:t>
      </w:r>
    </w:p>
    <w:p>
      <w:pPr>
        <w:keepNext w:val="0"/>
        <w:keepLines w:val="0"/>
        <w:pageBreakBefore w:val="0"/>
        <w:widowControl w:val="0"/>
        <w:numPr>
          <w:ilvl w:val="0"/>
          <w:numId w:val="2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以人民为中心理念下财经素养教育创新研究</w:t>
      </w:r>
    </w:p>
    <w:p>
      <w:pPr>
        <w:keepNext w:val="0"/>
        <w:keepLines w:val="0"/>
        <w:pageBreakBefore w:val="0"/>
        <w:widowControl w:val="0"/>
        <w:numPr>
          <w:ilvl w:val="0"/>
          <w:numId w:val="2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基于人的全面发展理念下财经素养教育创新研究</w:t>
      </w:r>
    </w:p>
    <w:p>
      <w:pPr>
        <w:keepNext w:val="0"/>
        <w:keepLines w:val="0"/>
        <w:pageBreakBefore w:val="0"/>
        <w:widowControl w:val="0"/>
        <w:numPr>
          <w:ilvl w:val="0"/>
          <w:numId w:val="2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普惠优质发展理念下财经素养教育创新研究</w:t>
      </w:r>
    </w:p>
    <w:p>
      <w:pPr>
        <w:keepNext w:val="0"/>
        <w:keepLines w:val="0"/>
        <w:pageBreakBefore w:val="0"/>
        <w:widowControl w:val="0"/>
        <w:numPr>
          <w:ilvl w:val="0"/>
          <w:numId w:val="2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优质均衡发展理念下财经素养教育创新研究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2.</w:t>
      </w:r>
      <w:r>
        <w:rPr>
          <w:rFonts w:hint="default" w:ascii="Times New Roman" w:hAnsi="Times New Roman" w:eastAsia="仿宋" w:cs="Times New Roman"/>
          <w:b/>
          <w:bCs/>
          <w:color w:val="000000"/>
          <w:spacing w:val="0"/>
          <w:kern w:val="2"/>
          <w:sz w:val="32"/>
          <w:szCs w:val="32"/>
          <w:lang w:val="en-US" w:eastAsia="zh-CN" w:bidi="ar-SA"/>
        </w:rPr>
        <w:t>财经素养教育教学研究（各学段学校可结合具体学科专业研究）</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“科教融合”理念下的财经素养教育研究与实践</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“产教融合”理念下的财经素养教育研究与实践</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“职普融通”理念下的财经素养教育研究与实践</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财经素养教育与“双创”教育融合研究</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“家校社”协同推进财经素养教育的模式研究</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数字化战略下财经素养教育教学资源开发</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财经素养教育教师团队建设研究</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财经素养教育教师教研团队建设研究</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财经素养教育的项目教学研究</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财经素养教育与基础教育新课标的创新研究</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财经素养教育的校本特色课程的研究</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财经素养教育的社会实践活动研究</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财经素养教育教学效果研究</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基于《中国财经素养教育标准框架》的教育实践研究</w:t>
      </w:r>
    </w:p>
    <w:p>
      <w:pPr>
        <w:keepNext w:val="0"/>
        <w:keepLines w:val="0"/>
        <w:pageBreakBefore w:val="0"/>
        <w:widowControl w:val="0"/>
        <w:numPr>
          <w:ilvl w:val="0"/>
          <w:numId w:val="29"/>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学生财经素养的调查研究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3.</w:t>
      </w:r>
      <w:r>
        <w:rPr>
          <w:rFonts w:hint="default" w:ascii="Times New Roman" w:hAnsi="Times New Roman" w:eastAsia="仿宋" w:cs="Times New Roman"/>
          <w:b/>
          <w:bCs/>
          <w:color w:val="000000"/>
          <w:spacing w:val="0"/>
          <w:kern w:val="2"/>
          <w:sz w:val="32"/>
          <w:szCs w:val="32"/>
          <w:lang w:val="en-US" w:eastAsia="zh-CN" w:bidi="ar-SA"/>
        </w:rPr>
        <w:t>财经素养教育促进中国学生核心素养发展研究</w:t>
      </w:r>
    </w:p>
    <w:p>
      <w:pPr>
        <w:keepNext w:val="0"/>
        <w:keepLines w:val="0"/>
        <w:pageBreakBefore w:val="0"/>
        <w:widowControl w:val="0"/>
        <w:numPr>
          <w:ilvl w:val="0"/>
          <w:numId w:val="3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财经素养教育促进学生核心素养发展研究</w:t>
      </w:r>
    </w:p>
    <w:p>
      <w:pPr>
        <w:keepNext w:val="0"/>
        <w:keepLines w:val="0"/>
        <w:pageBreakBefore w:val="0"/>
        <w:widowControl w:val="0"/>
        <w:numPr>
          <w:ilvl w:val="0"/>
          <w:numId w:val="3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学生财经素养发展研究</w:t>
      </w:r>
    </w:p>
    <w:p>
      <w:pPr>
        <w:keepNext w:val="0"/>
        <w:keepLines w:val="0"/>
        <w:pageBreakBefore w:val="0"/>
        <w:widowControl w:val="0"/>
        <w:numPr>
          <w:ilvl w:val="0"/>
          <w:numId w:val="30"/>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中国学生财经素养的培养研究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4.</w:t>
      </w:r>
      <w:r>
        <w:rPr>
          <w:rFonts w:hint="default" w:ascii="Times New Roman" w:hAnsi="Times New Roman" w:eastAsia="仿宋" w:cs="Times New Roman"/>
          <w:b/>
          <w:bCs/>
          <w:color w:val="000000"/>
          <w:spacing w:val="0"/>
          <w:kern w:val="2"/>
          <w:sz w:val="32"/>
          <w:szCs w:val="32"/>
          <w:lang w:val="en-US" w:eastAsia="zh-CN" w:bidi="ar-SA"/>
        </w:rPr>
        <w:t>财经素养教育的区域发展研究</w:t>
      </w:r>
    </w:p>
    <w:p>
      <w:pPr>
        <w:keepNext w:val="0"/>
        <w:keepLines w:val="0"/>
        <w:pageBreakBefore w:val="0"/>
        <w:widowControl w:val="0"/>
        <w:numPr>
          <w:ilvl w:val="0"/>
          <w:numId w:val="3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财经素养教育与区域教育创新发展</w:t>
      </w:r>
    </w:p>
    <w:p>
      <w:pPr>
        <w:keepNext w:val="0"/>
        <w:keepLines w:val="0"/>
        <w:pageBreakBefore w:val="0"/>
        <w:widowControl w:val="0"/>
        <w:numPr>
          <w:ilvl w:val="0"/>
          <w:numId w:val="3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东盟国家财经素养教育政策研究</w:t>
      </w:r>
    </w:p>
    <w:p>
      <w:pPr>
        <w:keepNext w:val="0"/>
        <w:keepLines w:val="0"/>
        <w:pageBreakBefore w:val="0"/>
        <w:widowControl w:val="0"/>
        <w:numPr>
          <w:ilvl w:val="0"/>
          <w:numId w:val="3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民族地区财经素养教育对策研究</w:t>
      </w:r>
    </w:p>
    <w:p>
      <w:pPr>
        <w:keepNext w:val="0"/>
        <w:keepLines w:val="0"/>
        <w:pageBreakBefore w:val="0"/>
        <w:widowControl w:val="0"/>
        <w:numPr>
          <w:ilvl w:val="0"/>
          <w:numId w:val="3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农村地区财经素养教育对策研究</w:t>
      </w:r>
    </w:p>
    <w:p>
      <w:pPr>
        <w:keepNext w:val="0"/>
        <w:keepLines w:val="0"/>
        <w:pageBreakBefore w:val="0"/>
        <w:widowControl w:val="0"/>
        <w:numPr>
          <w:ilvl w:val="0"/>
          <w:numId w:val="3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边境地区学校财经素养教育现状调查和发展对策</w:t>
      </w:r>
    </w:p>
    <w:p>
      <w:pPr>
        <w:keepNext w:val="0"/>
        <w:keepLines w:val="0"/>
        <w:pageBreakBefore w:val="0"/>
        <w:widowControl w:val="0"/>
        <w:numPr>
          <w:ilvl w:val="0"/>
          <w:numId w:val="3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财经素养教育与“新农人”职业教育培训融合研究</w:t>
      </w:r>
    </w:p>
    <w:p>
      <w:pPr>
        <w:keepNext w:val="0"/>
        <w:keepLines w:val="0"/>
        <w:pageBreakBefore w:val="0"/>
        <w:widowControl w:val="0"/>
        <w:numPr>
          <w:ilvl w:val="0"/>
          <w:numId w:val="31"/>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 xml:space="preserve">财经素养教育科普宣传及资源库建设 </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建议申报本专项课题的申报人紧扣以上选题，</w:t>
      </w:r>
      <w:r>
        <w:rPr>
          <w:rFonts w:hint="default" w:ascii="Times New Roman" w:hAnsi="Times New Roman" w:eastAsia="仿宋" w:cs="Times New Roman"/>
          <w:color w:val="000000"/>
          <w:spacing w:val="0"/>
          <w:kern w:val="2"/>
          <w:sz w:val="32"/>
          <w:szCs w:val="32"/>
          <w:lang w:val="en-US" w:eastAsia="zh-CN" w:bidi="ar-SA"/>
        </w:rPr>
        <w:t>根据各校实际情况进行细化、特色化</w:t>
      </w:r>
      <w:r>
        <w:rPr>
          <w:rFonts w:hint="eastAsia" w:ascii="Times New Roman" w:hAnsi="Times New Roman" w:eastAsia="仿宋" w:cs="Times New Roman"/>
          <w:color w:val="000000"/>
          <w:spacing w:val="0"/>
          <w:kern w:val="2"/>
          <w:sz w:val="32"/>
          <w:szCs w:val="32"/>
          <w:lang w:val="en-US" w:eastAsia="zh-CN" w:bidi="ar-SA"/>
        </w:rPr>
        <w:t>，拟定具体的课题名称。</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课题面向全区各级各类学校及从事财经素养教育教学研究的单位和人员征集。申报单位必须高度重视财经素养教育，具有一定的财经素养教育实践经验和基础。</w:t>
      </w:r>
      <w:r>
        <w:rPr>
          <w:rFonts w:hint="eastAsia" w:eastAsia="仿宋" w:cs="Times New Roman"/>
          <w:color w:val="000000"/>
          <w:spacing w:val="0"/>
          <w:kern w:val="2"/>
          <w:sz w:val="32"/>
          <w:szCs w:val="32"/>
          <w:lang w:val="en-US" w:eastAsia="zh-CN" w:bidi="ar-SA"/>
        </w:rPr>
        <w:t>申报人对财经素养教育具有强烈的认同感和探索创新的意愿。</w:t>
      </w:r>
      <w:r>
        <w:rPr>
          <w:rFonts w:hint="default" w:ascii="Times New Roman" w:hAnsi="Times New Roman" w:eastAsia="仿宋" w:cs="Times New Roman"/>
          <w:color w:val="000000"/>
          <w:spacing w:val="0"/>
          <w:kern w:val="2"/>
          <w:sz w:val="32"/>
          <w:szCs w:val="32"/>
          <w:lang w:val="en-US" w:eastAsia="zh-CN" w:bidi="ar-SA"/>
        </w:rPr>
        <w:t>幼儿园、中小学校课题需由学校主要负责人担任课题负责人，中等职业学校及高等学校课题负责人需具备中级及以上职称。</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已获得第一、第二、第三批财经素养教育专项课题但尚未结题的课题负责人，不能再次作为负责人参与本次申报，具体名单见《广西教育研究院关于公布广西区域财经素养教育课题学校（第一批）的通知》（桂教研院〔2021〕4号）、《广西教育科学规划领导小组关于公布广西教育科学规划2021年度广西财经素养教育研究专项课题立项名单的通知》（桂教科学〔2021〕26号）、《广西教育科学规划领导小组关于公布广西教育科学“十四五”规划2022年度广西财经素养教育研究专项课题立项名单的通知》（桂教科学〔2022〕38号）。</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w:t>
      </w:r>
      <w:r>
        <w:rPr>
          <w:rFonts w:hint="eastAsia" w:eastAsia="楷体" w:cs="Times New Roman"/>
          <w:color w:val="000000"/>
          <w:spacing w:val="0"/>
          <w:kern w:val="2"/>
          <w:sz w:val="32"/>
          <w:szCs w:val="32"/>
          <w:lang w:val="en-US" w:eastAsia="zh-CN" w:bidi="ar-SA"/>
        </w:rPr>
        <w:t>申报限额。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各设区市每市</w:t>
      </w:r>
      <w:r>
        <w:rPr>
          <w:rFonts w:hint="eastAsia" w:eastAsia="仿宋" w:cs="Times New Roman"/>
          <w:color w:val="000000"/>
          <w:spacing w:val="0"/>
          <w:kern w:val="2"/>
          <w:sz w:val="32"/>
          <w:szCs w:val="32"/>
          <w:lang w:val="en-US" w:eastAsia="zh-CN" w:bidi="ar-SA"/>
        </w:rPr>
        <w:t>可推荐课题不超过</w:t>
      </w:r>
      <w:r>
        <w:rPr>
          <w:rFonts w:hint="default" w:ascii="Times New Roman" w:hAnsi="Times New Roman" w:eastAsia="仿宋" w:cs="Times New Roman"/>
          <w:color w:val="000000"/>
          <w:spacing w:val="0"/>
          <w:kern w:val="2"/>
          <w:sz w:val="32"/>
          <w:szCs w:val="32"/>
          <w:lang w:val="en-US" w:eastAsia="zh-CN" w:bidi="ar-SA"/>
        </w:rPr>
        <w:t>15项，同一单位推荐课题不超过3项，由各市教科所（规划办）进行筛选，合理分配申报名额，尽可能覆盖本市幼儿园、小学、初高中、中职等各学段学校。“中国财经素养教育协同创新中心”广西区域协同创新单位（广西财经学院、广西经贸职业技术学院）</w:t>
      </w:r>
      <w:r>
        <w:rPr>
          <w:rFonts w:hint="eastAsia" w:ascii="Times New Roman" w:hAnsi="Times New Roman" w:eastAsia="仿宋" w:cs="Times New Roman"/>
          <w:color w:val="000000"/>
          <w:spacing w:val="0"/>
          <w:kern w:val="2"/>
          <w:sz w:val="32"/>
          <w:szCs w:val="32"/>
          <w:lang w:val="en-US" w:eastAsia="zh-CN" w:bidi="ar-SA"/>
        </w:rPr>
        <w:t>每单位可推荐课题不超过</w:t>
      </w:r>
      <w:r>
        <w:rPr>
          <w:rFonts w:hint="default" w:ascii="Times New Roman" w:hAnsi="Times New Roman" w:eastAsia="仿宋" w:cs="Times New Roman"/>
          <w:color w:val="000000"/>
          <w:spacing w:val="0"/>
          <w:kern w:val="2"/>
          <w:sz w:val="32"/>
          <w:szCs w:val="32"/>
          <w:lang w:val="en-US" w:eastAsia="zh-CN" w:bidi="ar-SA"/>
        </w:rPr>
        <w:t>8项。</w:t>
      </w:r>
      <w:r>
        <w:rPr>
          <w:rFonts w:hint="eastAsia" w:ascii="Times New Roman" w:hAnsi="Times New Roman" w:eastAsia="仿宋" w:cs="Times New Roman"/>
          <w:color w:val="000000"/>
          <w:spacing w:val="0"/>
          <w:kern w:val="2"/>
          <w:sz w:val="32"/>
          <w:szCs w:val="32"/>
          <w:lang w:val="en-US" w:eastAsia="zh-CN" w:bidi="ar-SA"/>
        </w:rPr>
        <w:t>其他</w:t>
      </w:r>
      <w:r>
        <w:rPr>
          <w:rFonts w:hint="default" w:ascii="Times New Roman" w:hAnsi="Times New Roman" w:eastAsia="仿宋" w:cs="Times New Roman"/>
          <w:color w:val="000000"/>
          <w:spacing w:val="0"/>
          <w:kern w:val="2"/>
          <w:sz w:val="32"/>
          <w:szCs w:val="32"/>
          <w:lang w:val="en-US" w:eastAsia="zh-CN" w:bidi="ar-SA"/>
        </w:rPr>
        <w:t>高等学校、区直中等职业学校</w:t>
      </w:r>
      <w:r>
        <w:rPr>
          <w:rFonts w:hint="eastAsia" w:eastAsia="仿宋" w:cs="Times New Roman"/>
          <w:color w:val="000000"/>
          <w:spacing w:val="0"/>
          <w:kern w:val="2"/>
          <w:sz w:val="32"/>
          <w:szCs w:val="32"/>
          <w:lang w:val="en-US" w:eastAsia="zh-CN" w:bidi="ar-SA"/>
        </w:rPr>
        <w:t>、厅属事业单位每单位可推荐课题不超过</w:t>
      </w:r>
      <w:r>
        <w:rPr>
          <w:rFonts w:hint="default" w:ascii="Times New Roman" w:hAnsi="Times New Roman" w:eastAsia="仿宋" w:cs="Times New Roman"/>
          <w:color w:val="000000"/>
          <w:spacing w:val="0"/>
          <w:kern w:val="2"/>
          <w:sz w:val="32"/>
          <w:szCs w:val="32"/>
          <w:lang w:val="en-US" w:eastAsia="zh-CN" w:bidi="ar-SA"/>
        </w:rPr>
        <w:t>6项。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w:t>
      </w:r>
      <w:r>
        <w:rPr>
          <w:rFonts w:hint="eastAsia" w:eastAsia="楷体" w:cs="Times New Roman"/>
          <w:color w:val="000000"/>
          <w:spacing w:val="0"/>
          <w:kern w:val="2"/>
          <w:sz w:val="32"/>
          <w:szCs w:val="32"/>
          <w:lang w:val="en-US" w:eastAsia="zh-CN" w:bidi="ar-SA"/>
        </w:rPr>
        <w:t>五</w:t>
      </w:r>
      <w:r>
        <w:rPr>
          <w:rFonts w:hint="default" w:ascii="Times New Roman" w:hAnsi="Times New Roman" w:eastAsia="楷体" w:cs="Times New Roman"/>
          <w:color w:val="000000"/>
          <w:spacing w:val="0"/>
          <w:kern w:val="2"/>
          <w:sz w:val="32"/>
          <w:szCs w:val="32"/>
          <w:lang w:val="en-US" w:eastAsia="zh-CN" w:bidi="ar-SA"/>
        </w:rPr>
        <w:t>）预期成果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w:t>
      </w:r>
      <w:r>
        <w:rPr>
          <w:rFonts w:hint="default" w:ascii="Times New Roman" w:hAnsi="Times New Roman" w:eastAsia="仿宋" w:cs="Times New Roman"/>
          <w:color w:val="000000"/>
          <w:spacing w:val="0"/>
          <w:kern w:val="2"/>
          <w:sz w:val="32"/>
          <w:szCs w:val="32"/>
          <w:lang w:val="en-US" w:eastAsia="zh-CN" w:bidi="ar-SA"/>
        </w:rPr>
        <w:t>财经素养教育研究专项课题</w:t>
      </w:r>
      <w:r>
        <w:rPr>
          <w:rFonts w:hint="eastAsia" w:eastAsia="仿宋" w:cs="Times New Roman"/>
          <w:color w:val="000000"/>
          <w:spacing w:val="0"/>
          <w:kern w:val="2"/>
          <w:sz w:val="32"/>
          <w:szCs w:val="32"/>
          <w:lang w:val="en-US" w:eastAsia="zh-CN" w:bidi="ar-SA"/>
        </w:rPr>
        <w:t>的预期成果</w:t>
      </w:r>
      <w:r>
        <w:rPr>
          <w:rFonts w:hint="eastAsia" w:ascii="Times New Roman" w:hAnsi="Times New Roman" w:eastAsia="仿宋" w:cs="Times New Roman"/>
          <w:color w:val="000000"/>
          <w:spacing w:val="0"/>
          <w:kern w:val="2"/>
          <w:sz w:val="32"/>
          <w:szCs w:val="32"/>
          <w:lang w:val="en-US" w:eastAsia="zh-CN" w:bidi="ar-SA"/>
        </w:rPr>
        <w:t>，需同时提交理论成果与实践成果</w:t>
      </w:r>
      <w:r>
        <w:rPr>
          <w:rFonts w:hint="eastAsia"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1.理论成果</w:t>
      </w:r>
      <w:r>
        <w:rPr>
          <w:rFonts w:hint="eastAsia" w:eastAsia="仿宋" w:cs="Times New Roman"/>
          <w:color w:val="000000"/>
          <w:spacing w:val="0"/>
          <w:kern w:val="2"/>
          <w:sz w:val="32"/>
          <w:szCs w:val="32"/>
          <w:lang w:val="en-US" w:eastAsia="zh-CN" w:bidi="ar-SA"/>
        </w:rPr>
        <w:t>包含</w:t>
      </w:r>
      <w:r>
        <w:rPr>
          <w:rFonts w:hint="eastAsia" w:ascii="Times New Roman" w:hAnsi="Times New Roman" w:eastAsia="仿宋" w:cs="Times New Roman"/>
          <w:color w:val="000000"/>
          <w:spacing w:val="0"/>
          <w:kern w:val="2"/>
          <w:sz w:val="32"/>
          <w:szCs w:val="32"/>
          <w:lang w:val="en-US" w:eastAsia="zh-CN" w:bidi="ar-SA"/>
        </w:rPr>
        <w:t>通知正文要求，</w:t>
      </w:r>
      <w:r>
        <w:rPr>
          <w:rFonts w:hint="eastAsia" w:eastAsia="仿宋" w:cs="Times New Roman"/>
          <w:color w:val="000000"/>
          <w:spacing w:val="0"/>
          <w:kern w:val="2"/>
          <w:sz w:val="32"/>
          <w:szCs w:val="32"/>
          <w:lang w:val="en-US" w:eastAsia="zh-CN" w:bidi="ar-SA"/>
        </w:rPr>
        <w:t>此外还</w:t>
      </w:r>
      <w:r>
        <w:rPr>
          <w:rFonts w:hint="eastAsia" w:ascii="Times New Roman" w:hAnsi="Times New Roman" w:eastAsia="仿宋" w:cs="Times New Roman"/>
          <w:color w:val="000000"/>
          <w:spacing w:val="0"/>
          <w:kern w:val="2"/>
          <w:sz w:val="32"/>
          <w:szCs w:val="32"/>
          <w:lang w:val="en-US" w:eastAsia="zh-CN" w:bidi="ar-SA"/>
        </w:rPr>
        <w:t>需提交1份不少于10000字的财经素养教育专题研究报告。</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2</w:t>
      </w:r>
      <w:r>
        <w:rPr>
          <w:rFonts w:hint="eastAsia" w:eastAsia="仿宋" w:cs="Times New Roman"/>
          <w:color w:val="000000"/>
          <w:spacing w:val="0"/>
          <w:kern w:val="2"/>
          <w:sz w:val="32"/>
          <w:szCs w:val="32"/>
          <w:lang w:val="en-US" w:eastAsia="zh-CN" w:bidi="ar-SA"/>
        </w:rPr>
        <w:t>.</w:t>
      </w:r>
      <w:r>
        <w:rPr>
          <w:rFonts w:hint="eastAsia" w:ascii="Times New Roman" w:hAnsi="Times New Roman" w:eastAsia="仿宋" w:cs="Times New Roman"/>
          <w:color w:val="000000"/>
          <w:spacing w:val="0"/>
          <w:kern w:val="2"/>
          <w:sz w:val="32"/>
          <w:szCs w:val="32"/>
          <w:lang w:val="en-US" w:eastAsia="zh-CN" w:bidi="ar-SA"/>
        </w:rPr>
        <w:t>实践成果</w:t>
      </w:r>
      <w:r>
        <w:rPr>
          <w:rFonts w:hint="eastAsia" w:eastAsia="仿宋" w:cs="Times New Roman"/>
          <w:color w:val="000000"/>
          <w:spacing w:val="0"/>
          <w:kern w:val="2"/>
          <w:sz w:val="32"/>
          <w:szCs w:val="32"/>
          <w:lang w:val="en-US" w:eastAsia="zh-CN" w:bidi="ar-SA"/>
        </w:rPr>
        <w:t>是</w:t>
      </w:r>
      <w:r>
        <w:rPr>
          <w:rFonts w:hint="eastAsia" w:ascii="Times New Roman" w:hAnsi="Times New Roman" w:eastAsia="仿宋" w:cs="Times New Roman"/>
          <w:color w:val="000000"/>
          <w:spacing w:val="0"/>
          <w:kern w:val="2"/>
          <w:sz w:val="32"/>
          <w:szCs w:val="32"/>
          <w:lang w:val="en-US" w:eastAsia="zh-CN" w:bidi="ar-SA"/>
        </w:rPr>
        <w:t>1份财经素养教育实践活动</w:t>
      </w:r>
      <w:r>
        <w:rPr>
          <w:rFonts w:hint="eastAsia" w:eastAsia="仿宋" w:cs="Times New Roman"/>
          <w:color w:val="000000"/>
          <w:spacing w:val="0"/>
          <w:kern w:val="2"/>
          <w:sz w:val="32"/>
          <w:szCs w:val="32"/>
          <w:lang w:val="en-US" w:eastAsia="zh-CN" w:bidi="ar-SA"/>
        </w:rPr>
        <w:t>的</w:t>
      </w:r>
      <w:r>
        <w:rPr>
          <w:rFonts w:hint="eastAsia" w:ascii="Times New Roman" w:hAnsi="Times New Roman" w:eastAsia="仿宋" w:cs="Times New Roman"/>
          <w:color w:val="000000"/>
          <w:spacing w:val="0"/>
          <w:kern w:val="2"/>
          <w:sz w:val="32"/>
          <w:szCs w:val="32"/>
          <w:lang w:val="en-US" w:eastAsia="zh-CN" w:bidi="ar-SA"/>
        </w:rPr>
        <w:t>方案和视频。财经素养教育实践活动包括但不限于以下形式：财经素养与学科融合教学实践、财经素养普及讲座、财经素养课外主题活动、财经素养社会调查、财经素养比赛等；教育实践活动视频须为MP4格式，至少时长40分钟，可以是1个40分钟的视频，也可以是4个10分钟的微视频。</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eastAsia" w:eastAsia="黑体" w:cs="Times New Roman"/>
          <w:color w:val="000000"/>
          <w:spacing w:val="0"/>
          <w:kern w:val="2"/>
          <w:sz w:val="32"/>
          <w:szCs w:val="32"/>
          <w:highlight w:val="none"/>
          <w:lang w:val="en-US" w:eastAsia="zh-CN" w:bidi="ar-SA"/>
        </w:rPr>
        <w:t>十</w:t>
      </w:r>
      <w:r>
        <w:rPr>
          <w:rFonts w:hint="default" w:ascii="Times New Roman" w:hAnsi="Times New Roman" w:eastAsia="黑体" w:cs="Times New Roman"/>
          <w:color w:val="000000"/>
          <w:spacing w:val="0"/>
          <w:kern w:val="2"/>
          <w:sz w:val="32"/>
          <w:szCs w:val="32"/>
          <w:highlight w:val="none"/>
          <w:lang w:val="en-US" w:eastAsia="zh-CN" w:bidi="ar-SA"/>
        </w:rPr>
        <w:t>、幼儿园保育教育质量提升专项课题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为贯彻落实</w:t>
      </w:r>
      <w:r>
        <w:rPr>
          <w:rFonts w:hint="eastAsia" w:ascii="Times New Roman" w:hAnsi="Times New Roman" w:eastAsia="仿宋" w:cs="Times New Roman"/>
          <w:color w:val="000000"/>
          <w:spacing w:val="0"/>
          <w:kern w:val="2"/>
          <w:sz w:val="32"/>
          <w:szCs w:val="32"/>
          <w:lang w:val="en-US" w:eastAsia="zh-CN" w:bidi="ar-SA"/>
        </w:rPr>
        <w:t>党的</w:t>
      </w:r>
      <w:r>
        <w:rPr>
          <w:rFonts w:hint="default" w:ascii="Times New Roman" w:hAnsi="Times New Roman" w:eastAsia="仿宋" w:cs="Times New Roman"/>
          <w:color w:val="000000"/>
          <w:spacing w:val="0"/>
          <w:kern w:val="2"/>
          <w:sz w:val="32"/>
          <w:szCs w:val="32"/>
          <w:lang w:val="en-US" w:eastAsia="zh-CN" w:bidi="ar-SA"/>
        </w:rPr>
        <w:t>二十大精神，全面贯彻落实新时代党的教育方针，落实立德树人根本任务，落实《幼儿园保育教育质量评估指南》要求，遵循幼儿发展规律和教育规律，完善以促进幼儿身心健康发展为导向的学前教育质量评估体系，提升</w:t>
      </w:r>
      <w:r>
        <w:rPr>
          <w:rFonts w:hint="eastAsia" w:ascii="Times New Roman" w:hAnsi="Times New Roman" w:eastAsia="仿宋" w:cs="Times New Roman"/>
          <w:color w:val="000000"/>
          <w:spacing w:val="0"/>
          <w:kern w:val="2"/>
          <w:sz w:val="32"/>
          <w:szCs w:val="32"/>
          <w:lang w:val="en-US" w:eastAsia="zh-CN" w:bidi="ar-SA"/>
        </w:rPr>
        <w:t>广西</w:t>
      </w:r>
      <w:r>
        <w:rPr>
          <w:rFonts w:hint="default" w:ascii="Times New Roman" w:hAnsi="Times New Roman" w:eastAsia="仿宋" w:cs="Times New Roman"/>
          <w:color w:val="000000"/>
          <w:spacing w:val="0"/>
          <w:kern w:val="2"/>
          <w:sz w:val="32"/>
          <w:szCs w:val="32"/>
          <w:lang w:val="en-US" w:eastAsia="zh-CN" w:bidi="ar-SA"/>
        </w:rPr>
        <w:t>学前教育保教质量</w:t>
      </w:r>
      <w:r>
        <w:rPr>
          <w:rFonts w:hint="eastAsia" w:ascii="Times New Roman" w:hAnsi="Times New Roman"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幼儿园保育教育质量提升专项课题要求围绕幼儿园的质量建设，重点以幼儿园保育教育质量提升、教育活动的组织形式与方法策略、幼儿园保育教育质量评估等亟需研究解决的问题为主研方向，以应用研究为主，研究解决实际问题的路径和办法。以下列出可供参考的若干主要选题范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1.</w:t>
      </w:r>
      <w:r>
        <w:rPr>
          <w:rFonts w:hint="default" w:ascii="Times New Roman" w:hAnsi="Times New Roman" w:eastAsia="仿宋" w:cs="Times New Roman"/>
          <w:b/>
          <w:bCs/>
          <w:color w:val="000000"/>
          <w:spacing w:val="0"/>
          <w:kern w:val="2"/>
          <w:sz w:val="32"/>
          <w:szCs w:val="32"/>
          <w:lang w:val="en-US" w:eastAsia="zh-CN" w:bidi="ar-SA"/>
        </w:rPr>
        <w:t>游戏活动</w:t>
      </w:r>
    </w:p>
    <w:p>
      <w:pPr>
        <w:keepNext w:val="0"/>
        <w:keepLines w:val="0"/>
        <w:pageBreakBefore w:val="0"/>
        <w:widowControl w:val="0"/>
        <w:numPr>
          <w:ilvl w:val="0"/>
          <w:numId w:val="3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幼儿园活动区活动的质量提升研究</w:t>
      </w:r>
    </w:p>
    <w:p>
      <w:pPr>
        <w:keepNext w:val="0"/>
        <w:keepLines w:val="0"/>
        <w:pageBreakBefore w:val="0"/>
        <w:widowControl w:val="0"/>
        <w:numPr>
          <w:ilvl w:val="0"/>
          <w:numId w:val="3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区域活动中幼儿社会性发展行为的研究</w:t>
      </w:r>
    </w:p>
    <w:p>
      <w:pPr>
        <w:keepNext w:val="0"/>
        <w:keepLines w:val="0"/>
        <w:pageBreakBefore w:val="0"/>
        <w:widowControl w:val="0"/>
        <w:numPr>
          <w:ilvl w:val="0"/>
          <w:numId w:val="3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基于幼儿自发性游戏生成教学活动的研究</w:t>
      </w:r>
    </w:p>
    <w:p>
      <w:pPr>
        <w:keepNext w:val="0"/>
        <w:keepLines w:val="0"/>
        <w:pageBreakBefore w:val="0"/>
        <w:widowControl w:val="0"/>
        <w:numPr>
          <w:ilvl w:val="0"/>
          <w:numId w:val="3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游戏材料的不同投放方式对幼儿游戏行为影响的研究</w:t>
      </w:r>
    </w:p>
    <w:p>
      <w:pPr>
        <w:keepNext w:val="0"/>
        <w:keepLines w:val="0"/>
        <w:pageBreakBefore w:val="0"/>
        <w:widowControl w:val="0"/>
        <w:numPr>
          <w:ilvl w:val="0"/>
          <w:numId w:val="3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游戏活动的教师观察与支持策略研究</w:t>
      </w:r>
    </w:p>
    <w:p>
      <w:pPr>
        <w:keepNext w:val="0"/>
        <w:keepLines w:val="0"/>
        <w:pageBreakBefore w:val="0"/>
        <w:widowControl w:val="0"/>
        <w:numPr>
          <w:ilvl w:val="0"/>
          <w:numId w:val="32"/>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幼儿园建构游戏活动中的问题与对策研究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2.</w:t>
      </w:r>
      <w:r>
        <w:rPr>
          <w:rFonts w:hint="default" w:ascii="Times New Roman" w:hAnsi="Times New Roman" w:eastAsia="仿宋" w:cs="Times New Roman"/>
          <w:b/>
          <w:bCs/>
          <w:color w:val="000000"/>
          <w:spacing w:val="0"/>
          <w:kern w:val="2"/>
          <w:sz w:val="32"/>
          <w:szCs w:val="32"/>
          <w:lang w:val="en-US" w:eastAsia="zh-CN" w:bidi="ar-SA"/>
        </w:rPr>
        <w:t>各领域教育教学活动</w:t>
      </w:r>
    </w:p>
    <w:p>
      <w:pPr>
        <w:keepNext w:val="0"/>
        <w:keepLines w:val="0"/>
        <w:pageBreakBefore w:val="0"/>
        <w:widowControl w:val="0"/>
        <w:numPr>
          <w:ilvl w:val="0"/>
          <w:numId w:val="3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各领域教育实施的有效途径和整合方法研究</w:t>
      </w:r>
    </w:p>
    <w:p>
      <w:pPr>
        <w:keepNext w:val="0"/>
        <w:keepLines w:val="0"/>
        <w:pageBreakBefore w:val="0"/>
        <w:widowControl w:val="0"/>
        <w:numPr>
          <w:ilvl w:val="0"/>
          <w:numId w:val="3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幼儿园主题活动方案审议的研究</w:t>
      </w:r>
    </w:p>
    <w:p>
      <w:pPr>
        <w:keepNext w:val="0"/>
        <w:keepLines w:val="0"/>
        <w:pageBreakBefore w:val="0"/>
        <w:widowControl w:val="0"/>
        <w:numPr>
          <w:ilvl w:val="0"/>
          <w:numId w:val="3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幼儿园主题活动中幼儿经验连续性推进的研究</w:t>
      </w:r>
    </w:p>
    <w:p>
      <w:pPr>
        <w:keepNext w:val="0"/>
        <w:keepLines w:val="0"/>
        <w:pageBreakBefore w:val="0"/>
        <w:widowControl w:val="0"/>
        <w:numPr>
          <w:ilvl w:val="0"/>
          <w:numId w:val="3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幼儿园教师活动组织与实施能力发展研究</w:t>
      </w:r>
    </w:p>
    <w:p>
      <w:pPr>
        <w:keepNext w:val="0"/>
        <w:keepLines w:val="0"/>
        <w:pageBreakBefore w:val="0"/>
        <w:widowControl w:val="0"/>
        <w:numPr>
          <w:ilvl w:val="0"/>
          <w:numId w:val="3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当地资源融入幼儿园教育活动的研究</w:t>
      </w:r>
    </w:p>
    <w:p>
      <w:pPr>
        <w:keepNext w:val="0"/>
        <w:keepLines w:val="0"/>
        <w:pageBreakBefore w:val="0"/>
        <w:widowControl w:val="0"/>
        <w:numPr>
          <w:ilvl w:val="0"/>
          <w:numId w:val="3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幼儿园环境的合理创设和有效利用研究</w:t>
      </w:r>
    </w:p>
    <w:p>
      <w:pPr>
        <w:keepNext w:val="0"/>
        <w:keepLines w:val="0"/>
        <w:pageBreakBefore w:val="0"/>
        <w:widowControl w:val="0"/>
        <w:numPr>
          <w:ilvl w:val="0"/>
          <w:numId w:val="3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幼儿园科学课程五领域课程有效实施的研究</w:t>
      </w:r>
    </w:p>
    <w:p>
      <w:pPr>
        <w:keepNext w:val="0"/>
        <w:keepLines w:val="0"/>
        <w:pageBreakBefore w:val="0"/>
        <w:widowControl w:val="0"/>
        <w:numPr>
          <w:ilvl w:val="0"/>
          <w:numId w:val="3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幼儿园集体教学活动质量影响因素研究</w:t>
      </w:r>
    </w:p>
    <w:p>
      <w:pPr>
        <w:keepNext w:val="0"/>
        <w:keepLines w:val="0"/>
        <w:pageBreakBefore w:val="0"/>
        <w:widowControl w:val="0"/>
        <w:numPr>
          <w:ilvl w:val="0"/>
          <w:numId w:val="33"/>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课程评价在幼儿园主题式教学中的有效运用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3.</w:t>
      </w:r>
      <w:r>
        <w:rPr>
          <w:rFonts w:hint="default" w:ascii="Times New Roman" w:hAnsi="Times New Roman" w:eastAsia="仿宋" w:cs="Times New Roman"/>
          <w:b/>
          <w:bCs/>
          <w:color w:val="000000"/>
          <w:spacing w:val="0"/>
          <w:kern w:val="2"/>
          <w:sz w:val="32"/>
          <w:szCs w:val="32"/>
          <w:lang w:val="en-US" w:eastAsia="zh-CN" w:bidi="ar-SA"/>
        </w:rPr>
        <w:t>生活活动</w:t>
      </w:r>
    </w:p>
    <w:p>
      <w:pPr>
        <w:keepNext w:val="0"/>
        <w:keepLines w:val="0"/>
        <w:pageBreakBefore w:val="0"/>
        <w:widowControl w:val="0"/>
        <w:numPr>
          <w:ilvl w:val="0"/>
          <w:numId w:val="3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基于保教融合的幼儿园一日生活的研究</w:t>
      </w:r>
    </w:p>
    <w:p>
      <w:pPr>
        <w:keepNext w:val="0"/>
        <w:keepLines w:val="0"/>
        <w:pageBreakBefore w:val="0"/>
        <w:widowControl w:val="0"/>
        <w:numPr>
          <w:ilvl w:val="0"/>
          <w:numId w:val="3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幼儿入园适应的研究</w:t>
      </w:r>
    </w:p>
    <w:p>
      <w:pPr>
        <w:keepNext w:val="0"/>
        <w:keepLines w:val="0"/>
        <w:pageBreakBefore w:val="0"/>
        <w:widowControl w:val="0"/>
        <w:numPr>
          <w:ilvl w:val="0"/>
          <w:numId w:val="3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基于生活活动的幼儿园微课程实施的个案研究</w:t>
      </w:r>
    </w:p>
    <w:p>
      <w:pPr>
        <w:keepNext w:val="0"/>
        <w:keepLines w:val="0"/>
        <w:pageBreakBefore w:val="0"/>
        <w:widowControl w:val="0"/>
        <w:numPr>
          <w:ilvl w:val="0"/>
          <w:numId w:val="3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幼儿入学准备期教育的研究</w:t>
      </w:r>
    </w:p>
    <w:p>
      <w:pPr>
        <w:keepNext w:val="0"/>
        <w:keepLines w:val="0"/>
        <w:pageBreakBefore w:val="0"/>
        <w:widowControl w:val="0"/>
        <w:numPr>
          <w:ilvl w:val="0"/>
          <w:numId w:val="3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幼儿园生活活动实施策略研究</w:t>
      </w:r>
    </w:p>
    <w:p>
      <w:pPr>
        <w:keepNext w:val="0"/>
        <w:keepLines w:val="0"/>
        <w:pageBreakBefore w:val="0"/>
        <w:widowControl w:val="0"/>
        <w:numPr>
          <w:ilvl w:val="0"/>
          <w:numId w:val="34"/>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幼儿园生活活动中幼儿学习品质培养的研究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4.</w:t>
      </w:r>
      <w:r>
        <w:rPr>
          <w:rFonts w:hint="default" w:ascii="Times New Roman" w:hAnsi="Times New Roman" w:eastAsia="仿宋" w:cs="Times New Roman"/>
          <w:b/>
          <w:bCs/>
          <w:color w:val="000000"/>
          <w:spacing w:val="0"/>
          <w:kern w:val="2"/>
          <w:sz w:val="32"/>
          <w:szCs w:val="32"/>
          <w:lang w:val="en-US" w:eastAsia="zh-CN" w:bidi="ar-SA"/>
        </w:rPr>
        <w:t>家园互动</w:t>
      </w:r>
    </w:p>
    <w:p>
      <w:pPr>
        <w:keepNext w:val="0"/>
        <w:keepLines w:val="0"/>
        <w:pageBreakBefore w:val="0"/>
        <w:widowControl w:val="0"/>
        <w:numPr>
          <w:ilvl w:val="0"/>
          <w:numId w:val="3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家长参与幼儿园教育的有效途径研究</w:t>
      </w:r>
    </w:p>
    <w:p>
      <w:pPr>
        <w:keepNext w:val="0"/>
        <w:keepLines w:val="0"/>
        <w:pageBreakBefore w:val="0"/>
        <w:widowControl w:val="0"/>
        <w:numPr>
          <w:ilvl w:val="0"/>
          <w:numId w:val="3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 xml:space="preserve">幼儿园活动资源开发中家长支持方式的实践研究 </w:t>
      </w:r>
    </w:p>
    <w:p>
      <w:pPr>
        <w:keepNext w:val="0"/>
        <w:keepLines w:val="0"/>
        <w:pageBreakBefore w:val="0"/>
        <w:widowControl w:val="0"/>
        <w:numPr>
          <w:ilvl w:val="0"/>
          <w:numId w:val="3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家园共育实施策略研究</w:t>
      </w:r>
    </w:p>
    <w:p>
      <w:pPr>
        <w:keepNext w:val="0"/>
        <w:keepLines w:val="0"/>
        <w:pageBreakBefore w:val="0"/>
        <w:widowControl w:val="0"/>
        <w:numPr>
          <w:ilvl w:val="0"/>
          <w:numId w:val="3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幼儿数学教育中家园共育策略的研究</w:t>
      </w:r>
    </w:p>
    <w:p>
      <w:pPr>
        <w:keepNext w:val="0"/>
        <w:keepLines w:val="0"/>
        <w:pageBreakBefore w:val="0"/>
        <w:widowControl w:val="0"/>
        <w:numPr>
          <w:ilvl w:val="0"/>
          <w:numId w:val="3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手机APP在家园共育中的应用现状及改进策略研究</w:t>
      </w:r>
    </w:p>
    <w:p>
      <w:pPr>
        <w:keepNext w:val="0"/>
        <w:keepLines w:val="0"/>
        <w:pageBreakBefore w:val="0"/>
        <w:widowControl w:val="0"/>
        <w:numPr>
          <w:ilvl w:val="0"/>
          <w:numId w:val="35"/>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家长对“互联网+”家园共育的满意度调查研究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ascii="Times New Roman" w:hAnsi="Times New Roman" w:eastAsia="楷体" w:cs="Times New Roman"/>
          <w:color w:val="000000"/>
          <w:spacing w:val="0"/>
          <w:kern w:val="2"/>
          <w:sz w:val="32"/>
          <w:szCs w:val="32"/>
          <w:lang w:val="en-US" w:eastAsia="zh-CN" w:bidi="ar-SA"/>
        </w:rPr>
        <w:t>及限额。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幼儿园保育教育质量提升专项课题面向高等学校</w:t>
      </w:r>
      <w:r>
        <w:rPr>
          <w:rFonts w:hint="eastAsia" w:ascii="Times New Roman" w:hAnsi="Times New Roman" w:eastAsia="仿宋" w:cs="Times New Roman"/>
          <w:color w:val="000000"/>
          <w:spacing w:val="0"/>
          <w:kern w:val="2"/>
          <w:sz w:val="32"/>
          <w:szCs w:val="32"/>
          <w:lang w:val="en-US" w:eastAsia="zh-CN" w:bidi="ar-SA"/>
        </w:rPr>
        <w:t>学前教育专业</w:t>
      </w:r>
      <w:r>
        <w:rPr>
          <w:rFonts w:hint="eastAsia" w:eastAsia="仿宋" w:cs="Times New Roman"/>
          <w:color w:val="000000"/>
          <w:spacing w:val="0"/>
          <w:kern w:val="2"/>
          <w:sz w:val="32"/>
          <w:szCs w:val="32"/>
          <w:lang w:val="en-US" w:eastAsia="zh-CN" w:bidi="ar-SA"/>
        </w:rPr>
        <w:t>任课教师及研究人员</w:t>
      </w:r>
      <w:r>
        <w:rPr>
          <w:rFonts w:hint="default" w:ascii="Times New Roman" w:hAnsi="Times New Roman" w:eastAsia="仿宋" w:cs="Times New Roman"/>
          <w:color w:val="000000"/>
          <w:spacing w:val="0"/>
          <w:kern w:val="2"/>
          <w:sz w:val="32"/>
          <w:szCs w:val="32"/>
          <w:lang w:val="en-US" w:eastAsia="zh-CN" w:bidi="ar-SA"/>
        </w:rPr>
        <w:t>、</w:t>
      </w:r>
      <w:r>
        <w:rPr>
          <w:rFonts w:hint="eastAsia" w:ascii="Times New Roman" w:hAnsi="Times New Roman" w:eastAsia="仿宋" w:cs="Times New Roman"/>
          <w:color w:val="000000"/>
          <w:spacing w:val="0"/>
          <w:kern w:val="2"/>
          <w:sz w:val="32"/>
          <w:szCs w:val="32"/>
          <w:lang w:val="en-US" w:eastAsia="zh-CN" w:bidi="ar-SA"/>
        </w:rPr>
        <w:t>全区</w:t>
      </w:r>
      <w:r>
        <w:rPr>
          <w:rFonts w:hint="default" w:ascii="Times New Roman" w:hAnsi="Times New Roman" w:eastAsia="仿宋" w:cs="Times New Roman"/>
          <w:color w:val="000000"/>
          <w:spacing w:val="0"/>
          <w:kern w:val="2"/>
          <w:sz w:val="32"/>
          <w:szCs w:val="32"/>
          <w:lang w:val="en-US" w:eastAsia="zh-CN" w:bidi="ar-SA"/>
        </w:rPr>
        <w:t>幼儿园</w:t>
      </w:r>
      <w:r>
        <w:rPr>
          <w:rFonts w:hint="eastAsia" w:ascii="Times New Roman" w:hAnsi="Times New Roman" w:eastAsia="仿宋" w:cs="Times New Roman"/>
          <w:color w:val="000000"/>
          <w:spacing w:val="0"/>
          <w:kern w:val="2"/>
          <w:sz w:val="32"/>
          <w:szCs w:val="32"/>
          <w:lang w:val="en-US" w:eastAsia="zh-CN" w:bidi="ar-SA"/>
        </w:rPr>
        <w:t>园长及教师、学前教育教研员</w:t>
      </w:r>
      <w:r>
        <w:rPr>
          <w:rFonts w:hint="default" w:ascii="Times New Roman" w:hAnsi="Times New Roman" w:eastAsia="仿宋" w:cs="Times New Roman"/>
          <w:color w:val="000000"/>
          <w:spacing w:val="0"/>
          <w:kern w:val="2"/>
          <w:sz w:val="32"/>
          <w:szCs w:val="32"/>
          <w:lang w:val="en-US" w:eastAsia="zh-CN" w:bidi="ar-SA"/>
        </w:rPr>
        <w:t>征集。</w:t>
      </w:r>
      <w:r>
        <w:rPr>
          <w:rFonts w:hint="eastAsia" w:ascii="Times New Roman" w:hAnsi="Times New Roman" w:eastAsia="仿宋" w:cs="Times New Roman"/>
          <w:color w:val="000000"/>
          <w:spacing w:val="0"/>
          <w:kern w:val="2"/>
          <w:sz w:val="32"/>
          <w:szCs w:val="32"/>
          <w:lang w:val="en-US" w:eastAsia="zh-CN" w:bidi="ar-SA"/>
        </w:rPr>
        <w:t>南宁、柳州、桂林等</w:t>
      </w:r>
      <w:r>
        <w:rPr>
          <w:rFonts w:hint="eastAsia" w:eastAsia="仿宋" w:cs="Times New Roman"/>
          <w:color w:val="000000"/>
          <w:spacing w:val="0"/>
          <w:kern w:val="2"/>
          <w:sz w:val="32"/>
          <w:szCs w:val="32"/>
          <w:lang w:val="en-US" w:eastAsia="zh-CN" w:bidi="ar-SA"/>
        </w:rPr>
        <w:t>三</w:t>
      </w:r>
      <w:r>
        <w:rPr>
          <w:rFonts w:hint="eastAsia" w:ascii="Times New Roman" w:hAnsi="Times New Roman" w:eastAsia="仿宋" w:cs="Times New Roman"/>
          <w:color w:val="000000"/>
          <w:spacing w:val="0"/>
          <w:kern w:val="2"/>
          <w:sz w:val="32"/>
          <w:szCs w:val="32"/>
          <w:lang w:val="en-US" w:eastAsia="zh-CN" w:bidi="ar-SA"/>
        </w:rPr>
        <w:t>个设区市每市推荐课题不超过20项，其他设区市每市不超过10项。</w:t>
      </w:r>
      <w:r>
        <w:rPr>
          <w:rFonts w:hint="eastAsia" w:eastAsia="仿宋" w:cs="Times New Roman"/>
          <w:color w:val="000000"/>
          <w:spacing w:val="0"/>
          <w:kern w:val="2"/>
          <w:sz w:val="32"/>
          <w:szCs w:val="32"/>
          <w:lang w:val="en-US" w:eastAsia="zh-CN" w:bidi="ar-SA"/>
        </w:rPr>
        <w:t>高等学校、</w:t>
      </w:r>
      <w:r>
        <w:rPr>
          <w:rFonts w:hint="eastAsia" w:ascii="Times New Roman" w:hAnsi="Times New Roman" w:eastAsia="仿宋" w:cs="Times New Roman"/>
          <w:color w:val="000000"/>
          <w:spacing w:val="0"/>
          <w:kern w:val="2"/>
          <w:sz w:val="32"/>
          <w:szCs w:val="32"/>
          <w:lang w:val="en-US" w:eastAsia="zh-CN" w:bidi="ar-SA"/>
        </w:rPr>
        <w:t>厅属事业单位</w:t>
      </w:r>
      <w:r>
        <w:rPr>
          <w:rFonts w:hint="eastAsia" w:eastAsia="仿宋" w:cs="Times New Roman"/>
          <w:color w:val="000000"/>
          <w:spacing w:val="0"/>
          <w:kern w:val="2"/>
          <w:sz w:val="32"/>
          <w:szCs w:val="32"/>
          <w:lang w:val="en-US" w:eastAsia="zh-CN" w:bidi="ar-SA"/>
        </w:rPr>
        <w:t>每单位</w:t>
      </w:r>
      <w:r>
        <w:rPr>
          <w:rFonts w:hint="eastAsia" w:ascii="Times New Roman" w:hAnsi="Times New Roman" w:eastAsia="仿宋" w:cs="Times New Roman"/>
          <w:color w:val="000000"/>
          <w:spacing w:val="0"/>
          <w:kern w:val="2"/>
          <w:sz w:val="32"/>
          <w:szCs w:val="32"/>
          <w:lang w:val="en-US" w:eastAsia="zh-CN" w:bidi="ar-SA"/>
        </w:rPr>
        <w:t>推荐课题不超过3项。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w:t>
      </w:r>
      <w:r>
        <w:rPr>
          <w:rFonts w:hint="default" w:ascii="Times New Roman" w:hAnsi="Times New Roman" w:eastAsia="仿宋" w:cs="Times New Roman"/>
          <w:color w:val="000000"/>
          <w:spacing w:val="0"/>
          <w:kern w:val="2"/>
          <w:sz w:val="32"/>
          <w:szCs w:val="32"/>
          <w:lang w:val="en-US" w:eastAsia="zh-CN" w:bidi="ar-SA"/>
        </w:rPr>
        <w:t>幼儿园保育教育质量提升专项课题</w:t>
      </w:r>
      <w:r>
        <w:rPr>
          <w:rFonts w:hint="eastAsia" w:eastAsia="仿宋" w:cs="Times New Roman"/>
          <w:color w:val="000000"/>
          <w:spacing w:val="0"/>
          <w:kern w:val="2"/>
          <w:sz w:val="32"/>
          <w:szCs w:val="32"/>
          <w:lang w:val="en-US" w:eastAsia="zh-CN" w:bidi="ar-SA"/>
        </w:rPr>
        <w:t>的预期成果要求</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即为</w:t>
      </w:r>
      <w:r>
        <w:rPr>
          <w:rFonts w:hint="eastAsia" w:ascii="Times New Roman" w:hAnsi="Times New Roman" w:eastAsia="仿宋" w:cs="Times New Roman"/>
          <w:color w:val="000000"/>
          <w:spacing w:val="0"/>
          <w:kern w:val="2"/>
          <w:sz w:val="32"/>
          <w:szCs w:val="32"/>
          <w:lang w:val="en-US" w:eastAsia="zh-CN" w:bidi="ar-SA"/>
        </w:rPr>
        <w:t>通知正文要求</w:t>
      </w:r>
      <w:r>
        <w:rPr>
          <w:rFonts w:hint="eastAsia" w:eastAsia="仿宋" w:cs="Times New Roman"/>
          <w:color w:val="000000"/>
          <w:spacing w:val="0"/>
          <w:kern w:val="2"/>
          <w:sz w:val="32"/>
          <w:szCs w:val="32"/>
          <w:lang w:val="en-US" w:eastAsia="zh-CN" w:bidi="ar-SA"/>
        </w:rPr>
        <w:t>。</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lang w:val="en-US" w:eastAsia="zh-CN" w:bidi="ar-SA"/>
        </w:rPr>
      </w:pPr>
      <w:r>
        <w:rPr>
          <w:rFonts w:hint="default" w:ascii="Times New Roman" w:hAnsi="Times New Roman" w:eastAsia="黑体" w:cs="Times New Roman"/>
          <w:color w:val="000000"/>
          <w:spacing w:val="0"/>
          <w:kern w:val="2"/>
          <w:sz w:val="32"/>
          <w:szCs w:val="32"/>
          <w:lang w:val="en-US" w:eastAsia="zh-CN" w:bidi="ar-SA"/>
        </w:rPr>
        <w:t>十</w:t>
      </w:r>
      <w:r>
        <w:rPr>
          <w:rFonts w:hint="eastAsia" w:eastAsia="黑体" w:cs="Times New Roman"/>
          <w:color w:val="000000"/>
          <w:spacing w:val="0"/>
          <w:kern w:val="2"/>
          <w:sz w:val="32"/>
          <w:szCs w:val="32"/>
          <w:lang w:val="en-US" w:eastAsia="zh-CN" w:bidi="ar-SA"/>
        </w:rPr>
        <w:t>一</w:t>
      </w:r>
      <w:r>
        <w:rPr>
          <w:rFonts w:hint="default" w:ascii="Times New Roman" w:hAnsi="Times New Roman" w:eastAsia="黑体" w:cs="Times New Roman"/>
          <w:color w:val="000000"/>
          <w:spacing w:val="0"/>
          <w:kern w:val="2"/>
          <w:sz w:val="32"/>
          <w:szCs w:val="32"/>
          <w:lang w:val="en-US" w:eastAsia="zh-CN" w:bidi="ar-SA"/>
        </w:rPr>
        <w:t>、特殊教育专项课题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全面贯彻落实新时代党的教育方针，落实立德树人根本任务，以适宜融合为目标，深入推进特殊教育体系建设，不断完善特殊教育保障机制，加快推进我区特殊教育发展，大力提升特殊教育水平</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全面提高特殊教育质量。</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特殊教育专项课题要求重点围绕特殊教育教学、特殊教育学校发展、特殊教育管理等方面开展研究。以下列出可供参考的若干主要选题范围：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1</w:t>
      </w:r>
      <w:r>
        <w:rPr>
          <w:rFonts w:hint="eastAsia" w:eastAsia="仿宋" w:cs="Times New Roman"/>
          <w:b/>
          <w:bCs/>
          <w:color w:val="000000"/>
          <w:spacing w:val="0"/>
          <w:kern w:val="2"/>
          <w:sz w:val="32"/>
          <w:szCs w:val="32"/>
          <w:lang w:val="en-US" w:eastAsia="zh-CN" w:bidi="ar-SA"/>
        </w:rPr>
        <w:t>.</w:t>
      </w:r>
      <w:r>
        <w:rPr>
          <w:rFonts w:hint="default" w:ascii="Times New Roman" w:hAnsi="Times New Roman" w:eastAsia="仿宋" w:cs="Times New Roman"/>
          <w:b/>
          <w:bCs/>
          <w:color w:val="000000"/>
          <w:spacing w:val="0"/>
          <w:kern w:val="2"/>
          <w:sz w:val="32"/>
          <w:szCs w:val="32"/>
          <w:lang w:val="en-US" w:eastAsia="zh-CN" w:bidi="ar-SA"/>
        </w:rPr>
        <w:t>特殊教育发展的理论与实践类研究</w:t>
      </w:r>
    </w:p>
    <w:p>
      <w:pPr>
        <w:keepNext w:val="0"/>
        <w:keepLines w:val="0"/>
        <w:pageBreakBefore w:val="0"/>
        <w:widowControl w:val="0"/>
        <w:numPr>
          <w:ilvl w:val="0"/>
          <w:numId w:val="3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特殊教育资源中心建设策略研究</w:t>
      </w:r>
    </w:p>
    <w:p>
      <w:pPr>
        <w:keepNext w:val="0"/>
        <w:keepLines w:val="0"/>
        <w:pageBreakBefore w:val="0"/>
        <w:widowControl w:val="0"/>
        <w:numPr>
          <w:ilvl w:val="0"/>
          <w:numId w:val="3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随班就读学校资源教室建设研究</w:t>
      </w:r>
    </w:p>
    <w:p>
      <w:pPr>
        <w:keepNext w:val="0"/>
        <w:keepLines w:val="0"/>
        <w:pageBreakBefore w:val="0"/>
        <w:widowControl w:val="0"/>
        <w:numPr>
          <w:ilvl w:val="0"/>
          <w:numId w:val="3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特殊教育学校管理策略研究</w:t>
      </w:r>
    </w:p>
    <w:p>
      <w:pPr>
        <w:keepNext w:val="0"/>
        <w:keepLines w:val="0"/>
        <w:pageBreakBefore w:val="0"/>
        <w:widowControl w:val="0"/>
        <w:numPr>
          <w:ilvl w:val="0"/>
          <w:numId w:val="3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特殊教育学校创建与促进学校可持续发展的实践研究</w:t>
      </w:r>
    </w:p>
    <w:p>
      <w:pPr>
        <w:keepNext w:val="0"/>
        <w:keepLines w:val="0"/>
        <w:pageBreakBefore w:val="0"/>
        <w:widowControl w:val="0"/>
        <w:numPr>
          <w:ilvl w:val="0"/>
          <w:numId w:val="3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特殊教育学校教师信息技术综合应用能力的实践研究</w:t>
      </w:r>
    </w:p>
    <w:p>
      <w:pPr>
        <w:keepNext w:val="0"/>
        <w:keepLines w:val="0"/>
        <w:pageBreakBefore w:val="0"/>
        <w:widowControl w:val="0"/>
        <w:numPr>
          <w:ilvl w:val="0"/>
          <w:numId w:val="3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特殊教育学校教师专业化发展的实践与研究</w:t>
      </w:r>
    </w:p>
    <w:p>
      <w:pPr>
        <w:keepNext w:val="0"/>
        <w:keepLines w:val="0"/>
        <w:pageBreakBefore w:val="0"/>
        <w:widowControl w:val="0"/>
        <w:numPr>
          <w:ilvl w:val="0"/>
          <w:numId w:val="3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特殊教育的评价体系研究</w:t>
      </w:r>
    </w:p>
    <w:p>
      <w:pPr>
        <w:keepNext w:val="0"/>
        <w:keepLines w:val="0"/>
        <w:pageBreakBefore w:val="0"/>
        <w:widowControl w:val="0"/>
        <w:numPr>
          <w:ilvl w:val="0"/>
          <w:numId w:val="36"/>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特殊教育质量监控研究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2.</w:t>
      </w:r>
      <w:r>
        <w:rPr>
          <w:rFonts w:hint="default" w:ascii="Times New Roman" w:hAnsi="Times New Roman" w:eastAsia="仿宋" w:cs="Times New Roman"/>
          <w:b/>
          <w:bCs/>
          <w:color w:val="000000"/>
          <w:spacing w:val="0"/>
          <w:kern w:val="2"/>
          <w:sz w:val="32"/>
          <w:szCs w:val="32"/>
          <w:lang w:val="en-US" w:eastAsia="zh-CN" w:bidi="ar-SA"/>
        </w:rPr>
        <w:t>特殊教育教学类研究</w:t>
      </w:r>
    </w:p>
    <w:p>
      <w:pPr>
        <w:keepNext w:val="0"/>
        <w:keepLines w:val="0"/>
        <w:pageBreakBefore w:val="0"/>
        <w:widowControl w:val="0"/>
        <w:numPr>
          <w:ilvl w:val="0"/>
          <w:numId w:val="3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特殊教育需要学生“五育”并举育人模式研究</w:t>
      </w:r>
    </w:p>
    <w:p>
      <w:pPr>
        <w:keepNext w:val="0"/>
        <w:keepLines w:val="0"/>
        <w:pageBreakBefore w:val="0"/>
        <w:widowControl w:val="0"/>
        <w:numPr>
          <w:ilvl w:val="0"/>
          <w:numId w:val="3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特殊教育需要学生心理健康教育研究</w:t>
      </w:r>
    </w:p>
    <w:p>
      <w:pPr>
        <w:keepNext w:val="0"/>
        <w:keepLines w:val="0"/>
        <w:pageBreakBefore w:val="0"/>
        <w:widowControl w:val="0"/>
        <w:numPr>
          <w:ilvl w:val="0"/>
          <w:numId w:val="3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特殊教育需要学生终身发展课程的设计与实践</w:t>
      </w:r>
    </w:p>
    <w:p>
      <w:pPr>
        <w:keepNext w:val="0"/>
        <w:keepLines w:val="0"/>
        <w:pageBreakBefore w:val="0"/>
        <w:widowControl w:val="0"/>
        <w:numPr>
          <w:ilvl w:val="0"/>
          <w:numId w:val="3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特殊教育需要学生个性化教育的实践与研究</w:t>
      </w:r>
    </w:p>
    <w:p>
      <w:pPr>
        <w:keepNext w:val="0"/>
        <w:keepLines w:val="0"/>
        <w:pageBreakBefore w:val="0"/>
        <w:widowControl w:val="0"/>
        <w:numPr>
          <w:ilvl w:val="0"/>
          <w:numId w:val="3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特殊教育需要学生职业体验课程建设与职业能力培养研究</w:t>
      </w:r>
    </w:p>
    <w:p>
      <w:pPr>
        <w:keepNext w:val="0"/>
        <w:keepLines w:val="0"/>
        <w:pageBreakBefore w:val="0"/>
        <w:widowControl w:val="0"/>
        <w:numPr>
          <w:ilvl w:val="0"/>
          <w:numId w:val="3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特殊教育学校班主任工作研究</w:t>
      </w:r>
    </w:p>
    <w:p>
      <w:pPr>
        <w:keepNext w:val="0"/>
        <w:keepLines w:val="0"/>
        <w:pageBreakBefore w:val="0"/>
        <w:widowControl w:val="0"/>
        <w:numPr>
          <w:ilvl w:val="0"/>
          <w:numId w:val="3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特殊教育教学资源开发、应用与共享机制研究</w:t>
      </w:r>
    </w:p>
    <w:p>
      <w:pPr>
        <w:keepNext w:val="0"/>
        <w:keepLines w:val="0"/>
        <w:pageBreakBefore w:val="0"/>
        <w:widowControl w:val="0"/>
        <w:numPr>
          <w:ilvl w:val="0"/>
          <w:numId w:val="3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特殊教育教研体系研究</w:t>
      </w:r>
    </w:p>
    <w:p>
      <w:pPr>
        <w:keepNext w:val="0"/>
        <w:keepLines w:val="0"/>
        <w:pageBreakBefore w:val="0"/>
        <w:widowControl w:val="0"/>
        <w:numPr>
          <w:ilvl w:val="0"/>
          <w:numId w:val="37"/>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互联网+教育背景下特殊教育发展研究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000000"/>
          <w:spacing w:val="0"/>
          <w:kern w:val="2"/>
          <w:sz w:val="32"/>
          <w:szCs w:val="32"/>
          <w:lang w:val="en-US" w:eastAsia="zh-CN" w:bidi="ar-SA"/>
        </w:rPr>
      </w:pPr>
      <w:r>
        <w:rPr>
          <w:rFonts w:hint="eastAsia" w:ascii="Times New Roman" w:hAnsi="Times New Roman" w:eastAsia="仿宋" w:cs="Times New Roman"/>
          <w:b/>
          <w:bCs/>
          <w:color w:val="000000"/>
          <w:spacing w:val="0"/>
          <w:kern w:val="2"/>
          <w:sz w:val="32"/>
          <w:szCs w:val="32"/>
          <w:lang w:val="en-US" w:eastAsia="zh-CN" w:bidi="ar-SA"/>
        </w:rPr>
        <w:t>3.</w:t>
      </w:r>
      <w:r>
        <w:rPr>
          <w:rFonts w:hint="default" w:ascii="Times New Roman" w:hAnsi="Times New Roman" w:eastAsia="仿宋" w:cs="Times New Roman"/>
          <w:b/>
          <w:bCs/>
          <w:color w:val="000000"/>
          <w:spacing w:val="0"/>
          <w:kern w:val="2"/>
          <w:sz w:val="32"/>
          <w:szCs w:val="32"/>
          <w:lang w:val="en-US" w:eastAsia="zh-CN" w:bidi="ar-SA"/>
        </w:rPr>
        <w:t>综合研究</w:t>
      </w:r>
    </w:p>
    <w:p>
      <w:pPr>
        <w:keepNext w:val="0"/>
        <w:keepLines w:val="0"/>
        <w:pageBreakBefore w:val="0"/>
        <w:widowControl w:val="0"/>
        <w:numPr>
          <w:ilvl w:val="0"/>
          <w:numId w:val="3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特殊教育政策体系研究</w:t>
      </w:r>
    </w:p>
    <w:p>
      <w:pPr>
        <w:keepNext w:val="0"/>
        <w:keepLines w:val="0"/>
        <w:pageBreakBefore w:val="0"/>
        <w:widowControl w:val="0"/>
        <w:numPr>
          <w:ilvl w:val="0"/>
          <w:numId w:val="3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特殊教育指导体系研究</w:t>
      </w:r>
    </w:p>
    <w:p>
      <w:pPr>
        <w:keepNext w:val="0"/>
        <w:keepLines w:val="0"/>
        <w:pageBreakBefore w:val="0"/>
        <w:widowControl w:val="0"/>
        <w:numPr>
          <w:ilvl w:val="0"/>
          <w:numId w:val="3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特殊教育管理体系研究</w:t>
      </w:r>
    </w:p>
    <w:p>
      <w:pPr>
        <w:keepNext w:val="0"/>
        <w:keepLines w:val="0"/>
        <w:pageBreakBefore w:val="0"/>
        <w:widowControl w:val="0"/>
        <w:numPr>
          <w:ilvl w:val="0"/>
          <w:numId w:val="38"/>
        </w:numPr>
        <w:tabs>
          <w:tab w:val="clear" w:pos="0"/>
        </w:tabs>
        <w:kinsoku/>
        <w:wordWrap/>
        <w:overflowPunct/>
        <w:topLinePunct w:val="0"/>
        <w:autoSpaceDE/>
        <w:autoSpaceDN/>
        <w:bidi w:val="0"/>
        <w:spacing w:line="560" w:lineRule="exact"/>
        <w:ind w:left="0" w:leftChars="0" w:firstLine="640" w:firstLineChars="200"/>
        <w:textAlignment w:val="auto"/>
        <w:rPr>
          <w:rFonts w:hint="default" w:ascii="Times New Roman" w:hAnsi="Times New Roman" w:eastAsia="仿宋" w:cs="Times New Roman"/>
          <w:color w:val="000000"/>
          <w:kern w:val="0"/>
          <w:sz w:val="32"/>
          <w:szCs w:val="32"/>
          <w:highlight w:val="none"/>
          <w:lang w:val="en-US" w:eastAsia="zh-CN"/>
        </w:rPr>
      </w:pPr>
      <w:r>
        <w:rPr>
          <w:rFonts w:hint="default" w:ascii="Times New Roman" w:hAnsi="Times New Roman" w:eastAsia="仿宋" w:cs="Times New Roman"/>
          <w:color w:val="000000"/>
          <w:kern w:val="0"/>
          <w:sz w:val="32"/>
          <w:szCs w:val="32"/>
          <w:highlight w:val="none"/>
          <w:lang w:val="en-US" w:eastAsia="zh-CN"/>
        </w:rPr>
        <w:t>融合教育背景下特殊教育师资素质培养策略研究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eastAsia="楷体" w:cs="Times New Roman"/>
          <w:color w:val="000000"/>
          <w:spacing w:val="0"/>
          <w:kern w:val="2"/>
          <w:sz w:val="32"/>
          <w:szCs w:val="32"/>
          <w:lang w:val="en-US" w:eastAsia="zh-CN" w:bidi="ar-SA"/>
        </w:rPr>
        <w:t>及限额。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特殊教育专项面向各市教育行政部门、特殊教育学校、特殊教育资源中心、普通中小学、幼儿园、职业中专、各地教科所、教研室、残联系统、康复机构以及其他从事特殊教育工作的单位和人员征集。</w:t>
      </w:r>
      <w:r>
        <w:rPr>
          <w:rFonts w:hint="eastAsia" w:ascii="Times New Roman" w:hAnsi="Times New Roman" w:eastAsia="仿宋" w:cs="Times New Roman"/>
          <w:color w:val="000000"/>
          <w:spacing w:val="0"/>
          <w:kern w:val="2"/>
          <w:sz w:val="32"/>
          <w:szCs w:val="32"/>
          <w:lang w:val="en-US" w:eastAsia="zh-CN" w:bidi="ar-SA"/>
        </w:rPr>
        <w:t>高等学校、区直中等职业学校、厅属事业单位每单位推荐课题不超过3项，各设区市申报限额详见下表。</w:t>
      </w:r>
    </w:p>
    <w:tbl>
      <w:tblPr>
        <w:tblStyle w:val="7"/>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81"/>
        <w:gridCol w:w="1291"/>
        <w:gridCol w:w="1291"/>
        <w:gridCol w:w="1291"/>
        <w:gridCol w:w="1291"/>
        <w:gridCol w:w="1294"/>
        <w:gridCol w:w="8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mc:AlternateContent>
              <mc:Choice Requires="wpsCustomData">
                <wpsCustomData:diagonals>
                  <wpsCustomData:diagonal from="10000" to="30000">
                    <wpsCustomData:border w:val="single" w:color="000000"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mc:AlternateContent>
                <mc:Choice Requires="wpsCustomData">
                  <wpsCustomData:diagonalParaType/>
                </mc:Choice>
              </mc:AlternateContent>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市</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类别</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特殊教育学校</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特殊教育资源中心</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普通中小学、幼儿园、职业中专</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自治区示范性特校</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教科所、教研室</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南宁市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10</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16</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4</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柳州市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7</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7</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桂林市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9</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4</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梧州市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4</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北海市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防城港市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钦州市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4</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贵港市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4</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6</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玉林市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6</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百色市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11</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贺州市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4</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河池市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8</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来宾市</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4</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36</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45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崇左市</w:t>
            </w:r>
          </w:p>
        </w:tc>
        <w:tc>
          <w:tcPr>
            <w:tcW w:w="71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10</w:t>
            </w:r>
          </w:p>
        </w:tc>
        <w:tc>
          <w:tcPr>
            <w:tcW w:w="71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5</w:t>
            </w:r>
          </w:p>
        </w:tc>
        <w:tc>
          <w:tcPr>
            <w:tcW w:w="71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w:t>
            </w:r>
          </w:p>
        </w:tc>
        <w:tc>
          <w:tcPr>
            <w:tcW w:w="714"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w:t>
            </w:r>
          </w:p>
        </w:tc>
        <w:tc>
          <w:tcPr>
            <w:tcW w:w="451"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83"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合计</w:t>
            </w:r>
          </w:p>
        </w:tc>
        <w:tc>
          <w:tcPr>
            <w:tcW w:w="71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80</w:t>
            </w:r>
          </w:p>
        </w:tc>
        <w:tc>
          <w:tcPr>
            <w:tcW w:w="71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113</w:t>
            </w:r>
          </w:p>
        </w:tc>
        <w:tc>
          <w:tcPr>
            <w:tcW w:w="71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70</w:t>
            </w:r>
          </w:p>
        </w:tc>
        <w:tc>
          <w:tcPr>
            <w:tcW w:w="712"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24</w:t>
            </w:r>
          </w:p>
        </w:tc>
        <w:tc>
          <w:tcPr>
            <w:tcW w:w="714"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28</w:t>
            </w:r>
          </w:p>
        </w:tc>
        <w:tc>
          <w:tcPr>
            <w:tcW w:w="451" w:type="pct"/>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sz w:val="32"/>
                <w:szCs w:val="32"/>
                <w:lang w:val="en-US" w:eastAsia="zh-CN"/>
              </w:rPr>
            </w:pPr>
            <w:r>
              <w:rPr>
                <w:rFonts w:hint="eastAsia" w:ascii="Times New Roman" w:hAnsi="Times New Roman" w:eastAsia="仿宋" w:cs="仿宋"/>
                <w:color w:val="000000"/>
                <w:sz w:val="32"/>
                <w:szCs w:val="32"/>
                <w:lang w:val="en-US" w:eastAsia="zh-CN"/>
              </w:rPr>
              <w:t>315</w:t>
            </w:r>
          </w:p>
        </w:tc>
      </w:tr>
    </w:tbl>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w:t>
      </w:r>
      <w:r>
        <w:rPr>
          <w:rFonts w:hint="default" w:ascii="Times New Roman" w:hAnsi="Times New Roman" w:eastAsia="仿宋" w:cs="Times New Roman"/>
          <w:color w:val="000000"/>
          <w:spacing w:val="0"/>
          <w:kern w:val="2"/>
          <w:sz w:val="32"/>
          <w:szCs w:val="32"/>
          <w:lang w:val="en-US" w:eastAsia="zh-CN" w:bidi="ar-SA"/>
        </w:rPr>
        <w:t>特殊教育专项课题</w:t>
      </w:r>
      <w:r>
        <w:rPr>
          <w:rFonts w:hint="eastAsia" w:eastAsia="仿宋" w:cs="Times New Roman"/>
          <w:color w:val="000000"/>
          <w:spacing w:val="0"/>
          <w:kern w:val="2"/>
          <w:sz w:val="32"/>
          <w:szCs w:val="32"/>
          <w:lang w:val="en-US" w:eastAsia="zh-CN" w:bidi="ar-SA"/>
        </w:rPr>
        <w:t>的预期成果要求</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即为</w:t>
      </w:r>
      <w:r>
        <w:rPr>
          <w:rFonts w:hint="eastAsia" w:ascii="Times New Roman" w:hAnsi="Times New Roman" w:eastAsia="仿宋" w:cs="Times New Roman"/>
          <w:color w:val="000000"/>
          <w:spacing w:val="0"/>
          <w:kern w:val="2"/>
          <w:sz w:val="32"/>
          <w:szCs w:val="32"/>
          <w:lang w:val="en-US" w:eastAsia="zh-CN" w:bidi="ar-SA"/>
        </w:rPr>
        <w:t>通知正文要求</w:t>
      </w:r>
      <w:r>
        <w:rPr>
          <w:rFonts w:hint="eastAsia" w:eastAsia="仿宋" w:cs="Times New Roman"/>
          <w:color w:val="000000"/>
          <w:spacing w:val="0"/>
          <w:kern w:val="2"/>
          <w:sz w:val="32"/>
          <w:szCs w:val="32"/>
          <w:lang w:val="en-US" w:eastAsia="zh-CN" w:bidi="ar-SA"/>
        </w:rPr>
        <w:t>。</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highlight w:val="none"/>
          <w:lang w:val="en-US" w:eastAsia="zh-CN" w:bidi="ar-SA"/>
        </w:rPr>
      </w:pPr>
      <w:r>
        <w:rPr>
          <w:rFonts w:hint="default" w:ascii="Times New Roman" w:hAnsi="Times New Roman" w:eastAsia="黑体" w:cs="Times New Roman"/>
          <w:color w:val="000000"/>
          <w:spacing w:val="0"/>
          <w:kern w:val="2"/>
          <w:sz w:val="32"/>
          <w:szCs w:val="32"/>
          <w:highlight w:val="none"/>
          <w:lang w:val="en-US" w:eastAsia="zh-CN" w:bidi="ar-SA"/>
        </w:rPr>
        <w:t>十</w:t>
      </w:r>
      <w:r>
        <w:rPr>
          <w:rFonts w:hint="eastAsia" w:eastAsia="黑体" w:cs="Times New Roman"/>
          <w:color w:val="000000"/>
          <w:spacing w:val="0"/>
          <w:kern w:val="2"/>
          <w:sz w:val="32"/>
          <w:szCs w:val="32"/>
          <w:highlight w:val="none"/>
          <w:lang w:val="en-US" w:eastAsia="zh-CN" w:bidi="ar-SA"/>
        </w:rPr>
        <w:t>二</w:t>
      </w:r>
      <w:r>
        <w:rPr>
          <w:rFonts w:hint="default" w:ascii="Times New Roman" w:hAnsi="Times New Roman" w:eastAsia="黑体" w:cs="Times New Roman"/>
          <w:color w:val="000000"/>
          <w:spacing w:val="0"/>
          <w:kern w:val="2"/>
          <w:sz w:val="32"/>
          <w:szCs w:val="32"/>
          <w:highlight w:val="none"/>
          <w:lang w:val="en-US" w:eastAsia="zh-CN" w:bidi="ar-SA"/>
        </w:rPr>
        <w:t>、广西现代职业教育发展</w:t>
      </w:r>
      <w:r>
        <w:rPr>
          <w:rFonts w:hint="eastAsia" w:ascii="Times New Roman" w:hAnsi="Times New Roman" w:eastAsia="黑体" w:cs="Times New Roman"/>
          <w:color w:val="000000"/>
          <w:spacing w:val="0"/>
          <w:kern w:val="2"/>
          <w:sz w:val="32"/>
          <w:szCs w:val="32"/>
          <w:highlight w:val="none"/>
          <w:lang w:val="en-US" w:eastAsia="zh-CN" w:bidi="ar-SA"/>
        </w:rPr>
        <w:t>示范项目</w:t>
      </w:r>
      <w:r>
        <w:rPr>
          <w:rFonts w:hint="default" w:ascii="Times New Roman" w:hAnsi="Times New Roman" w:eastAsia="黑体" w:cs="Times New Roman"/>
          <w:color w:val="000000"/>
          <w:spacing w:val="0"/>
          <w:kern w:val="2"/>
          <w:sz w:val="32"/>
          <w:szCs w:val="32"/>
          <w:highlight w:val="none"/>
          <w:lang w:val="en-US" w:eastAsia="zh-CN" w:bidi="ar-SA"/>
        </w:rPr>
        <w:t>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为做好广西现代职业教育发展示范项目实施和验收，按外资贷款项目知识产出要求，以外资贷款项目深入实施和规划管理主线，推动职业院校在项目管理、对外交流、试点成效等方面探索与实践，力争产出一批实施国际金融组织项目的知识成果，扩大广西职业教育特别是广西现代职业教育发展示范项目国际影响力</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为国际金融组织项目实施提供可借鉴的广西经验，为我区进一步争取更多相关政策、项目和资金提供现实支撑。</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（二）研究内容</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广西现代职业教育发展示范项目专项课题要求以外资贷款项目推动职业教育高质量发展为中心，重点围绕亚洲开发银行和德国复兴信贷银行联合融资贷款广西现代职业教育发展示范项目全过程实施，着眼结果导向型外资贷款项目的项目管理、基础建设、教育教学、学生培养、学科建设、师资培育、对外交流、试点探索等方面的探索创新，推动职业院校规范管理、规范教学、校企深度融合、国际化深度交流，通过实践研究提炼形成可推广的贷款项目知识产出、优质资源、验收成果，助力我区职业教育高质量发展。以下列出可供参考的若干主要选题范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职业教育国际融资项目与国内投资项目的管理与实施比较研究</w:t>
      </w:r>
      <w:r>
        <w:rPr>
          <w:rFonts w:hint="eastAsia" w:ascii="Times New Roman" w:hAnsi="Times New Roman"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职业教育国际融资项目基建</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财务</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安保等方面科学规范化管理的探索与实践</w:t>
      </w:r>
      <w:r>
        <w:rPr>
          <w:rFonts w:hint="eastAsia" w:ascii="Times New Roman" w:hAnsi="Times New Roman"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国际融资项目建设与职业教育高质量适应性人才培养研究</w:t>
      </w:r>
      <w:r>
        <w:rPr>
          <w:rFonts w:hint="eastAsia" w:ascii="Times New Roman" w:hAnsi="Times New Roman"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4</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学习借鉴德国基于能力本位的校企合作创新探索与实践</w:t>
      </w:r>
      <w:r>
        <w:rPr>
          <w:rFonts w:hint="eastAsia" w:ascii="Times New Roman" w:hAnsi="Times New Roman"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5</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示范项目区域合作试点背景下的面向东盟国家职业教育合作研究</w:t>
      </w:r>
      <w:r>
        <w:rPr>
          <w:rFonts w:hint="eastAsia" w:ascii="Times New Roman" w:hAnsi="Times New Roman"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6</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示范项目建设与行业职业教育教学指导委员会创新发展研究</w:t>
      </w:r>
      <w:r>
        <w:rPr>
          <w:rFonts w:hint="eastAsia" w:ascii="Times New Roman" w:hAnsi="Times New Roman"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7</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示范项目建设与促进职业教育的社会包容性发展研究</w:t>
      </w:r>
      <w:r>
        <w:rPr>
          <w:rFonts w:hint="eastAsia" w:ascii="Times New Roman" w:hAnsi="Times New Roman"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广西现代职业教育发展示范项目专项课题主要面向直接参与广西现代职业教育发展示范项目实施的院校（含本科、高职、中职）</w:t>
      </w:r>
      <w:r>
        <w:rPr>
          <w:rFonts w:hint="eastAsia" w:ascii="Times New Roman" w:hAnsi="Times New Roman" w:eastAsia="仿宋" w:cs="Times New Roman"/>
          <w:color w:val="000000"/>
          <w:spacing w:val="0"/>
          <w:kern w:val="2"/>
          <w:sz w:val="32"/>
          <w:szCs w:val="32"/>
          <w:lang w:val="en-US" w:eastAsia="zh-CN" w:bidi="ar-SA"/>
        </w:rPr>
        <w:t>征集，包括获得贷款支持的学校项目管理和实施人员、承担项目实施专项工作任务的学校相关人员和项目专家</w:t>
      </w:r>
      <w:r>
        <w:rPr>
          <w:rFonts w:hint="default" w:ascii="Times New Roman" w:hAnsi="Times New Roman" w:eastAsia="仿宋" w:cs="Times New Roman"/>
          <w:color w:val="000000"/>
          <w:spacing w:val="0"/>
          <w:kern w:val="2"/>
          <w:sz w:val="32"/>
          <w:szCs w:val="32"/>
          <w:lang w:val="en-US" w:eastAsia="zh-CN" w:bidi="ar-SA"/>
        </w:rPr>
        <w:t>。课题申报须同时满足以下要求：</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1.课题负责人及所在单位应直接参与广西现代职业教育发展示范项目实施，成效显著、富有特色，已有经验和成果丰富，具有典型引领作用和一定的辐射影响力。</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课题负责人所在学校原则上成立贷款项目领导小组及办公室，应具有较强的统筹管理和协调能力。除牵头单位外，至少有3个主要成员单位积极参与本单位贷款项目或试点工作研究。申报鼓励跨单位、跨部门、跨行业联合申报</w:t>
      </w:r>
      <w:r>
        <w:rPr>
          <w:rFonts w:hint="eastAsia" w:ascii="Times New Roman" w:hAnsi="Times New Roman"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3.原则上课题须由学校广西现代职业教育发展示范项目</w:t>
      </w:r>
      <w:r>
        <w:rPr>
          <w:rFonts w:hint="eastAsia" w:ascii="Times New Roman" w:hAnsi="Times New Roman" w:eastAsia="仿宋" w:cs="Times New Roman"/>
          <w:color w:val="000000"/>
          <w:spacing w:val="0"/>
          <w:kern w:val="2"/>
          <w:sz w:val="32"/>
          <w:szCs w:val="32"/>
          <w:lang w:val="en-US" w:eastAsia="zh-CN" w:bidi="ar-SA"/>
        </w:rPr>
        <w:t>的</w:t>
      </w:r>
      <w:r>
        <w:rPr>
          <w:rFonts w:hint="default" w:ascii="Times New Roman" w:hAnsi="Times New Roman" w:eastAsia="仿宋" w:cs="Times New Roman"/>
          <w:color w:val="000000"/>
          <w:spacing w:val="0"/>
          <w:kern w:val="2"/>
          <w:sz w:val="32"/>
          <w:szCs w:val="32"/>
          <w:lang w:val="en-US" w:eastAsia="zh-CN" w:bidi="ar-SA"/>
        </w:rPr>
        <w:t>直接实施、管理人员担任课题负责人，课题负责人需具备高级专业技术职称（或相应职务），不具备的须由两名具有正高级专业技术职务的同行专家书面推荐。</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w:t>
      </w:r>
      <w:r>
        <w:rPr>
          <w:rFonts w:hint="eastAsia" w:ascii="Times New Roman" w:hAnsi="Times New Roman" w:eastAsia="楷体" w:cs="Times New Roman"/>
          <w:color w:val="000000"/>
          <w:spacing w:val="0"/>
          <w:kern w:val="2"/>
          <w:sz w:val="32"/>
          <w:szCs w:val="32"/>
          <w:lang w:val="en-US" w:eastAsia="zh-CN" w:bidi="ar-SA"/>
        </w:rPr>
        <w:t>四</w:t>
      </w:r>
      <w:r>
        <w:rPr>
          <w:rFonts w:hint="default" w:ascii="Times New Roman" w:hAnsi="Times New Roman" w:eastAsia="楷体" w:cs="Times New Roman"/>
          <w:color w:val="000000"/>
          <w:spacing w:val="0"/>
          <w:kern w:val="2"/>
          <w:sz w:val="32"/>
          <w:szCs w:val="32"/>
          <w:lang w:val="en-US" w:eastAsia="zh-CN" w:bidi="ar-SA"/>
        </w:rPr>
        <w:t>）</w:t>
      </w:r>
      <w:r>
        <w:rPr>
          <w:rFonts w:hint="eastAsia" w:ascii="Times New Roman" w:hAnsi="Times New Roman" w:eastAsia="楷体" w:cs="Times New Roman"/>
          <w:color w:val="000000"/>
          <w:spacing w:val="0"/>
          <w:kern w:val="2"/>
          <w:sz w:val="32"/>
          <w:szCs w:val="32"/>
          <w:lang w:val="en-US" w:eastAsia="zh-CN" w:bidi="ar-SA"/>
        </w:rPr>
        <w:t>申报限额。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1.贷款直接支持高校每校推荐课题不超过2项，每参与一项相关性工作可增加1项。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2.贷款直接支持中等职业学校（含技工学校）每校推荐课题不超过1项，每参与一项相关性工作可增加1项。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3.非贷款直接支持学校每参与一项相关性工作可推荐课题1项。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w:t>
      </w:r>
      <w:r>
        <w:rPr>
          <w:rFonts w:hint="eastAsia" w:ascii="Times New Roman" w:hAnsi="Times New Roman" w:eastAsia="楷体" w:cs="Times New Roman"/>
          <w:color w:val="000000"/>
          <w:spacing w:val="0"/>
          <w:kern w:val="2"/>
          <w:sz w:val="32"/>
          <w:szCs w:val="32"/>
          <w:lang w:val="en-US" w:eastAsia="zh-CN" w:bidi="ar-SA"/>
        </w:rPr>
        <w:t>五</w:t>
      </w:r>
      <w:r>
        <w:rPr>
          <w:rFonts w:hint="default" w:ascii="Times New Roman" w:hAnsi="Times New Roman" w:eastAsia="楷体" w:cs="Times New Roman"/>
          <w:color w:val="000000"/>
          <w:spacing w:val="0"/>
          <w:kern w:val="2"/>
          <w:sz w:val="32"/>
          <w:szCs w:val="32"/>
          <w:lang w:val="en-US" w:eastAsia="zh-CN" w:bidi="ar-SA"/>
        </w:rPr>
        <w:t>）预期成果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获批立项的广西现代职业教育发展示范项目专项课题</w:t>
      </w:r>
      <w:r>
        <w:rPr>
          <w:rFonts w:hint="eastAsia" w:eastAsia="仿宋" w:cs="Times New Roman"/>
          <w:color w:val="000000"/>
          <w:spacing w:val="0"/>
          <w:kern w:val="2"/>
          <w:sz w:val="32"/>
          <w:szCs w:val="32"/>
          <w:lang w:val="en-US" w:eastAsia="zh-CN" w:bidi="ar-SA"/>
        </w:rPr>
        <w:t>的预期成果</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包含</w:t>
      </w:r>
      <w:r>
        <w:rPr>
          <w:rFonts w:hint="eastAsia" w:ascii="Times New Roman" w:hAnsi="Times New Roman" w:eastAsia="仿宋" w:cs="Times New Roman"/>
          <w:color w:val="000000"/>
          <w:spacing w:val="0"/>
          <w:kern w:val="2"/>
          <w:sz w:val="32"/>
          <w:szCs w:val="32"/>
          <w:lang w:val="en-US" w:eastAsia="zh-CN" w:bidi="ar-SA"/>
        </w:rPr>
        <w:t>通知正文要求，</w:t>
      </w:r>
      <w:r>
        <w:rPr>
          <w:rFonts w:hint="eastAsia" w:eastAsia="仿宋" w:cs="Times New Roman"/>
          <w:color w:val="000000"/>
          <w:spacing w:val="0"/>
          <w:kern w:val="2"/>
          <w:sz w:val="32"/>
          <w:szCs w:val="32"/>
          <w:lang w:val="en-US" w:eastAsia="zh-CN" w:bidi="ar-SA"/>
        </w:rPr>
        <w:t>此外</w:t>
      </w:r>
      <w:r>
        <w:rPr>
          <w:rFonts w:hint="eastAsia" w:ascii="Times New Roman" w:hAnsi="Times New Roman" w:eastAsia="仿宋" w:cs="Times New Roman"/>
          <w:color w:val="000000"/>
          <w:spacing w:val="0"/>
          <w:kern w:val="2"/>
          <w:sz w:val="32"/>
          <w:szCs w:val="32"/>
          <w:lang w:val="en-US" w:eastAsia="zh-CN" w:bidi="ar-SA"/>
        </w:rPr>
        <w:t>还需提供</w:t>
      </w:r>
      <w:r>
        <w:rPr>
          <w:rFonts w:hint="default" w:ascii="Times New Roman" w:hAnsi="Times New Roman" w:eastAsia="仿宋" w:cs="Times New Roman"/>
          <w:color w:val="000000"/>
          <w:spacing w:val="0"/>
          <w:kern w:val="2"/>
          <w:sz w:val="32"/>
          <w:szCs w:val="32"/>
          <w:lang w:val="en-US" w:eastAsia="zh-CN" w:bidi="ar-SA"/>
        </w:rPr>
        <w:t>1份5000字左右咨政报告</w:t>
      </w:r>
      <w:r>
        <w:rPr>
          <w:rFonts w:hint="eastAsia" w:eastAsia="仿宋" w:cs="Times New Roman"/>
          <w:color w:val="000000"/>
          <w:spacing w:val="0"/>
          <w:kern w:val="2"/>
          <w:sz w:val="32"/>
          <w:szCs w:val="32"/>
          <w:lang w:val="en-US" w:eastAsia="zh-CN" w:bidi="ar-SA"/>
        </w:rPr>
        <w:t>。</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000000"/>
          <w:spacing w:val="0"/>
          <w:kern w:val="2"/>
          <w:sz w:val="32"/>
          <w:szCs w:val="32"/>
          <w:lang w:val="en-US" w:eastAsia="zh-CN" w:bidi="ar-SA"/>
        </w:rPr>
      </w:pPr>
      <w:r>
        <w:rPr>
          <w:rFonts w:hint="eastAsia" w:eastAsia="黑体" w:cs="Times New Roman"/>
          <w:color w:val="000000"/>
          <w:spacing w:val="0"/>
          <w:kern w:val="2"/>
          <w:sz w:val="32"/>
          <w:szCs w:val="32"/>
          <w:lang w:val="en-US" w:eastAsia="zh-CN" w:bidi="ar-SA"/>
        </w:rPr>
        <w:t>十三、</w:t>
      </w:r>
      <w:r>
        <w:rPr>
          <w:rFonts w:hint="default" w:ascii="Times New Roman" w:hAnsi="Times New Roman" w:eastAsia="黑体" w:cs="Times New Roman"/>
          <w:color w:val="000000"/>
          <w:spacing w:val="0"/>
          <w:kern w:val="2"/>
          <w:sz w:val="32"/>
          <w:szCs w:val="32"/>
          <w:lang w:val="en-US" w:eastAsia="zh-CN" w:bidi="ar-SA"/>
        </w:rPr>
        <w:t>职业教育英语教学改革专项课题</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（一）研究目的</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全面落实习近平总书记赋予广西的“三大定位”新使命，落实立德树人根本任务，贯彻落实《国家职业教育改革实施方案》《职业教育提质培优行动计划（2020</w:t>
      </w:r>
      <w:r>
        <w:rPr>
          <w:rFonts w:hint="eastAsia" w:ascii="Times New Roman" w:hAnsi="Times New Roman" w:eastAsia="仿宋" w:cs="Times New Roman"/>
          <w:color w:val="000000"/>
          <w:spacing w:val="0"/>
          <w:kern w:val="2"/>
          <w:sz w:val="32"/>
          <w:szCs w:val="32"/>
          <w:lang w:val="en-US" w:eastAsia="zh-CN" w:bidi="ar-SA"/>
        </w:rPr>
        <w:t>—</w:t>
      </w:r>
      <w:r>
        <w:rPr>
          <w:rFonts w:hint="default" w:ascii="Times New Roman" w:hAnsi="Times New Roman" w:eastAsia="仿宋" w:cs="Times New Roman"/>
          <w:color w:val="000000"/>
          <w:spacing w:val="0"/>
          <w:kern w:val="2"/>
          <w:sz w:val="32"/>
          <w:szCs w:val="32"/>
          <w:lang w:val="en-US" w:eastAsia="zh-CN" w:bidi="ar-SA"/>
        </w:rPr>
        <w:t>2023年）》《关于推动现代职业教育高质量发展的意见》《关于深化现代职业教育体系建设改革的意见》等文件精神，落实自治区与教育部战略合作协议，巩固职业教育人才培养的核心地位，增强职业技术教育适应性，大力推进面向新时代的职业教育，培养具有国际化视野的高素质技术技能型人才，为区域经济社会发展提供技术技能人才支撑，丰富英语职业教育教学资源，增强教师社会服务能力，引导区内职业院校英语教师和教学管理人员结合我区职业院校英语教育改革发展实际，积极探索职业教育英语教育教学改革面临的新问题、新情况、新要求，推动职业教育英语课程和教学改革创新，提升我区职业教育英语教师教育改革和教学科研水平</w:t>
      </w:r>
      <w:r>
        <w:rPr>
          <w:rFonts w:hint="eastAsia" w:eastAsia="仿宋"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highlight w:val="none"/>
          <w:lang w:val="en-US" w:eastAsia="zh-CN" w:bidi="ar-SA"/>
        </w:rPr>
      </w:pPr>
      <w:r>
        <w:rPr>
          <w:rFonts w:hint="default" w:ascii="Times New Roman" w:hAnsi="Times New Roman" w:eastAsia="楷体" w:cs="Times New Roman"/>
          <w:color w:val="000000"/>
          <w:spacing w:val="0"/>
          <w:kern w:val="2"/>
          <w:sz w:val="32"/>
          <w:szCs w:val="32"/>
          <w:highlight w:val="none"/>
          <w:lang w:val="en-US" w:eastAsia="zh-CN" w:bidi="ar-SA"/>
        </w:rPr>
        <w:t>（二）研究内容</w:t>
      </w:r>
      <w:r>
        <w:rPr>
          <w:rFonts w:hint="eastAsia" w:ascii="Times New Roman" w:hAnsi="Times New Roman" w:eastAsia="楷体" w:cs="Times New Roman"/>
          <w:color w:val="000000"/>
          <w:spacing w:val="0"/>
          <w:kern w:val="2"/>
          <w:sz w:val="32"/>
          <w:szCs w:val="32"/>
          <w:highlight w:val="none"/>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以习近平新时代中国特色社会主义思想为指导，立足我国职业教育改革发展大局，着眼职业教育教学改革发展的新动向和新趋势，聚焦职业教育领域的热点难点，围绕新时期职业教育中高本技能贯通的人才培养模式下英语教学的变革，探索校企合作与产教融合下英语教学模式创新，促进英语教师、教材、教学改革创新，提高新时代职业院校英语教学质量，研究内容重点围绕职业教育英语教师发展、课程建设、资源开发与利用、人才培养、教学评测、信息技术应用、产教融合等开展。以下列出可供参考的若干主要选题范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1.中职、高职、职业本科衔接下英语教学现状与对策研究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2.职业教育英语教学课程资源开发与利用研究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3.信息技术在职业教育英语教学中的应用研究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4.职业教育英语课程思政教学研究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5.职业教育英语</w:t>
      </w:r>
      <w:r>
        <w:rPr>
          <w:rFonts w:hint="eastAsia" w:ascii="Times New Roman" w:hAnsi="Times New Roman" w:eastAsia="仿宋" w:cs="Times New Roman"/>
          <w:color w:val="000000"/>
          <w:spacing w:val="0"/>
          <w:kern w:val="2"/>
          <w:sz w:val="32"/>
          <w:szCs w:val="32"/>
          <w:lang w:val="en-US" w:eastAsia="zh-CN" w:bidi="ar-SA"/>
        </w:rPr>
        <w:t>学习</w:t>
      </w:r>
      <w:r>
        <w:rPr>
          <w:rFonts w:hint="default" w:ascii="Times New Roman" w:hAnsi="Times New Roman" w:eastAsia="仿宋" w:cs="Times New Roman"/>
          <w:color w:val="000000"/>
          <w:spacing w:val="0"/>
          <w:kern w:val="2"/>
          <w:sz w:val="32"/>
          <w:szCs w:val="32"/>
          <w:lang w:val="en-US" w:eastAsia="zh-CN" w:bidi="ar-SA"/>
        </w:rPr>
        <w:t>质量评价体系的建构</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6.职业教育英语综合育人教学改革研究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7.基于新课程标准的</w:t>
      </w:r>
      <w:r>
        <w:rPr>
          <w:rFonts w:hint="eastAsia" w:ascii="Times New Roman" w:hAnsi="Times New Roman" w:eastAsia="仿宋" w:cs="Times New Roman"/>
          <w:color w:val="000000"/>
          <w:spacing w:val="0"/>
          <w:kern w:val="2"/>
          <w:sz w:val="32"/>
          <w:szCs w:val="32"/>
          <w:lang w:val="en-US" w:eastAsia="zh-CN" w:bidi="ar-SA"/>
        </w:rPr>
        <w:t>中职</w:t>
      </w:r>
      <w:r>
        <w:rPr>
          <w:rFonts w:hint="default" w:ascii="Times New Roman" w:hAnsi="Times New Roman" w:eastAsia="仿宋" w:cs="Times New Roman"/>
          <w:color w:val="000000"/>
          <w:spacing w:val="0"/>
          <w:kern w:val="2"/>
          <w:sz w:val="32"/>
          <w:szCs w:val="32"/>
          <w:lang w:val="en-US" w:eastAsia="zh-CN" w:bidi="ar-SA"/>
        </w:rPr>
        <w:t>英语教学改革研究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8.“双师型”职业教育英语教师发展研究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9.新课程标准下</w:t>
      </w:r>
      <w:r>
        <w:rPr>
          <w:rFonts w:hint="eastAsia" w:ascii="Times New Roman" w:hAnsi="Times New Roman" w:eastAsia="仿宋" w:cs="Times New Roman"/>
          <w:color w:val="000000"/>
          <w:spacing w:val="0"/>
          <w:kern w:val="2"/>
          <w:sz w:val="32"/>
          <w:szCs w:val="32"/>
          <w:lang w:val="en-US" w:eastAsia="zh-CN" w:bidi="ar-SA"/>
        </w:rPr>
        <w:t>中职英语</w:t>
      </w:r>
      <w:r>
        <w:rPr>
          <w:rFonts w:hint="default" w:ascii="Times New Roman" w:hAnsi="Times New Roman" w:eastAsia="仿宋" w:cs="Times New Roman"/>
          <w:color w:val="000000"/>
          <w:spacing w:val="0"/>
          <w:kern w:val="2"/>
          <w:sz w:val="32"/>
          <w:szCs w:val="32"/>
          <w:lang w:val="en-US" w:eastAsia="zh-CN" w:bidi="ar-SA"/>
        </w:rPr>
        <w:t>教学团队建设及教师职业发展研究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10.职业教育英语教师能力提升路径研究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11.职业教育英语教学融合产业协同育人模式研究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12.新课程标准下</w:t>
      </w:r>
      <w:r>
        <w:rPr>
          <w:rFonts w:hint="eastAsia" w:ascii="Times New Roman" w:hAnsi="Times New Roman" w:eastAsia="仿宋" w:cs="Times New Roman"/>
          <w:color w:val="000000"/>
          <w:spacing w:val="0"/>
          <w:kern w:val="2"/>
          <w:sz w:val="32"/>
          <w:szCs w:val="32"/>
          <w:lang w:val="en-US" w:eastAsia="zh-CN" w:bidi="ar-SA"/>
        </w:rPr>
        <w:t>中职</w:t>
      </w:r>
      <w:r>
        <w:rPr>
          <w:rFonts w:hint="default" w:ascii="Times New Roman" w:hAnsi="Times New Roman" w:eastAsia="仿宋" w:cs="Times New Roman"/>
          <w:color w:val="000000"/>
          <w:spacing w:val="0"/>
          <w:kern w:val="2"/>
          <w:sz w:val="32"/>
          <w:szCs w:val="32"/>
          <w:lang w:val="en-US" w:eastAsia="zh-CN" w:bidi="ar-SA"/>
        </w:rPr>
        <w:t>英语教师社会服务能力提升研究</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高等教育出版社暂定于6月中旬安排科研能力提升培训，培训通知将通过高等教育出版社官网——高教会议（网址：https://www.hep.com.cn/conference）发布，请留意关注。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（三）申报条件</w:t>
      </w:r>
      <w:r>
        <w:rPr>
          <w:rFonts w:hint="eastAsia" w:eastAsia="楷体" w:cs="Times New Roman"/>
          <w:color w:val="000000"/>
          <w:spacing w:val="0"/>
          <w:kern w:val="2"/>
          <w:sz w:val="32"/>
          <w:szCs w:val="32"/>
          <w:lang w:val="en-US" w:eastAsia="zh-CN" w:bidi="ar-SA"/>
        </w:rPr>
        <w:t>及限额。</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default" w:ascii="Times New Roman" w:hAnsi="Times New Roman" w:eastAsia="仿宋" w:cs="Times New Roman"/>
          <w:color w:val="000000"/>
          <w:spacing w:val="0"/>
          <w:kern w:val="2"/>
          <w:sz w:val="32"/>
          <w:szCs w:val="32"/>
          <w:lang w:val="en-US" w:eastAsia="zh-CN" w:bidi="ar-SA"/>
        </w:rPr>
        <w:t>职业教育英语教学改革专项课题面向教育厅直属事业单位、全区各高等职业学校、中等职业学校及技工类学校</w:t>
      </w:r>
      <w:r>
        <w:rPr>
          <w:rFonts w:hint="eastAsia" w:eastAsia="仿宋" w:cs="Times New Roman"/>
          <w:color w:val="000000"/>
          <w:spacing w:val="0"/>
          <w:kern w:val="2"/>
          <w:sz w:val="32"/>
          <w:szCs w:val="32"/>
          <w:lang w:val="en-US" w:eastAsia="zh-CN" w:bidi="ar-SA"/>
        </w:rPr>
        <w:t>征集。高等职业学校每校可推荐课题不超过</w:t>
      </w:r>
      <w:r>
        <w:rPr>
          <w:rFonts w:hint="eastAsia" w:ascii="Times New Roman" w:hAnsi="Times New Roman" w:eastAsia="仿宋" w:cs="Times New Roman"/>
          <w:color w:val="000000"/>
          <w:spacing w:val="0"/>
          <w:kern w:val="2"/>
          <w:sz w:val="32"/>
          <w:szCs w:val="32"/>
          <w:lang w:val="en-US" w:eastAsia="zh-CN" w:bidi="ar-SA"/>
        </w:rPr>
        <w:t>2</w:t>
      </w:r>
      <w:r>
        <w:rPr>
          <w:rFonts w:hint="eastAsia" w:eastAsia="仿宋" w:cs="Times New Roman"/>
          <w:color w:val="000000"/>
          <w:spacing w:val="0"/>
          <w:kern w:val="2"/>
          <w:sz w:val="32"/>
          <w:szCs w:val="32"/>
          <w:lang w:val="en-US" w:eastAsia="zh-CN" w:bidi="ar-SA"/>
        </w:rPr>
        <w:t>项，中等职业学校、技师（技工）类院校、厅属事业单位每单位可推荐课题不超过</w:t>
      </w:r>
      <w:r>
        <w:rPr>
          <w:rFonts w:hint="eastAsia" w:ascii="Times New Roman" w:hAnsi="Times New Roman" w:eastAsia="仿宋" w:cs="Times New Roman"/>
          <w:color w:val="000000"/>
          <w:spacing w:val="0"/>
          <w:kern w:val="2"/>
          <w:sz w:val="32"/>
          <w:szCs w:val="32"/>
          <w:lang w:val="en-US" w:eastAsia="zh-CN" w:bidi="ar-SA"/>
        </w:rPr>
        <w:t>1</w:t>
      </w:r>
      <w:r>
        <w:rPr>
          <w:rFonts w:hint="eastAsia" w:eastAsia="仿宋" w:cs="Times New Roman"/>
          <w:color w:val="000000"/>
          <w:spacing w:val="0"/>
          <w:kern w:val="2"/>
          <w:sz w:val="32"/>
          <w:szCs w:val="32"/>
          <w:lang w:val="en-US" w:eastAsia="zh-CN" w:bidi="ar-SA"/>
        </w:rPr>
        <w:t>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楷体" w:cs="Times New Roman"/>
          <w:color w:val="000000"/>
          <w:spacing w:val="0"/>
          <w:kern w:val="2"/>
          <w:sz w:val="32"/>
          <w:szCs w:val="32"/>
          <w:lang w:val="en-US" w:eastAsia="zh-CN" w:bidi="ar-SA"/>
        </w:rPr>
      </w:pPr>
      <w:r>
        <w:rPr>
          <w:rFonts w:hint="default" w:ascii="Times New Roman" w:hAnsi="Times New Roman" w:eastAsia="楷体" w:cs="Times New Roman"/>
          <w:color w:val="000000"/>
          <w:spacing w:val="0"/>
          <w:kern w:val="2"/>
          <w:sz w:val="32"/>
          <w:szCs w:val="32"/>
          <w:lang w:val="en-US" w:eastAsia="zh-CN" w:bidi="ar-SA"/>
        </w:rPr>
        <w:t>（四）预期成果</w:t>
      </w:r>
      <w:r>
        <w:rPr>
          <w:rFonts w:hint="eastAsia" w:ascii="Times New Roman" w:hAnsi="Times New Roman" w:eastAsia="楷体" w:cs="Times New Roman"/>
          <w:color w:val="000000"/>
          <w:spacing w:val="0"/>
          <w:kern w:val="2"/>
          <w:sz w:val="32"/>
          <w:szCs w:val="32"/>
          <w:lang w:val="en-US" w:eastAsia="zh-CN" w:bidi="ar-SA"/>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000000"/>
          <w:spacing w:val="0"/>
          <w:kern w:val="2"/>
          <w:sz w:val="32"/>
          <w:szCs w:val="32"/>
          <w:lang w:val="en-US" w:eastAsia="zh-CN" w:bidi="ar-SA"/>
        </w:rPr>
      </w:pPr>
      <w:r>
        <w:rPr>
          <w:rFonts w:hint="eastAsia" w:ascii="Times New Roman" w:hAnsi="Times New Roman" w:eastAsia="仿宋" w:cs="Times New Roman"/>
          <w:color w:val="000000"/>
          <w:spacing w:val="0"/>
          <w:kern w:val="2"/>
          <w:sz w:val="32"/>
          <w:szCs w:val="32"/>
          <w:lang w:val="en-US" w:eastAsia="zh-CN" w:bidi="ar-SA"/>
        </w:rPr>
        <w:t>获批立项的职业教育英语教学改革</w:t>
      </w:r>
      <w:r>
        <w:rPr>
          <w:rFonts w:hint="default" w:ascii="Times New Roman" w:hAnsi="Times New Roman" w:eastAsia="仿宋" w:cs="Times New Roman"/>
          <w:color w:val="000000"/>
          <w:spacing w:val="0"/>
          <w:kern w:val="2"/>
          <w:sz w:val="32"/>
          <w:szCs w:val="32"/>
          <w:lang w:val="en-US" w:eastAsia="zh-CN" w:bidi="ar-SA"/>
        </w:rPr>
        <w:t>专项课题</w:t>
      </w:r>
      <w:r>
        <w:rPr>
          <w:rFonts w:hint="eastAsia" w:eastAsia="仿宋" w:cs="Times New Roman"/>
          <w:color w:val="000000"/>
          <w:spacing w:val="0"/>
          <w:kern w:val="2"/>
          <w:sz w:val="32"/>
          <w:szCs w:val="32"/>
          <w:lang w:val="en-US" w:eastAsia="zh-CN" w:bidi="ar-SA"/>
        </w:rPr>
        <w:t>的预期成果要求</w:t>
      </w:r>
      <w:r>
        <w:rPr>
          <w:rFonts w:hint="eastAsia" w:ascii="Times New Roman" w:hAnsi="Times New Roman" w:eastAsia="仿宋" w:cs="Times New Roman"/>
          <w:color w:val="000000"/>
          <w:spacing w:val="0"/>
          <w:kern w:val="2"/>
          <w:sz w:val="32"/>
          <w:szCs w:val="32"/>
          <w:lang w:val="en-US" w:eastAsia="zh-CN" w:bidi="ar-SA"/>
        </w:rPr>
        <w:t>，</w:t>
      </w:r>
      <w:r>
        <w:rPr>
          <w:rFonts w:hint="eastAsia" w:eastAsia="仿宋" w:cs="Times New Roman"/>
          <w:color w:val="000000"/>
          <w:spacing w:val="0"/>
          <w:kern w:val="2"/>
          <w:sz w:val="32"/>
          <w:szCs w:val="32"/>
          <w:lang w:val="en-US" w:eastAsia="zh-CN" w:bidi="ar-SA"/>
        </w:rPr>
        <w:t>即为</w:t>
      </w:r>
      <w:r>
        <w:rPr>
          <w:rFonts w:hint="eastAsia" w:ascii="Times New Roman" w:hAnsi="Times New Roman" w:eastAsia="仿宋" w:cs="Times New Roman"/>
          <w:color w:val="000000"/>
          <w:spacing w:val="0"/>
          <w:kern w:val="2"/>
          <w:sz w:val="32"/>
          <w:szCs w:val="32"/>
          <w:lang w:val="en-US" w:eastAsia="zh-CN" w:bidi="ar-SA"/>
        </w:rPr>
        <w:t>通知正文要求</w:t>
      </w:r>
      <w:r>
        <w:rPr>
          <w:rFonts w:hint="eastAsia" w:eastAsia="仿宋" w:cs="Times New Roman"/>
          <w:color w:val="000000"/>
          <w:spacing w:val="0"/>
          <w:kern w:val="2"/>
          <w:sz w:val="32"/>
          <w:szCs w:val="32"/>
          <w:lang w:val="en-US" w:eastAsia="zh-CN" w:bidi="ar-SA"/>
        </w:rPr>
        <w:t>。</w:t>
      </w:r>
      <w:bookmarkStart w:id="0" w:name="_GoBack"/>
      <w:bookmarkEnd w:id="0"/>
    </w:p>
    <w:sectPr>
      <w:footerReference r:id="rId5" w:type="default"/>
      <w:pgSz w:w="11906" w:h="16838"/>
      <w:pgMar w:top="2098" w:right="1474" w:bottom="1984" w:left="1587" w:header="851" w:footer="1559" w:gutter="0"/>
      <w:pgNumType w:fmt="decimal"/>
      <w:cols w:space="720" w:num="1"/>
      <w:rtlGutter w:val="0"/>
      <w:docGrid w:linePitch="5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方正大标宋简体">
    <w:altName w:val="Arial Unicode MS"/>
    <w:panose1 w:val="00000000000000000000"/>
    <w:charset w:val="00"/>
    <w:family w:val="auto"/>
    <w:pitch w:val="default"/>
    <w:sig w:usb0="00000000" w:usb1="00000000" w:usb2="0000001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rPr>
        <w:rFonts w:hint="eastAsia" w:ascii="仿宋" w:hAnsi="仿宋" w:eastAsia="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PRhHJN0CAAAkBgAADgAAAAAAAAABACAAAAAfAQAAZHJzL2Uyb0RvYy54bWxQSwUG&#10;AAAAAAYABgBZAQAAbgY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rPr>
        <w:rFonts w:hint="eastAsia" w:ascii="仿宋" w:hAnsi="仿宋" w:eastAsia="仿宋"/>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9</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9</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A291B"/>
    <w:multiLevelType w:val="singleLevel"/>
    <w:tmpl w:val="8D8A291B"/>
    <w:lvl w:ilvl="0" w:tentative="0">
      <w:start w:val="1"/>
      <w:numFmt w:val="decimalEnclosedCircleChinese"/>
      <w:suff w:val="nothing"/>
      <w:lvlText w:val="%1 "/>
      <w:lvlJc w:val="left"/>
      <w:pPr>
        <w:tabs>
          <w:tab w:val="left" w:pos="0"/>
        </w:tabs>
        <w:ind w:left="440" w:firstLine="400"/>
      </w:pPr>
      <w:rPr>
        <w:rFonts w:hint="eastAsia" w:ascii="宋体" w:hAnsi="宋体" w:eastAsia="宋体" w:cs="宋体"/>
      </w:rPr>
    </w:lvl>
  </w:abstractNum>
  <w:abstractNum w:abstractNumId="1">
    <w:nsid w:val="9012A8E7"/>
    <w:multiLevelType w:val="singleLevel"/>
    <w:tmpl w:val="9012A8E7"/>
    <w:lvl w:ilvl="0" w:tentative="0">
      <w:start w:val="1"/>
      <w:numFmt w:val="decimalEnclosedCircleChinese"/>
      <w:suff w:val="nothing"/>
      <w:lvlText w:val="%1 "/>
      <w:lvlJc w:val="left"/>
      <w:pPr>
        <w:tabs>
          <w:tab w:val="left" w:pos="0"/>
        </w:tabs>
        <w:ind w:left="440" w:firstLine="400"/>
      </w:pPr>
      <w:rPr>
        <w:rFonts w:hint="eastAsia" w:ascii="宋体" w:hAnsi="宋体" w:eastAsia="宋体" w:cs="宋体"/>
      </w:rPr>
    </w:lvl>
  </w:abstractNum>
  <w:abstractNum w:abstractNumId="2">
    <w:nsid w:val="9A3A4FDF"/>
    <w:multiLevelType w:val="singleLevel"/>
    <w:tmpl w:val="9A3A4FDF"/>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3">
    <w:nsid w:val="9AEADE96"/>
    <w:multiLevelType w:val="singleLevel"/>
    <w:tmpl w:val="9AEADE96"/>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4">
    <w:nsid w:val="A4B84DC7"/>
    <w:multiLevelType w:val="singleLevel"/>
    <w:tmpl w:val="A4B84DC7"/>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5">
    <w:nsid w:val="A7B72ED2"/>
    <w:multiLevelType w:val="singleLevel"/>
    <w:tmpl w:val="A7B72ED2"/>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6">
    <w:nsid w:val="B10682EA"/>
    <w:multiLevelType w:val="singleLevel"/>
    <w:tmpl w:val="B10682EA"/>
    <w:lvl w:ilvl="0" w:tentative="0">
      <w:start w:val="1"/>
      <w:numFmt w:val="decimal"/>
      <w:suff w:val="nothing"/>
      <w:lvlText w:val="%1."/>
      <w:lvlJc w:val="left"/>
      <w:pPr>
        <w:ind w:left="454" w:hanging="454"/>
      </w:pPr>
      <w:rPr>
        <w:rFonts w:hint="default"/>
      </w:rPr>
    </w:lvl>
  </w:abstractNum>
  <w:abstractNum w:abstractNumId="7">
    <w:nsid w:val="BD01B259"/>
    <w:multiLevelType w:val="singleLevel"/>
    <w:tmpl w:val="BD01B259"/>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8">
    <w:nsid w:val="C2DEBA3C"/>
    <w:multiLevelType w:val="singleLevel"/>
    <w:tmpl w:val="C2DEBA3C"/>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9">
    <w:nsid w:val="D752DE57"/>
    <w:multiLevelType w:val="singleLevel"/>
    <w:tmpl w:val="D752DE57"/>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10">
    <w:nsid w:val="E15CFBB6"/>
    <w:multiLevelType w:val="singleLevel"/>
    <w:tmpl w:val="E15CFBB6"/>
    <w:lvl w:ilvl="0" w:tentative="0">
      <w:start w:val="1"/>
      <w:numFmt w:val="decimal"/>
      <w:suff w:val="nothing"/>
      <w:lvlText w:val="（%1）"/>
      <w:lvlJc w:val="left"/>
      <w:pPr>
        <w:tabs>
          <w:tab w:val="left" w:pos="0"/>
        </w:tabs>
        <w:ind w:left="1055" w:hanging="425"/>
      </w:pPr>
      <w:rPr>
        <w:rFonts w:hint="default" w:ascii="宋体" w:hAnsi="宋体" w:eastAsia="宋体" w:cs="宋体"/>
      </w:rPr>
    </w:lvl>
  </w:abstractNum>
  <w:abstractNum w:abstractNumId="11">
    <w:nsid w:val="EA7EF6B2"/>
    <w:multiLevelType w:val="singleLevel"/>
    <w:tmpl w:val="EA7EF6B2"/>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12">
    <w:nsid w:val="F9E2ECCB"/>
    <w:multiLevelType w:val="singleLevel"/>
    <w:tmpl w:val="F9E2ECCB"/>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13">
    <w:nsid w:val="FFA3D31E"/>
    <w:multiLevelType w:val="singleLevel"/>
    <w:tmpl w:val="FFA3D31E"/>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14">
    <w:nsid w:val="0148CF86"/>
    <w:multiLevelType w:val="singleLevel"/>
    <w:tmpl w:val="0148CF86"/>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15">
    <w:nsid w:val="03A54AC2"/>
    <w:multiLevelType w:val="singleLevel"/>
    <w:tmpl w:val="03A54AC2"/>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16">
    <w:nsid w:val="03FF3EB3"/>
    <w:multiLevelType w:val="singleLevel"/>
    <w:tmpl w:val="03FF3EB3"/>
    <w:lvl w:ilvl="0" w:tentative="0">
      <w:start w:val="1"/>
      <w:numFmt w:val="decimalEnclosedCircleChinese"/>
      <w:suff w:val="nothing"/>
      <w:lvlText w:val="%1 "/>
      <w:lvlJc w:val="left"/>
      <w:pPr>
        <w:tabs>
          <w:tab w:val="left" w:pos="0"/>
        </w:tabs>
        <w:ind w:left="440" w:firstLine="400"/>
      </w:pPr>
      <w:rPr>
        <w:rFonts w:hint="eastAsia" w:ascii="宋体" w:hAnsi="宋体" w:eastAsia="宋体" w:cs="宋体"/>
      </w:rPr>
    </w:lvl>
  </w:abstractNum>
  <w:abstractNum w:abstractNumId="17">
    <w:nsid w:val="07E090AF"/>
    <w:multiLevelType w:val="singleLevel"/>
    <w:tmpl w:val="07E090AF"/>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18">
    <w:nsid w:val="0FB1FE54"/>
    <w:multiLevelType w:val="singleLevel"/>
    <w:tmpl w:val="0FB1FE54"/>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19">
    <w:nsid w:val="18509B2C"/>
    <w:multiLevelType w:val="singleLevel"/>
    <w:tmpl w:val="18509B2C"/>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20">
    <w:nsid w:val="199291AD"/>
    <w:multiLevelType w:val="singleLevel"/>
    <w:tmpl w:val="199291AD"/>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21">
    <w:nsid w:val="1C735F47"/>
    <w:multiLevelType w:val="singleLevel"/>
    <w:tmpl w:val="1C735F47"/>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22">
    <w:nsid w:val="22753A56"/>
    <w:multiLevelType w:val="singleLevel"/>
    <w:tmpl w:val="22753A56"/>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23">
    <w:nsid w:val="34872916"/>
    <w:multiLevelType w:val="singleLevel"/>
    <w:tmpl w:val="34872916"/>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24">
    <w:nsid w:val="356A9660"/>
    <w:multiLevelType w:val="singleLevel"/>
    <w:tmpl w:val="356A9660"/>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25">
    <w:nsid w:val="37E27904"/>
    <w:multiLevelType w:val="singleLevel"/>
    <w:tmpl w:val="37E27904"/>
    <w:lvl w:ilvl="0" w:tentative="0">
      <w:start w:val="1"/>
      <w:numFmt w:val="decimalEnclosedCircleChinese"/>
      <w:suff w:val="nothing"/>
      <w:lvlText w:val="%1 "/>
      <w:lvlJc w:val="left"/>
      <w:pPr>
        <w:tabs>
          <w:tab w:val="left" w:pos="0"/>
        </w:tabs>
        <w:ind w:left="440" w:firstLine="400"/>
      </w:pPr>
      <w:rPr>
        <w:rFonts w:hint="eastAsia" w:ascii="宋体" w:hAnsi="宋体" w:eastAsia="宋体" w:cs="宋体"/>
      </w:rPr>
    </w:lvl>
  </w:abstractNum>
  <w:abstractNum w:abstractNumId="26">
    <w:nsid w:val="3FB8B9E4"/>
    <w:multiLevelType w:val="singleLevel"/>
    <w:tmpl w:val="3FB8B9E4"/>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27">
    <w:nsid w:val="42181A69"/>
    <w:multiLevelType w:val="singleLevel"/>
    <w:tmpl w:val="42181A69"/>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28">
    <w:nsid w:val="4277C074"/>
    <w:multiLevelType w:val="singleLevel"/>
    <w:tmpl w:val="4277C074"/>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29">
    <w:nsid w:val="4F3800A5"/>
    <w:multiLevelType w:val="singleLevel"/>
    <w:tmpl w:val="4F3800A5"/>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30">
    <w:nsid w:val="5D6FD254"/>
    <w:multiLevelType w:val="singleLevel"/>
    <w:tmpl w:val="5D6FD254"/>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31">
    <w:nsid w:val="5E964364"/>
    <w:multiLevelType w:val="singleLevel"/>
    <w:tmpl w:val="5E964364"/>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32">
    <w:nsid w:val="624CC208"/>
    <w:multiLevelType w:val="singleLevel"/>
    <w:tmpl w:val="624CC208"/>
    <w:lvl w:ilvl="0" w:tentative="0">
      <w:start w:val="1"/>
      <w:numFmt w:val="decimalEnclosedCircleChinese"/>
      <w:suff w:val="nothing"/>
      <w:lvlText w:val="%1 "/>
      <w:lvlJc w:val="left"/>
      <w:pPr>
        <w:tabs>
          <w:tab w:val="left" w:pos="0"/>
        </w:tabs>
        <w:ind w:left="440" w:firstLine="400"/>
      </w:pPr>
      <w:rPr>
        <w:rFonts w:hint="eastAsia" w:ascii="宋体" w:hAnsi="宋体" w:eastAsia="宋体" w:cs="宋体"/>
      </w:rPr>
    </w:lvl>
  </w:abstractNum>
  <w:abstractNum w:abstractNumId="33">
    <w:nsid w:val="63FC56AD"/>
    <w:multiLevelType w:val="singleLevel"/>
    <w:tmpl w:val="63FC56AD"/>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34">
    <w:nsid w:val="67718E83"/>
    <w:multiLevelType w:val="singleLevel"/>
    <w:tmpl w:val="67718E83"/>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35">
    <w:nsid w:val="6BAFC09C"/>
    <w:multiLevelType w:val="singleLevel"/>
    <w:tmpl w:val="6BAFC09C"/>
    <w:lvl w:ilvl="0" w:tentative="0">
      <w:start w:val="1"/>
      <w:numFmt w:val="decimalEnclosedCircleChinese"/>
      <w:suff w:val="nothing"/>
      <w:lvlText w:val="%1 "/>
      <w:lvlJc w:val="left"/>
      <w:pPr>
        <w:tabs>
          <w:tab w:val="left" w:pos="0"/>
        </w:tabs>
        <w:ind w:left="440" w:firstLine="400"/>
      </w:pPr>
      <w:rPr>
        <w:rFonts w:hint="eastAsia" w:ascii="宋体" w:hAnsi="宋体" w:eastAsia="宋体" w:cs="宋体"/>
      </w:rPr>
    </w:lvl>
  </w:abstractNum>
  <w:abstractNum w:abstractNumId="36">
    <w:nsid w:val="6D08B234"/>
    <w:multiLevelType w:val="singleLevel"/>
    <w:tmpl w:val="6D08B234"/>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abstractNum w:abstractNumId="37">
    <w:nsid w:val="75577817"/>
    <w:multiLevelType w:val="singleLevel"/>
    <w:tmpl w:val="75577817"/>
    <w:lvl w:ilvl="0" w:tentative="0">
      <w:start w:val="1"/>
      <w:numFmt w:val="decimal"/>
      <w:suff w:val="nothing"/>
      <w:lvlText w:val="（%1）"/>
      <w:lvlJc w:val="left"/>
      <w:pPr>
        <w:tabs>
          <w:tab w:val="left" w:pos="0"/>
        </w:tabs>
        <w:ind w:left="1055" w:hanging="425"/>
      </w:pPr>
      <w:rPr>
        <w:rFonts w:hint="default" w:ascii="宋体" w:hAnsi="宋体" w:eastAsia="Times New Roman" w:cs="宋体"/>
      </w:rPr>
    </w:lvl>
  </w:abstractNum>
  <w:num w:numId="1">
    <w:abstractNumId w:val="10"/>
  </w:num>
  <w:num w:numId="2">
    <w:abstractNumId w:val="36"/>
  </w:num>
  <w:num w:numId="3">
    <w:abstractNumId w:val="1"/>
  </w:num>
  <w:num w:numId="4">
    <w:abstractNumId w:val="16"/>
  </w:num>
  <w:num w:numId="5">
    <w:abstractNumId w:val="35"/>
  </w:num>
  <w:num w:numId="6">
    <w:abstractNumId w:val="32"/>
  </w:num>
  <w:num w:numId="7">
    <w:abstractNumId w:val="25"/>
  </w:num>
  <w:num w:numId="8">
    <w:abstractNumId w:val="0"/>
  </w:num>
  <w:num w:numId="9">
    <w:abstractNumId w:val="24"/>
  </w:num>
  <w:num w:numId="10">
    <w:abstractNumId w:val="23"/>
  </w:num>
  <w:num w:numId="11">
    <w:abstractNumId w:val="26"/>
  </w:num>
  <w:num w:numId="12">
    <w:abstractNumId w:val="18"/>
  </w:num>
  <w:num w:numId="13">
    <w:abstractNumId w:val="17"/>
  </w:num>
  <w:num w:numId="14">
    <w:abstractNumId w:val="37"/>
  </w:num>
  <w:num w:numId="15">
    <w:abstractNumId w:val="29"/>
  </w:num>
  <w:num w:numId="16">
    <w:abstractNumId w:val="14"/>
  </w:num>
  <w:num w:numId="17">
    <w:abstractNumId w:val="13"/>
  </w:num>
  <w:num w:numId="18">
    <w:abstractNumId w:val="31"/>
  </w:num>
  <w:num w:numId="19">
    <w:abstractNumId w:val="21"/>
  </w:num>
  <w:num w:numId="20">
    <w:abstractNumId w:val="28"/>
  </w:num>
  <w:num w:numId="21">
    <w:abstractNumId w:val="3"/>
  </w:num>
  <w:num w:numId="22">
    <w:abstractNumId w:val="11"/>
  </w:num>
  <w:num w:numId="23">
    <w:abstractNumId w:val="2"/>
  </w:num>
  <w:num w:numId="24">
    <w:abstractNumId w:val="12"/>
  </w:num>
  <w:num w:numId="25">
    <w:abstractNumId w:val="8"/>
  </w:num>
  <w:num w:numId="26">
    <w:abstractNumId w:val="15"/>
  </w:num>
  <w:num w:numId="27">
    <w:abstractNumId w:val="6"/>
  </w:num>
  <w:num w:numId="28">
    <w:abstractNumId w:val="27"/>
  </w:num>
  <w:num w:numId="29">
    <w:abstractNumId w:val="20"/>
  </w:num>
  <w:num w:numId="30">
    <w:abstractNumId w:val="9"/>
  </w:num>
  <w:num w:numId="31">
    <w:abstractNumId w:val="30"/>
  </w:num>
  <w:num w:numId="32">
    <w:abstractNumId w:val="19"/>
  </w:num>
  <w:num w:numId="33">
    <w:abstractNumId w:val="34"/>
  </w:num>
  <w:num w:numId="34">
    <w:abstractNumId w:val="7"/>
  </w:num>
  <w:num w:numId="35">
    <w:abstractNumId w:val="5"/>
  </w:num>
  <w:num w:numId="36">
    <w:abstractNumId w:val="4"/>
  </w:num>
  <w:num w:numId="37">
    <w:abstractNumId w:val="33"/>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ZGU2NWVjYzgxM2E0MDgzM2U3NGM1MjViZDY4MzIifQ=="/>
  </w:docVars>
  <w:rsids>
    <w:rsidRoot w:val="FDAF32DA"/>
    <w:rsid w:val="27374BDE"/>
    <w:rsid w:val="60495DB8"/>
    <w:rsid w:val="FDAF3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autoSpaceDE w:val="0"/>
      <w:autoSpaceDN w:val="0"/>
      <w:adjustRightInd w:val="0"/>
      <w:spacing w:line="600" w:lineRule="exact"/>
      <w:ind w:firstLine="720" w:firstLineChars="200"/>
      <w:outlineLvl w:val="1"/>
    </w:pPr>
    <w:rPr>
      <w:rFonts w:ascii="Courier New" w:hAnsi="Courier New" w:eastAsia="楷体_GB2312"/>
      <w:b/>
      <w:kern w:val="0"/>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szCs w:val="24"/>
    </w:rPr>
  </w:style>
  <w:style w:type="paragraph" w:styleId="4">
    <w:name w:val="Body Text"/>
    <w:basedOn w:val="1"/>
    <w:qFormat/>
    <w:uiPriority w:val="0"/>
    <w:pPr>
      <w:spacing w:line="640" w:lineRule="exact"/>
      <w:jc w:val="center"/>
    </w:pPr>
    <w:rPr>
      <w:rFonts w:eastAsia="方正大标宋简体"/>
      <w:spacing w:val="20"/>
      <w:sz w:val="76"/>
    </w:rPr>
  </w:style>
  <w:style w:type="paragraph" w:styleId="5">
    <w:name w:val="footer"/>
    <w:basedOn w:val="1"/>
    <w:qFormat/>
    <w:uiPriority w:val="0"/>
    <w:pPr>
      <w:tabs>
        <w:tab w:val="center" w:pos="4153"/>
        <w:tab w:val="right" w:pos="8306"/>
      </w:tabs>
      <w:snapToGrid w:val="0"/>
      <w:jc w:val="left"/>
    </w:pPr>
    <w:rPr>
      <w:rFonts w:eastAsia="方正仿宋简体"/>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21978</Words>
  <Characters>22469</Characters>
  <Lines>0</Lines>
  <Paragraphs>0</Paragraphs>
  <TotalTime>2</TotalTime>
  <ScaleCrop>false</ScaleCrop>
  <LinksUpToDate>false</LinksUpToDate>
  <CharactersWithSpaces>22528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2023-06-25T18:45:00Z</dcterms:created>
  <dc:creator>岑俐</dc:creator>
  <cp:lastModifiedBy>岑俐</cp:lastModifiedBy>
  <dcterms:modified xsi:type="dcterms:W3CDTF">2023-06-25T11:12:35Z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608315664C044B2CBE8C9187A2B11D24_13</vt:lpwstr>
  </property>
</Properties>
</file>